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 held with Heber Allen, Michael Lewellen, and John Ostler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Heber Allen Comments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Michael or presidents secretary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Feedback loops, knowing options?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everyone has to schedule a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Back-to-back scheduling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Outlook - Need characteristics on conference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solutions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EMS at intermountain (Filtering requirements specify a/v equipment, size)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-had to pick a building not a central search for all buildings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-feature where there’s a 10 min clear out, don’t schedule back to 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- department overhead, enterprise pays and doles it out to all facilities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can schedule? Anybody or can limit permissions by an admin (every trusted employee)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Fears</w:t>
      </w:r>
      <w:r w:rsidDel="00000000" w:rsidR="00000000" w:rsidRPr="00000000">
        <w:rPr>
          <w:rtl w:val="0"/>
        </w:rPr>
        <w:t xml:space="preserve"> – right compatability, correct technology (Up to date information?) Broken equipment, known feedback do the features work. Have to physically inspect room before the meeting.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–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Understanding the alternatives – to pick the best option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Dynamic list of the attributes with real time feedback of status of all attributes of the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 time notification – through same method used to confirm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Pay for it? Corporate IT budget (for every building)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 feedback immediately and easily for the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Biggest goal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Accuracy – room is actually available no problems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Marketing plan centered around an enterprise – who own the building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Free training to power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low cost and how it’s useful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stats of conference room usage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Business case use – get more out of your building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Michael Lewellen and John Ostler Comment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to 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Concurrency – several people can schedule rooms, lacking communication because they use different systems. Leave somebody hanging from double booking a room.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Trying to get everyone on the same page, but music people wouldn’t cooperate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Everyone has a different scheduling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Talked for years about centralized software, put one person in charge or one place to go that is controlled by a central person but have levels of access to approve requests (lower administrative level control)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Lower level administration have certain control and receive communication so rooms can get setup. Need to setup certain equipment or schedule the A/V guy.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approval levels, maybe mike has to approve each room in library so he is aware of changes to the schedule.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Building is not utilized as much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Still allow tighter control over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users adjust to a new system to central control?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can’t figure out how to use the room, how to connect the devices, put it up on the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Tracking who entered something, deleted, what are the details of the event?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Accidentally deleting 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Had to cut back on control to just Michael.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 building needs to feel like they’re in 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Internal politics are a major issue right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solutions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Google calendar 12 separate calendars for each room, and outlook for staff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to set level of control over room, approve requests or just let them 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knowing who is coming, how can we make sure the room reservers needs are met.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Michael gets called for any screw up, which is why he wants to maintain control.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Many Buildings don’t want to give up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can we win the faculty over? Show them it would work for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Eventually need a system that allows for scheduling of study room as student population grows. Subset of scheduling for study rooms (how do we allow students to reserve and access rooms)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People don’t care they want control.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