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Contextual Inquiry: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began by formally identifying the system we would replace, In this case, the room scheduling system.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order to justify our project, we found several things in the current system we believed should be improved upon.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Accessibility: You have to track down that building’s manager.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Immediacy: If the manager is unavailable at any time, the reservation system is not 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Investment of Time: The building manager is required to dedicate a significant amount of time to handling reservations.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Bias: Because the building manager is a person, there is a potential for bias.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then began identifying the types of users involved in the current system system.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Schedulers/Building Managers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Faculty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order to gain additional contextual insight, we interviewed and had workshops with individuals from each of these categories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Scheduler/Building Manager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Margie Anderson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Michael Lewellen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Faculty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Heber Allen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 Bayn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Nathan Hebert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Ammon Riley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these meetings we gathered lots of notes, (Insert Tiled Image of notes?), and created out User-Centered Business Canvas.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(Show Canvas, Explain what it is, and why we made it)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