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n6ul4fpbc0f" w:id="0"/>
      <w:bookmarkEnd w:id="0"/>
      <w:r w:rsidDel="00000000" w:rsidR="00000000" w:rsidRPr="00000000">
        <w:rPr>
          <w:rtl w:val="0"/>
        </w:rPr>
        <w:t xml:space="preserve">Cuestionario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¿Por qué podemos acceder al servicio desde el navegador?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Podemos acceder al servicio porque está montado sobre una aplicación web y además el servicio está montado en nuestro ordenador, es decir de forma local.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¿Qué método HTTP se está utilizando?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Para mostrar el </w:t>
      </w:r>
      <w:r w:rsidDel="00000000" w:rsidR="00000000" w:rsidRPr="00000000">
        <w:rPr>
          <w:i w:val="1"/>
          <w:rtl w:val="0"/>
        </w:rPr>
        <w:t xml:space="preserve">Hello World! </w:t>
      </w:r>
      <w:r w:rsidDel="00000000" w:rsidR="00000000" w:rsidRPr="00000000">
        <w:rPr>
          <w:rtl w:val="0"/>
        </w:rPr>
        <w:t xml:space="preserve">por pantalla se está usando un método GET.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¿Con qué tipo MIME?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El tipo de MIME que se usa es text/html.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d) ¿Dónde y cómo se indica la URL, el método HTTP y el tipo MIME del servicio REST?</w:t>
      </w:r>
    </w:p>
    <w:p w:rsidR="00000000" w:rsidDel="00000000" w:rsidP="00000000" w:rsidRDefault="00000000" w:rsidRPr="00000000" w14:paraId="0000000E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  <w:t xml:space="preserve">La URL se indica: </w:t>
      </w:r>
      <w:r w:rsidDel="00000000" w:rsidR="00000000" w:rsidRPr="00000000">
        <w:rPr>
          <w:i w:val="1"/>
          <w:rtl w:val="0"/>
        </w:rPr>
        <w:t xml:space="preserve">{protocolo}://{nombre_host}:{puerto}/{ruta_recurso}</w:t>
      </w:r>
    </w:p>
    <w:p w:rsidR="00000000" w:rsidDel="00000000" w:rsidP="00000000" w:rsidRDefault="00000000" w:rsidRPr="00000000" w14:paraId="0000000F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  <w:t xml:space="preserve">El método HTTP que se usa en cada función está especificado antes de entrar en la función de la siguiente manera: </w:t>
      </w:r>
      <w:r w:rsidDel="00000000" w:rsidR="00000000" w:rsidRPr="00000000">
        <w:rPr>
          <w:i w:val="1"/>
          <w:rtl w:val="0"/>
        </w:rPr>
        <w:t xml:space="preserve">@GET, @POST, @PUT.</w:t>
      </w:r>
    </w:p>
    <w:p w:rsidR="00000000" w:rsidDel="00000000" w:rsidP="00000000" w:rsidRDefault="00000000" w:rsidRPr="00000000" w14:paraId="00000010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  <w:t xml:space="preserve">El tipo de MIME del servicio también se especifica antes de cada función. La forma de hacerlo es esta: </w:t>
      </w:r>
      <w:r w:rsidDel="00000000" w:rsidR="00000000" w:rsidRPr="00000000">
        <w:rPr>
          <w:i w:val="1"/>
          <w:rtl w:val="0"/>
        </w:rPr>
        <w:t xml:space="preserve">@Produces(MediaType.TEXT_HTML)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