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КОНТРОЛЬНО-ИЗМЕРИТЕЛЬНЫЕ МАТЕРИАЛЫ (КИМ)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Модуль 1. Дополнительные главы математического анализа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277"/>
        <w:gridCol w:w="9003"/>
        <w:tblGridChange w:id="0">
          <w:tblGrid>
            <w:gridCol w:w="2277"/>
            <w:gridCol w:w="9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Формируемые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MF-5 (Способен применять продвинутые математические методы для решения сложных задач ИИ и разработки новых алгоритмов)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Проверяемые индикаторы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MF-5.1, MF-5.2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уровень сформированности компетенций в области математического анализа функций многих переменных, теории меры и интеграла, а также их применения в задачах машинного обучения для ролей ML Engineer и AI Architect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Формы контроля (ОС)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Текущий: ОС-2 (практические задачи), ОС-4 (тесты), </w:t>
            </w:r>
          </w:p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peny1lgwxt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ОС-3 (коллоквиум — устный опрос)</w:t>
              <w:br w:type="textWrapping"/>
              <w:t xml:space="preserve">Рубежный: ОС-1 (лабораторные работы)</w:t>
              <w:br w:type="textWrapping"/>
              <w:t xml:space="preserve">Промежуточный: ОС-5 (зачёт)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Шкала оценивания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10-балльная, в соответствии с ФОС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hd w:fill="ffffff" w:val="clear"/>
        <w:spacing w:after="280" w:before="280" w:lineRule="auto"/>
        <w:rPr>
          <w:color w:val="0f1115"/>
          <w:sz w:val="33"/>
          <w:szCs w:val="33"/>
        </w:rPr>
      </w:pPr>
      <w:r w:rsidDel="00000000" w:rsidR="00000000" w:rsidRPr="00000000">
        <w:rPr>
          <w:color w:val="0f1115"/>
          <w:sz w:val="33"/>
          <w:szCs w:val="33"/>
          <w:rtl w:val="0"/>
        </w:rPr>
        <w:t xml:space="preserve">Лабораторные работы (ОС-1)</w:t>
      </w:r>
    </w:p>
    <w:p w:rsidR="00000000" w:rsidDel="00000000" w:rsidP="00000000" w:rsidRDefault="00000000" w:rsidRPr="00000000" w14:paraId="00000011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Лабораторная работа №1: «Исследование операции свёртки и её применения в обработке изображений»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Паспорт лабораторной работы: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Трудоёмкость -</w:t>
        <w:tab/>
        <w:t xml:space="preserve">4 академических часа (аудиторная работа) + самостоятельная работа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Формируемые компетенции</w:t>
        <w:tab/>
        <w:t xml:space="preserve">MF-5 (Способен применять продвинутые математические методы), MF-3 (Способен применять методы оптимизации)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Проверяемые индикаторы</w:t>
        <w:tab/>
        <w:t xml:space="preserve">- MF-5.1 (Знает: основы свертки; Умеет: объяснять применение свертки в CNN),MF-5.2 (Умеет: анализировать данные; аргументировать выводы)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Формат выполнения</w:t>
        <w:tab/>
        <w:t xml:space="preserve">- Письменный отчёт с таблицами, схемами и выводами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работы: Изучить операцию дискретной свёртки, исследовать влияние различных фильтров на изображение и понять роль свёртки в архитектуре свёрточных нейронных сетей (CNN).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Задачи работы: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теоретические основы дискретной свёртки.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Проанализировать влияние различных ядер (фильтров) на изображение.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Исследовать свойства свёртки на численных примерах.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Сделать выводы о применении свёртки в системах ИИ.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hd w:fill="ffffff" w:val="clear"/>
        <w:spacing w:after="280" w:before="2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Теоретическое введения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Дискретная 2D-свёртка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это операция, при которой каждый пиксель изображения заменяется на взвешенную сумму соседних пикселей. Веса задаются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ядром (фильтром)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небольшой матрицей.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K)(i,j)=∑u=0m−1∑v=0n−1I(i+u,j+v)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K(u,v),  где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I — исходное изображение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K — ядро (фильтр) размера m×n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(i,j) — координаты текущего пикселя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свёртки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116"/>
        <w:gridCol w:w="2973"/>
        <w:gridCol w:w="5191"/>
        <w:tblGridChange w:id="0">
          <w:tblGrid>
            <w:gridCol w:w="3116"/>
            <w:gridCol w:w="2973"/>
            <w:gridCol w:w="51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Свойство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Формула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Смысл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Коммутативность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g=g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Порядок не важен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Ассоциативность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(f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g)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h=f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(g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h)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Можно комбинировать фильтры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Дистрибутивность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(g+h)=f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g+f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Сложение фильтров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Теорема о свёртке.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Преобразование Фурье переводит свёртку в поэлементное умножение: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F(f</w:t>
      </w:r>
      <w:r w:rsidDel="00000000" w:rsidR="00000000" w:rsidRPr="00000000">
        <w:rPr>
          <w:rFonts w:ascii="Cambria Math" w:cs="Cambria Math" w:eastAsia="Cambria Math" w:hAnsi="Cambria Math"/>
          <w:color w:val="0f1115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g)=F(f)</w:t>
      </w:r>
      <w:r w:rsidDel="00000000" w:rsidR="00000000" w:rsidRPr="00000000">
        <w:rPr>
          <w:rFonts w:ascii="Cambria Math" w:cs="Cambria Math" w:eastAsia="Cambria Math" w:hAnsi="Cambria Math"/>
          <w:color w:val="0f1115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F(g)</w:t>
      </w:r>
    </w:p>
    <w:p w:rsidR="00000000" w:rsidDel="00000000" w:rsidP="00000000" w:rsidRDefault="00000000" w:rsidRPr="00000000" w14:paraId="0000003A">
      <w:pPr>
        <w:pStyle w:val="Heading2"/>
        <w:shd w:fill="ffffff" w:val="clear"/>
        <w:spacing w:after="280" w:before="28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 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Задание 1. Свойства свёртки (2 балла)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Даны две матрицы A и B: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222550" cy="6182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550" cy="61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вручную (на бумаге или в таблице):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Вычислите свёртку A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B (с использованием zero-padding).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Вычислите свёртку B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Сравните результаты. Подтверждается ли свойство коммутативности?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оформите в виде таблицы: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208"/>
        <w:gridCol w:w="7337"/>
        <w:gridCol w:w="2735"/>
        <w:tblGridChange w:id="0">
          <w:tblGrid>
            <w:gridCol w:w="1208"/>
            <w:gridCol w:w="7337"/>
            <w:gridCol w:w="27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Дополнение изображения нулями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∗</w:t>
            </w: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Совпадают ли результаты?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Да / Нет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hd w:fill="ffffff" w:val="clear"/>
        <w:spacing w:after="280" w:before="2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Задание 2. Анализ фильтров (4 балла)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Рассмотрим четыре фильтра (ядра). Для каждого из них выполните задания ниже.</w:t>
      </w:r>
    </w:p>
    <w:p w:rsidR="00000000" w:rsidDel="00000000" w:rsidP="00000000" w:rsidRDefault="00000000" w:rsidRPr="00000000" w14:paraId="00000053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Фильтр 1. Размытие (Box filter)</w:t>
      </w:r>
    </w:p>
    <w:p w:rsidR="00000000" w:rsidDel="00000000" w:rsidP="00000000" w:rsidRDefault="00000000" w:rsidRPr="00000000" w14:paraId="00000054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237436" cy="6535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7436" cy="65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Фильтр 2. Повышение резкости (Sharpening)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379547" cy="65541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547" cy="655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Фильтр 3. Собель X (выделение вертикальных границ)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209311" cy="67375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311" cy="673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​​</w:t>
      </w:r>
    </w:p>
    <w:p w:rsidR="00000000" w:rsidDel="00000000" w:rsidP="00000000" w:rsidRDefault="00000000" w:rsidRPr="00000000" w14:paraId="00000059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Фильтр 4. Собель Y (выделение горизонтальных границ)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70561" cy="67389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561" cy="673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B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Вопросы для анализа (для каждого фильтра):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601"/>
        <w:gridCol w:w="9377"/>
        <w:gridCol w:w="1302"/>
        <w:tblGridChange w:id="0">
          <w:tblGrid>
            <w:gridCol w:w="601"/>
            <w:gridCol w:w="9377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Какой эффект даёт этот фильтр?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Почему именно такой эффект? (объясните математически)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Какие элементы изображения (пиксели) усиливаются или ослабляются?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В каких задачах машинного обучения применяется такой фильтр?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3. Влияние размера ядра (2 балла)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три ядра одного типа (размытие), но разного размера: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785"/>
        <w:gridCol w:w="7495"/>
        <w:tblGridChange w:id="0">
          <w:tblGrid>
            <w:gridCol w:w="3785"/>
            <w:gridCol w:w="7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Размер ядра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Ядро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3×3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48505" cy="523051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505" cy="5230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​​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5×5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38375" cy="733619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375" cy="733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7×7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637228" cy="1110369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228" cy="1110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​</w:t>
            </w: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​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Вопросы для анализа: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26"/>
        <w:gridCol w:w="9613"/>
        <w:gridCol w:w="1141"/>
        <w:tblGridChange w:id="0">
          <w:tblGrid>
            <w:gridCol w:w="526"/>
            <w:gridCol w:w="9613"/>
            <w:gridCol w:w="1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Как изменится эффект размытия при увеличении размера ядра?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Какое ядро сильнее сглаживает изображение? Почему?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Какое ядро требует больше вычислительных ресурсов?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Как вычислительная сложность зависит от размера ядра?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Какое ядро вы выберете для обработки изображения в реальном времени? Почему?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480"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hd w:fill="ffffff" w:val="clear"/>
        <w:spacing w:after="280" w:before="2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Задание 4. Применение в свёрточных нейронных сетях (2 балла)</w:t>
      </w:r>
    </w:p>
    <w:p w:rsidR="00000000" w:rsidDel="00000000" w:rsidP="00000000" w:rsidRDefault="00000000" w:rsidRPr="00000000" w14:paraId="0000008B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Ответьте на вопросы:</w:t>
      </w:r>
    </w:p>
    <w:tbl>
      <w:tblPr>
        <w:tblStyle w:val="Table7"/>
        <w:tblW w:w="11279.999999999998" w:type="dxa"/>
        <w:jc w:val="left"/>
        <w:tblLayout w:type="fixed"/>
        <w:tblLook w:val="0400"/>
      </w:tblPr>
      <w:tblGrid>
        <w:gridCol w:w="466"/>
        <w:gridCol w:w="9803"/>
        <w:gridCol w:w="1011"/>
        <w:tblGridChange w:id="0">
          <w:tblGrid>
            <w:gridCol w:w="466"/>
            <w:gridCol w:w="9803"/>
            <w:gridCol w:w="10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Как свёртка используется в CNN для выделения признаков?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Почему CNN эффективны для обработки изображений?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Что такое «обучаемые фильтры» в CNN и чем они отличаются от рассмотренных выше?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Как количество слоёв в CNN связано с глубиной выделяемых признаков?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В чём отличие свёртки от полносвязного слоя? Почему свёртка более эффективна для изображений?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shd w:fill="ffffff" w:val="clear"/>
        <w:spacing w:after="280" w:before="2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Требования к отчёту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Отчёт оформляется письменно и должен содержать: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Титульный лист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(название работы, ФИО студента, группа, роль по КРМ)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Теоретическое введение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(краткое описание свёртки, свойств, zero-padding)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Свойства свёртки (таблица с вычислениями)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Анализ фильтров (таблица с ответами для каждого фильтра)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Влияние размера ядра (таблица с ответами)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Применение в CNN (ответы на вопросы; для AIA — описание архитектуры)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Выводы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(чему научились, как применяется в ML)</w:t>
      </w:r>
    </w:p>
    <w:p w:rsidR="00000000" w:rsidDel="00000000" w:rsidP="00000000" w:rsidRDefault="00000000" w:rsidRPr="00000000" w14:paraId="000000A7">
      <w:pPr>
        <w:spacing w:after="480"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1115"/>
          <w:rtl w:val="0"/>
        </w:rPr>
        <w:t xml:space="preserve">Критерии оценивания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9"/>
        <w:gridCol w:w="2690"/>
        <w:gridCol w:w="7901"/>
        <w:tblGridChange w:id="0">
          <w:tblGrid>
            <w:gridCol w:w="689"/>
            <w:gridCol w:w="2690"/>
            <w:gridCol w:w="79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Балл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Архитектор-визионер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Все задания выполнены полностью. Даны глубокие, аргументированные ответы. Для AIA — предложена обоснованная архитектура CNN с учётом компромиссов.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Продвинутый архитектор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Все задания выполнены. Ответы полные и обоснованные. Есть незначительные недочёты в аргументации.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Самостоятельный разработчик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Задания выполнены в основном. Ответы есть, но неполные или поверхностные.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Задания выполнены частично. Ответы краткие, без обоснования.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Ниже порога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Задания не выполнены или содержат грубые ошибки.</w:t>
            </w:r>
          </w:p>
        </w:tc>
      </w:tr>
    </w:tbl>
    <w:p w:rsidR="00000000" w:rsidDel="00000000" w:rsidP="00000000" w:rsidRDefault="00000000" w:rsidRPr="00000000" w14:paraId="000000BA">
      <w:pPr>
        <w:spacing w:after="480"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1115"/>
          <w:rtl w:val="0"/>
        </w:rPr>
        <w:t xml:space="preserve">Вопросы для устного опроса (защита)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дискретная свёртка? Дайте определение.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Какие свойства имеет операция свёртки?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zero-padding и зачем он нужен?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Чем отличается фильтр размытия от фильтра повышения резкости?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фильтр Собеля выделяет границы на изображении?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размер ядра влияет на результат обработки?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свёртка применяется в свёрточных нейронных сетях?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чём отличие обучаемых фильтров в CNN от заранее заданных?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теорема о свёртке связана с БПФ?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Почему свёртка эффективнее полносвязного слоя для обработки изображений?</w:t>
      </w:r>
    </w:p>
    <w:p w:rsidR="00000000" w:rsidDel="00000000" w:rsidP="00000000" w:rsidRDefault="00000000" w:rsidRPr="00000000" w14:paraId="000000C5">
      <w:pPr>
        <w:pStyle w:val="Heading2"/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color w:val="0f1115"/>
          <w:sz w:val="33"/>
          <w:szCs w:val="33"/>
          <w:rtl w:val="0"/>
        </w:rPr>
        <w:t xml:space="preserve">Практические задачи (ОС-2)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Оценочное средство: ОС-2 (практические задачи / типовые расчёты)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Форма контроля: Текущий (письменное решение + устная защита)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Роли по КРМ: ML Engineer (MLE), AI Architect (AIA)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Вес в итоговой оценке: 15%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3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30"/>
          <w:szCs w:val="30"/>
        </w:rPr>
      </w:pPr>
      <w:bookmarkStart w:colFirst="0" w:colLast="0" w:name="_39aizeyu01c3" w:id="1"/>
      <w:bookmarkEnd w:id="1"/>
      <w:r w:rsidDel="00000000" w:rsidR="00000000" w:rsidRPr="00000000">
        <w:rPr>
          <w:rFonts w:ascii="Roboto" w:cs="Roboto" w:eastAsia="Roboto" w:hAnsi="Roboto"/>
          <w:color w:val="0f1115"/>
          <w:sz w:val="30"/>
          <w:szCs w:val="30"/>
          <w:rtl w:val="0"/>
        </w:rPr>
        <w:t xml:space="preserve">Структура оценивания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Оценка за типовой расчёт выставляется по 10-балльной шкале и складывается из трёх составляющих:</w:t>
      </w:r>
    </w:p>
    <w:tbl>
      <w:tblPr>
        <w:tblStyle w:val="Table9"/>
        <w:tblW w:w="11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2760"/>
        <w:gridCol w:w="4260"/>
        <w:tblGridChange w:id="0">
          <w:tblGrid>
            <w:gridCol w:w="4260"/>
            <w:gridCol w:w="2760"/>
            <w:gridCol w:w="426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C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Составляющая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D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E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F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Корректность письменного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0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Правильность применения математического аппарата, точность вычислений, полнота 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2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Устный опрос (защита)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3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Ответы на вопросы преподавателя по теории и ходу решения, понимание, а не механическое списывание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5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Обоснование и интерпретация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6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Пояснение шагов решения, интерпретация результата в контексте задач ML, соответствие роли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Пример задачи 1 ( MF-5.1, MF-5.2) — для MLE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Дана функция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f(x, y) = 2x² + 3xy + y²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Найти градиент и матрицу Гессе.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Определить тип квадратичной формы (положительно/отрицательно определённая).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Найти точку экстремума.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Используя SVD, найти собственные значения матрицы Гессе и объяснить их геометрический смысл.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(Для AIA — дополнительно):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Обосновать, как анализ собственных значений матрицы Гессе может влиять на архитектурное решение при проектировании системы оптимизации.</w:t>
      </w:r>
    </w:p>
    <w:p w:rsidR="00000000" w:rsidDel="00000000" w:rsidP="00000000" w:rsidRDefault="00000000" w:rsidRPr="00000000" w14:paraId="000000E0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his7dsgmip2g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Пример задачи 2 ( MF-5.2) — для MLE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Дана функция потерь для логистической регрессии на двух точках: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L(w) = log(1 + exp(-y₁·x₁·w)) + log(1 + exp(-y₂·x₂·w))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Вычислить градиент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L(w)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Найти аналитически точку минимума (если существует).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Объяснить, как метод множителей Лагранжа используется в задачах с ограничениями.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(Для AIA — дополнительно):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Оценить устойчивость решения при малых возмущениях входных данных, используя теорему о неявной функции.</w:t>
      </w:r>
    </w:p>
    <w:p w:rsidR="00000000" w:rsidDel="00000000" w:rsidP="00000000" w:rsidRDefault="00000000" w:rsidRPr="00000000" w14:paraId="000000E8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hgg9rjy8g21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Перечень вопросов для коллоквиума (Модуль 1)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Дайте определение градиента. Как он связан с направлением наискорейшего роста?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Сформулируйте теорему о полиноме Тейлора с остатком Пеано.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чём заключается метод множителей Лагранжа?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Что такое матрица Гессе и как она используется для анализа ландшафта функции потерь?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Сформулируйте теорему о неявной функции. Приведите пример применения в ML.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Дайте определение свёртки. Какие свойства она имеет?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Что такое теорема о свёртке? Как она связана с БПФ?</w:t>
      </w:r>
    </w:p>
    <w:p w:rsidR="00000000" w:rsidDel="00000000" w:rsidP="00000000" w:rsidRDefault="00000000" w:rsidRPr="00000000" w14:paraId="000000F0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dtm31u8e4w31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Критерии оценки коллоквиума (10 баллов)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89"/>
        <w:gridCol w:w="10491"/>
        <w:tblGridChange w:id="0">
          <w:tblGrid>
            <w:gridCol w:w="789"/>
            <w:gridCol w:w="104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Полный развёрнутый ответ на все вопросы; демонстрация понимания; приведение примеров из ML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на все вопросы; незначительные неточности; примеры не всегда корректны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на большинство вопросов; существенные неточности; примеры отсутствуют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Ответы на менее половины вопросов; грубые ошибки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s7zpbzy4nnxr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Примеры тестовых заданий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Градиент функции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f(x,y) = x² + 3xy — y²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в точке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(1, 1)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равен: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(5, 1)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(2, 3)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(5, 5)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(2, 1)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Сингулярное разложение (SVD) матрицы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позволяет представить её в виде: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 = UΣUᵀ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 = UΣVᵀ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 = QΛQᵀ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 = 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(MF-5.2)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Для улучшения сходимости градиентного спуска используется: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Увеличение шага в 2 раза на каждой итерации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Добавление импульса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Уменьшение количества итераций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Случайный выбор начальной точки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(MF-5.2)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Свойства операции свёртки включают: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Коммутативность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Ассоциативность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Дистрибутивность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Все перечисленные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 (MF-5.2)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Теорема Фубини позволяет: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Заменить производную интегралом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Свести многомерный интеграл к повторному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Найти экстремум функции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Разложить матрицу в произведение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6.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Степенной метод используется для нахождения: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Всех собственных значений матрицы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Наибольшего по модулю собственного значения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Наименьшего по модулю собственного значения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Сингулярного разложения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7. (MF-5.2)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Теорема о неявной функции используется в ML для: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Обоснования существования решения обратных задач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Ускорения градиентного спуска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Вычисления SVD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Нормировки данных</w:t>
      </w:r>
    </w:p>
    <w:p w:rsidR="00000000" w:rsidDel="00000000" w:rsidP="00000000" w:rsidRDefault="00000000" w:rsidRPr="00000000" w14:paraId="0000011F">
      <w:pPr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