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BD93" w14:textId="4BD74E11" w:rsidR="00572694" w:rsidRDefault="001C38E5">
      <w:r>
        <w:t>Dr Wilbert Zwart – Netherlands Cancer Institute</w:t>
      </w:r>
    </w:p>
    <w:p w14:paraId="1B469795" w14:textId="77777777" w:rsidR="001C38E5" w:rsidRDefault="001C38E5"/>
    <w:p w14:paraId="5CA3B0E6" w14:textId="04757EEF" w:rsidR="001C38E5" w:rsidRDefault="001C38E5">
      <w:r>
        <w:t>Epigenetics in hormone-driven cancers from trials to models and back again</w:t>
      </w:r>
    </w:p>
    <w:p w14:paraId="6B8B55B3" w14:textId="77777777" w:rsidR="001C38E5" w:rsidRDefault="001C38E5"/>
    <w:p w14:paraId="19E979E9" w14:textId="11FB90B8" w:rsidR="001C38E5" w:rsidRDefault="001C38E5">
      <w:r>
        <w:t>Hormones and cancer</w:t>
      </w:r>
    </w:p>
    <w:p w14:paraId="3C068D0C" w14:textId="3C1353F6" w:rsidR="001C38E5" w:rsidRDefault="001C38E5" w:rsidP="001C38E5">
      <w:pPr>
        <w:pStyle w:val="ListParagraph"/>
        <w:numPr>
          <w:ilvl w:val="0"/>
          <w:numId w:val="1"/>
        </w:numPr>
      </w:pPr>
      <w:r>
        <w:t xml:space="preserve">Prostate cancer – 1 man in 9 will be diagnosed w prostate </w:t>
      </w:r>
      <w:proofErr w:type="gramStart"/>
      <w:r>
        <w:t>cancer</w:t>
      </w:r>
      <w:proofErr w:type="gramEnd"/>
    </w:p>
    <w:p w14:paraId="3B599690" w14:textId="480A49EF" w:rsidR="001C38E5" w:rsidRDefault="001C38E5" w:rsidP="001C38E5">
      <w:pPr>
        <w:pStyle w:val="ListParagraph"/>
        <w:numPr>
          <w:ilvl w:val="0"/>
          <w:numId w:val="1"/>
        </w:numPr>
      </w:pPr>
      <w:r>
        <w:t>Most common most diagnosed cancer in men</w:t>
      </w:r>
    </w:p>
    <w:p w14:paraId="56C5BEE0" w14:textId="135D6878" w:rsidR="001C38E5" w:rsidRDefault="001C38E5" w:rsidP="001C38E5">
      <w:pPr>
        <w:pStyle w:val="ListParagraph"/>
        <w:numPr>
          <w:ilvl w:val="0"/>
          <w:numId w:val="1"/>
        </w:numPr>
      </w:pPr>
      <w:r>
        <w:t>Androgen receptor pathway – important pathway in prostate cancer</w:t>
      </w:r>
    </w:p>
    <w:p w14:paraId="482D9E1A" w14:textId="11FC7219" w:rsidR="001C38E5" w:rsidRDefault="001C38E5" w:rsidP="001C38E5">
      <w:pPr>
        <w:pStyle w:val="ListParagraph"/>
        <w:numPr>
          <w:ilvl w:val="0"/>
          <w:numId w:val="1"/>
        </w:numPr>
      </w:pPr>
      <w:r>
        <w:t>Block androgen receptors on multiple scales – enzalutamide</w:t>
      </w:r>
    </w:p>
    <w:p w14:paraId="71D6C40B" w14:textId="77777777" w:rsidR="001C38E5" w:rsidRDefault="001C38E5" w:rsidP="001C38E5"/>
    <w:p w14:paraId="72271366" w14:textId="107AC65B" w:rsidR="001C38E5" w:rsidRDefault="001C38E5" w:rsidP="001C38E5">
      <w:r>
        <w:t xml:space="preserve">NOT ALL Patients respond to hormonal </w:t>
      </w:r>
      <w:proofErr w:type="gramStart"/>
      <w:r>
        <w:t>therapy</w:t>
      </w:r>
      <w:proofErr w:type="gramEnd"/>
    </w:p>
    <w:p w14:paraId="2E710642" w14:textId="77777777" w:rsidR="001C38E5" w:rsidRDefault="001C38E5" w:rsidP="001C38E5"/>
    <w:p w14:paraId="316F87B7" w14:textId="1549D094" w:rsidR="001C38E5" w:rsidRDefault="001C38E5" w:rsidP="001C38E5">
      <w:r>
        <w:t xml:space="preserve">FOXA1 – TF, opens chromatin to enable AR to </w:t>
      </w:r>
      <w:proofErr w:type="gramStart"/>
      <w:r>
        <w:t>bind</w:t>
      </w:r>
      <w:proofErr w:type="gramEnd"/>
    </w:p>
    <w:p w14:paraId="608997B0" w14:textId="77777777" w:rsidR="00666C8B" w:rsidRDefault="00666C8B" w:rsidP="001C38E5"/>
    <w:p w14:paraId="57346781" w14:textId="73BA4C79" w:rsidR="00666C8B" w:rsidRDefault="00666C8B" w:rsidP="001C38E5">
      <w:r>
        <w:t>Adjusted p &lt; 0.5</w:t>
      </w:r>
    </w:p>
    <w:p w14:paraId="3E54A7A5" w14:textId="77777777" w:rsidR="00813C49" w:rsidRDefault="00813C49" w:rsidP="001C38E5"/>
    <w:p w14:paraId="163CBB1F" w14:textId="3D8D1700" w:rsidR="00813C49" w:rsidRDefault="00813C49" w:rsidP="001C38E5">
      <w:r>
        <w:t xml:space="preserve">Shorter range interactions on HI-c plots – When you see one of those triangle plots with black boxes, if there are more black boxes further away from the horizontal line, the interaction </w:t>
      </w:r>
      <w:proofErr w:type="gramStart"/>
      <w:r>
        <w:t>are</w:t>
      </w:r>
      <w:proofErr w:type="gramEnd"/>
      <w:r>
        <w:t xml:space="preserve"> long range, idk look into Hi-C </w:t>
      </w:r>
      <w:proofErr w:type="spellStart"/>
      <w:r>
        <w:t>tho</w:t>
      </w:r>
      <w:proofErr w:type="spellEnd"/>
      <w:r>
        <w:t>.</w:t>
      </w:r>
    </w:p>
    <w:p w14:paraId="7ED861E0" w14:textId="77777777" w:rsidR="00813C49" w:rsidRDefault="00813C49" w:rsidP="001C38E5"/>
    <w:p w14:paraId="1BB00E88" w14:textId="21698DF0" w:rsidR="00813C49" w:rsidRDefault="00813C49" w:rsidP="001C38E5">
      <w:r>
        <w:t xml:space="preserve">Akita – predict 3d protein structure from linear DNA sequence, machine learning </w:t>
      </w:r>
      <w:proofErr w:type="gramStart"/>
      <w:r>
        <w:t>approach</w:t>
      </w:r>
      <w:proofErr w:type="gramEnd"/>
    </w:p>
    <w:sectPr w:rsidR="00813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E2F59"/>
    <w:multiLevelType w:val="hybridMultilevel"/>
    <w:tmpl w:val="15780B94"/>
    <w:lvl w:ilvl="0" w:tplc="14C8B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84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E5"/>
    <w:rsid w:val="00007692"/>
    <w:rsid w:val="001C38E5"/>
    <w:rsid w:val="00572694"/>
    <w:rsid w:val="00666C8B"/>
    <w:rsid w:val="0081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EC0D7"/>
  <w15:chartTrackingRefBased/>
  <w15:docId w15:val="{F37AA9F4-38FD-F646-A1CA-E17CACE1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Turco</dc:creator>
  <cp:keywords/>
  <dc:description/>
  <cp:lastModifiedBy>Xander Turco</cp:lastModifiedBy>
  <cp:revision>1</cp:revision>
  <dcterms:created xsi:type="dcterms:W3CDTF">2023-06-22T20:00:00Z</dcterms:created>
  <dcterms:modified xsi:type="dcterms:W3CDTF">2023-06-22T20:49:00Z</dcterms:modified>
</cp:coreProperties>
</file>