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49278" w14:textId="77777777" w:rsidR="00E753AA" w:rsidRPr="00E753AA" w:rsidRDefault="00E753AA" w:rsidP="00E753AA">
      <w:r w:rsidRPr="00E753AA">
        <w:t xml:space="preserve">Entendido. Antes de generar el código completo para main-v32.py, de acuerdo con nuestra </w:t>
      </w:r>
      <w:r w:rsidRPr="00E753AA">
        <w:rPr>
          <w:b/>
          <w:bCs/>
        </w:rPr>
        <w:t>Norma de Operación (Fase 1: Análisis)</w:t>
      </w:r>
      <w:r w:rsidRPr="00E753AA">
        <w:t>, analizo tus requerimientos y te presento un par de observaciones clave para asegurar la estabilidad y corregir posibles inconsistencias estéticas.</w:t>
      </w:r>
    </w:p>
    <w:p w14:paraId="1563FA69" w14:textId="77777777" w:rsidR="00E753AA" w:rsidRPr="00E753AA" w:rsidRDefault="00E753AA" w:rsidP="00E753AA">
      <w:pPr>
        <w:rPr>
          <w:b/>
          <w:bCs/>
        </w:rPr>
      </w:pPr>
      <w:r w:rsidRPr="00E753AA">
        <w:rPr>
          <w:b/>
          <w:bCs/>
        </w:rPr>
        <w:t>Análisis y Validación de Requisitos:</w:t>
      </w:r>
    </w:p>
    <w:p w14:paraId="378A4871" w14:textId="77777777" w:rsidR="00E753AA" w:rsidRPr="00E753AA" w:rsidRDefault="00E753AA" w:rsidP="00E753AA">
      <w:pPr>
        <w:numPr>
          <w:ilvl w:val="0"/>
          <w:numId w:val="1"/>
        </w:numPr>
      </w:pPr>
      <w:r w:rsidRPr="00E753AA">
        <w:rPr>
          <w:b/>
          <w:bCs/>
        </w:rPr>
        <w:t>Reubicación de Elementos:</w:t>
      </w:r>
      <w:r w:rsidRPr="00E753AA">
        <w:t xml:space="preserve"> Mover el </w:t>
      </w:r>
      <w:r w:rsidRPr="00E753AA">
        <w:rPr>
          <w:i/>
          <w:iCs/>
        </w:rPr>
        <w:t xml:space="preserve">Color del título del </w:t>
      </w:r>
      <w:proofErr w:type="spellStart"/>
      <w:r w:rsidRPr="00E753AA">
        <w:rPr>
          <w:i/>
          <w:iCs/>
        </w:rPr>
        <w:t>prompt</w:t>
      </w:r>
      <w:proofErr w:type="spellEnd"/>
      <w:r w:rsidRPr="00E753AA">
        <w:rPr>
          <w:i/>
          <w:iCs/>
        </w:rPr>
        <w:t xml:space="preserve"> seleccionado</w:t>
      </w:r>
      <w:r w:rsidRPr="00E753AA">
        <w:t xml:space="preserve"> al </w:t>
      </w:r>
      <w:r w:rsidRPr="00E753AA">
        <w:rPr>
          <w:b/>
          <w:bCs/>
        </w:rPr>
        <w:t>Grupo 3 (Diseño Visual)</w:t>
      </w:r>
      <w:r w:rsidRPr="00E753AA">
        <w:t xml:space="preserve"> es completamente lógico, ya que pertenece a la estética de las tarjetas de la lista.</w:t>
      </w:r>
    </w:p>
    <w:p w14:paraId="4F09D6AA" w14:textId="77777777" w:rsidR="00E753AA" w:rsidRPr="00E753AA" w:rsidRDefault="00E753AA" w:rsidP="00E753AA">
      <w:pPr>
        <w:numPr>
          <w:ilvl w:val="0"/>
          <w:numId w:val="1"/>
        </w:numPr>
      </w:pPr>
      <w:r w:rsidRPr="00E753AA">
        <w:rPr>
          <w:b/>
          <w:bCs/>
        </w:rPr>
        <w:t>Nuevo Atributo (Fondo del título seleccionado):</w:t>
      </w:r>
      <w:r w:rsidRPr="00E753AA">
        <w:t xml:space="preserve"> Añadir el </w:t>
      </w:r>
      <w:r w:rsidRPr="00E753AA">
        <w:rPr>
          <w:i/>
          <w:iCs/>
        </w:rPr>
        <w:t xml:space="preserve">Fondo del título del </w:t>
      </w:r>
      <w:proofErr w:type="spellStart"/>
      <w:r w:rsidRPr="00E753AA">
        <w:rPr>
          <w:i/>
          <w:iCs/>
        </w:rPr>
        <w:t>prompt</w:t>
      </w:r>
      <w:proofErr w:type="spellEnd"/>
      <w:r w:rsidRPr="00E753AA">
        <w:rPr>
          <w:i/>
          <w:iCs/>
        </w:rPr>
        <w:t xml:space="preserve"> seleccionado</w:t>
      </w:r>
      <w:r w:rsidRPr="00E753AA">
        <w:t xml:space="preserve"> al Grupo 3. Esto nos dará un control visual total de la tarjeta activa en la lista principal.</w:t>
      </w:r>
    </w:p>
    <w:p w14:paraId="477D19C4" w14:textId="77777777" w:rsidR="00E753AA" w:rsidRPr="00E753AA" w:rsidRDefault="00E753AA" w:rsidP="00E753AA">
      <w:pPr>
        <w:numPr>
          <w:ilvl w:val="0"/>
          <w:numId w:val="1"/>
        </w:numPr>
      </w:pPr>
      <w:r w:rsidRPr="00E753AA">
        <w:rPr>
          <w:b/>
          <w:bCs/>
        </w:rPr>
        <w:t>Estilo del Buscador:</w:t>
      </w:r>
      <w:r w:rsidRPr="00E753AA">
        <w:t xml:space="preserve"> Crear selectores para el </w:t>
      </w:r>
      <w:r w:rsidRPr="00E753AA">
        <w:rPr>
          <w:i/>
          <w:iCs/>
        </w:rPr>
        <w:t>Color de texto, fondo y contorno</w:t>
      </w:r>
      <w:r w:rsidRPr="00E753AA">
        <w:t xml:space="preserve"> del campo "Buscar </w:t>
      </w:r>
      <w:proofErr w:type="spellStart"/>
      <w:r w:rsidRPr="00E753AA">
        <w:t>prompt</w:t>
      </w:r>
      <w:proofErr w:type="spellEnd"/>
      <w:r w:rsidRPr="00E753AA">
        <w:t>".</w:t>
      </w:r>
    </w:p>
    <w:p w14:paraId="25523E29" w14:textId="77777777" w:rsidR="00E753AA" w:rsidRPr="00E753AA" w:rsidRDefault="00E753AA" w:rsidP="00E753AA">
      <w:pPr>
        <w:rPr>
          <w:b/>
          <w:bCs/>
        </w:rPr>
      </w:pPr>
      <w:r w:rsidRPr="00E753AA">
        <w:rPr>
          <w:rFonts w:ascii="Segoe UI Emoji" w:hAnsi="Segoe UI Emoji" w:cs="Segoe UI Emoji"/>
          <w:b/>
          <w:bCs/>
        </w:rPr>
        <w:t>⚠️</w:t>
      </w:r>
      <w:r w:rsidRPr="00E753AA">
        <w:rPr>
          <w:b/>
          <w:bCs/>
        </w:rPr>
        <w:t xml:space="preserve"> Sugerencias Críticas del Desarrollador (Control de Calidad):</w:t>
      </w:r>
    </w:p>
    <w:p w14:paraId="5F276915" w14:textId="77777777" w:rsidR="00E753AA" w:rsidRPr="00E753AA" w:rsidRDefault="00E753AA" w:rsidP="00E753AA">
      <w:r w:rsidRPr="00E753AA">
        <w:t>Al revisar el código base, noto lo siguiente respecto al campo de búsqueda:</w:t>
      </w:r>
    </w:p>
    <w:p w14:paraId="05F741B2" w14:textId="77777777" w:rsidR="00E753AA" w:rsidRPr="00E753AA" w:rsidRDefault="00E753AA" w:rsidP="00E753AA">
      <w:pPr>
        <w:numPr>
          <w:ilvl w:val="0"/>
          <w:numId w:val="2"/>
        </w:numPr>
      </w:pPr>
      <w:proofErr w:type="spellStart"/>
      <w:r w:rsidRPr="00E753AA">
        <w:t>CustomTkinter</w:t>
      </w:r>
      <w:proofErr w:type="spellEnd"/>
      <w:r w:rsidRPr="00E753AA">
        <w:t xml:space="preserve"> maneja de manera nativa los atributos </w:t>
      </w:r>
      <w:proofErr w:type="spellStart"/>
      <w:r w:rsidRPr="00E753AA">
        <w:t>text_color</w:t>
      </w:r>
      <w:proofErr w:type="spellEnd"/>
      <w:r w:rsidRPr="00E753AA">
        <w:t xml:space="preserve">, </w:t>
      </w:r>
      <w:proofErr w:type="spellStart"/>
      <w:r w:rsidRPr="00E753AA">
        <w:t>fg_color</w:t>
      </w:r>
      <w:proofErr w:type="spellEnd"/>
      <w:r w:rsidRPr="00E753AA">
        <w:t xml:space="preserve"> (fondo) y </w:t>
      </w:r>
      <w:proofErr w:type="spellStart"/>
      <w:r w:rsidRPr="00E753AA">
        <w:t>border_color</w:t>
      </w:r>
      <w:proofErr w:type="spellEnd"/>
      <w:r w:rsidRPr="00E753AA">
        <w:t xml:space="preserve"> (contorno) para el widget </w:t>
      </w:r>
      <w:proofErr w:type="spellStart"/>
      <w:r w:rsidRPr="00E753AA">
        <w:t>CTkEntry</w:t>
      </w:r>
      <w:proofErr w:type="spellEnd"/>
      <w:r w:rsidRPr="00E753AA">
        <w:t>.</w:t>
      </w:r>
    </w:p>
    <w:p w14:paraId="799FEED3" w14:textId="77777777" w:rsidR="00E753AA" w:rsidRPr="00E753AA" w:rsidRDefault="00E753AA" w:rsidP="00E753AA">
      <w:pPr>
        <w:numPr>
          <w:ilvl w:val="0"/>
          <w:numId w:val="2"/>
        </w:numPr>
      </w:pPr>
      <w:r w:rsidRPr="00E753AA">
        <w:rPr>
          <w:b/>
          <w:bCs/>
        </w:rPr>
        <w:t>Mi recomendación obligatoria:</w:t>
      </w:r>
      <w:r w:rsidRPr="00E753AA">
        <w:t xml:space="preserve"> Para que estos nuevos colores del buscador se apliquen de forma </w:t>
      </w:r>
      <w:r w:rsidRPr="00E753AA">
        <w:rPr>
          <w:b/>
          <w:bCs/>
        </w:rPr>
        <w:t>estable y segura</w:t>
      </w:r>
      <w:r w:rsidRPr="00E753AA">
        <w:t xml:space="preserve">, debemos mapear estos 3 nuevos tokens dentro de la tabla </w:t>
      </w:r>
      <w:proofErr w:type="spellStart"/>
      <w:r w:rsidRPr="00E753AA">
        <w:t>temas_comerciales</w:t>
      </w:r>
      <w:proofErr w:type="spellEnd"/>
      <w:r w:rsidRPr="00E753AA">
        <w:t xml:space="preserve"> en la base de datos </w:t>
      </w:r>
      <w:proofErr w:type="spellStart"/>
      <w:r w:rsidRPr="00E753AA">
        <w:t>prompts.sqlite</w:t>
      </w:r>
      <w:proofErr w:type="spellEnd"/>
      <w:r w:rsidRPr="00E753AA">
        <w:t>. Por ende, el sistema ejecutará automáticamente una migración ligera al arrancar para que no pierdas ningún dato existente.</w:t>
      </w:r>
    </w:p>
    <w:p w14:paraId="079A1874" w14:textId="77777777" w:rsidR="00E753AA" w:rsidRPr="00E753AA" w:rsidRDefault="00E753AA" w:rsidP="00E753AA">
      <w:pPr>
        <w:rPr>
          <w:b/>
          <w:bCs/>
        </w:rPr>
      </w:pPr>
      <w:r w:rsidRPr="00E753AA">
        <w:rPr>
          <w:b/>
          <w:bCs/>
        </w:rPr>
        <w:t>Fase 2: Propuesta de Plan de Archivos y Cambios</w:t>
      </w:r>
    </w:p>
    <w:p w14:paraId="3DA8E119" w14:textId="77777777" w:rsidR="00E753AA" w:rsidRPr="00E753AA" w:rsidRDefault="00E753AA" w:rsidP="00E753AA">
      <w:pPr>
        <w:numPr>
          <w:ilvl w:val="0"/>
          <w:numId w:val="3"/>
        </w:numPr>
      </w:pPr>
      <w:r w:rsidRPr="00E753AA">
        <w:rPr>
          <w:b/>
          <w:bCs/>
        </w:rPr>
        <w:t>Persistencia (Base de Datos):</w:t>
      </w:r>
      <w:r w:rsidRPr="00E753AA">
        <w:t xml:space="preserve"> Agregar 4 columnas nuevas a la tabla </w:t>
      </w:r>
      <w:proofErr w:type="spellStart"/>
      <w:r w:rsidRPr="00E753AA">
        <w:t>temas_comerciales</w:t>
      </w:r>
      <w:proofErr w:type="spellEnd"/>
      <w:r w:rsidRPr="00E753AA">
        <w:t xml:space="preserve"> mediante migración automática al iniciar la app:</w:t>
      </w:r>
    </w:p>
    <w:p w14:paraId="12D05673" w14:textId="77777777" w:rsidR="00E753AA" w:rsidRPr="00E753AA" w:rsidRDefault="00E753AA" w:rsidP="00E753AA">
      <w:pPr>
        <w:numPr>
          <w:ilvl w:val="1"/>
          <w:numId w:val="3"/>
        </w:numPr>
      </w:pPr>
      <w:proofErr w:type="spellStart"/>
      <w:r w:rsidRPr="00E753AA">
        <w:t>prompt_color_bg_sel</w:t>
      </w:r>
      <w:proofErr w:type="spellEnd"/>
      <w:r w:rsidRPr="00E753AA">
        <w:t xml:space="preserve"> (Fondo del título seleccionado).</w:t>
      </w:r>
    </w:p>
    <w:p w14:paraId="5D912F80" w14:textId="77777777" w:rsidR="00E753AA" w:rsidRPr="00E753AA" w:rsidRDefault="00E753AA" w:rsidP="00E753AA">
      <w:pPr>
        <w:numPr>
          <w:ilvl w:val="1"/>
          <w:numId w:val="3"/>
        </w:numPr>
      </w:pPr>
      <w:proofErr w:type="spellStart"/>
      <w:r w:rsidRPr="00E753AA">
        <w:t>buscar_text_color</w:t>
      </w:r>
      <w:proofErr w:type="spellEnd"/>
      <w:r w:rsidRPr="00E753AA">
        <w:t xml:space="preserve"> (Color de texto del buscador).</w:t>
      </w:r>
    </w:p>
    <w:p w14:paraId="25D82468" w14:textId="77777777" w:rsidR="00E753AA" w:rsidRPr="00E753AA" w:rsidRDefault="00E753AA" w:rsidP="00E753AA">
      <w:pPr>
        <w:numPr>
          <w:ilvl w:val="1"/>
          <w:numId w:val="3"/>
        </w:numPr>
      </w:pPr>
      <w:proofErr w:type="spellStart"/>
      <w:r w:rsidRPr="00E753AA">
        <w:t>buscar_fg_color</w:t>
      </w:r>
      <w:proofErr w:type="spellEnd"/>
      <w:r w:rsidRPr="00E753AA">
        <w:t xml:space="preserve"> (Fondo del buscador).</w:t>
      </w:r>
    </w:p>
    <w:p w14:paraId="6FF97AA0" w14:textId="77777777" w:rsidR="00E753AA" w:rsidRPr="00E753AA" w:rsidRDefault="00E753AA" w:rsidP="00E753AA">
      <w:pPr>
        <w:numPr>
          <w:ilvl w:val="1"/>
          <w:numId w:val="3"/>
        </w:numPr>
      </w:pPr>
      <w:proofErr w:type="spellStart"/>
      <w:r w:rsidRPr="00E753AA">
        <w:t>buscar_border_color</w:t>
      </w:r>
      <w:proofErr w:type="spellEnd"/>
      <w:r w:rsidRPr="00E753AA">
        <w:t xml:space="preserve"> (Contorno del buscador).</w:t>
      </w:r>
    </w:p>
    <w:p w14:paraId="50E24BF4" w14:textId="77777777" w:rsidR="00E753AA" w:rsidRPr="00E753AA" w:rsidRDefault="00E753AA" w:rsidP="00E753AA">
      <w:pPr>
        <w:numPr>
          <w:ilvl w:val="0"/>
          <w:numId w:val="3"/>
        </w:numPr>
      </w:pPr>
      <w:r w:rsidRPr="00E753AA">
        <w:rPr>
          <w:b/>
          <w:bCs/>
        </w:rPr>
        <w:t>Interfaz del Administrador de Temas:</w:t>
      </w:r>
      <w:r w:rsidRPr="00E753AA">
        <w:t xml:space="preserve"> * Mover y agrupar en el </w:t>
      </w:r>
      <w:r w:rsidRPr="00E753AA">
        <w:rPr>
          <w:b/>
          <w:bCs/>
        </w:rPr>
        <w:t>Grupo 3</w:t>
      </w:r>
      <w:r w:rsidRPr="00E753AA">
        <w:t xml:space="preserve"> los dos selectores de la tarjeta seleccionada (Texto y Fondo).</w:t>
      </w:r>
    </w:p>
    <w:p w14:paraId="1488A4FD" w14:textId="77777777" w:rsidR="00E753AA" w:rsidRPr="00E753AA" w:rsidRDefault="00E753AA" w:rsidP="00E753AA">
      <w:pPr>
        <w:numPr>
          <w:ilvl w:val="1"/>
          <w:numId w:val="3"/>
        </w:numPr>
      </w:pPr>
      <w:r w:rsidRPr="00E753AA">
        <w:t xml:space="preserve">Crear un nuevo subgrupo o extensión en el </w:t>
      </w:r>
      <w:r w:rsidRPr="00E753AA">
        <w:rPr>
          <w:b/>
          <w:bCs/>
        </w:rPr>
        <w:t>Grupo 3</w:t>
      </w:r>
      <w:r w:rsidRPr="00E753AA">
        <w:t xml:space="preserve"> para los 3 controles del Buscador.</w:t>
      </w:r>
    </w:p>
    <w:p w14:paraId="592E2D1D" w14:textId="77777777" w:rsidR="00E753AA" w:rsidRPr="00E753AA" w:rsidRDefault="00E753AA" w:rsidP="00E753AA">
      <w:pPr>
        <w:numPr>
          <w:ilvl w:val="0"/>
          <w:numId w:val="3"/>
        </w:numPr>
      </w:pPr>
      <w:r w:rsidRPr="00E753AA">
        <w:rPr>
          <w:b/>
          <w:bCs/>
        </w:rPr>
        <w:lastRenderedPageBreak/>
        <w:t>Refresco en Vivo:</w:t>
      </w:r>
      <w:r w:rsidRPr="00E753AA">
        <w:t xml:space="preserve"> Ajustar la función </w:t>
      </w:r>
      <w:proofErr w:type="spellStart"/>
      <w:r w:rsidRPr="00E753AA">
        <w:t>cambiar_tema_aplicacion</w:t>
      </w:r>
      <w:proofErr w:type="spellEnd"/>
      <w:r w:rsidRPr="00E753AA">
        <w:t xml:space="preserve"> y </w:t>
      </w:r>
      <w:proofErr w:type="spellStart"/>
      <w:r w:rsidRPr="00E753AA">
        <w:t>filtrar_prompts_ui</w:t>
      </w:r>
      <w:proofErr w:type="spellEnd"/>
      <w:r w:rsidRPr="00E753AA">
        <w:t xml:space="preserve"> para que el campo de búsqueda (</w:t>
      </w:r>
      <w:proofErr w:type="spellStart"/>
      <w:r w:rsidRPr="00E753AA">
        <w:t>txt_buscar</w:t>
      </w:r>
      <w:proofErr w:type="spellEnd"/>
      <w:r w:rsidRPr="00E753AA">
        <w:t>) y las tarjetas seleccionadas cambien de color inmediatamente al guardar.</w:t>
      </w:r>
    </w:p>
    <w:p w14:paraId="540DAB3F" w14:textId="77777777" w:rsidR="00F96527" w:rsidRPr="00E753AA" w:rsidRDefault="00F96527" w:rsidP="00E753AA"/>
    <w:sectPr w:rsidR="00F96527" w:rsidRPr="00E75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5A33BF"/>
    <w:multiLevelType w:val="multilevel"/>
    <w:tmpl w:val="B72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A2CA7"/>
    <w:multiLevelType w:val="multilevel"/>
    <w:tmpl w:val="595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E19C6"/>
    <w:multiLevelType w:val="multilevel"/>
    <w:tmpl w:val="F3CC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172520">
    <w:abstractNumId w:val="2"/>
  </w:num>
  <w:num w:numId="2" w16cid:durableId="1209143989">
    <w:abstractNumId w:val="0"/>
  </w:num>
  <w:num w:numId="3" w16cid:durableId="32076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27"/>
    <w:rsid w:val="0034347A"/>
    <w:rsid w:val="00E753AA"/>
    <w:rsid w:val="00F9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6B5F2F-C8D1-4ABC-B4C0-23B785C3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5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5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5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5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5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5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5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5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5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5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12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1860</Characters>
  <Application>Microsoft Office Word</Application>
  <DocSecurity>0</DocSecurity>
  <Lines>15</Lines>
  <Paragraphs>4</Paragraphs>
  <ScaleCrop>false</ScaleCrop>
  <Company>Conocimiento Adictivo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2</cp:revision>
  <dcterms:created xsi:type="dcterms:W3CDTF">2026-06-29T15:22:00Z</dcterms:created>
  <dcterms:modified xsi:type="dcterms:W3CDTF">2026-06-29T15:22:00Z</dcterms:modified>
</cp:coreProperties>
</file>