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CE5E7" w14:textId="40E24C7E" w:rsidR="00271A70" w:rsidRDefault="00B720C2">
      <w:r w:rsidRPr="00B720C2">
        <w:t xml:space="preserve">Cuando estoy en el cuadro de buscar </w:t>
      </w:r>
      <w:proofErr w:type="spellStart"/>
      <w:r w:rsidRPr="00B720C2">
        <w:t>prompt</w:t>
      </w:r>
      <w:proofErr w:type="spellEnd"/>
      <w:r w:rsidRPr="00B720C2">
        <w:t xml:space="preserve"> uso las flechas </w:t>
      </w:r>
      <w:r w:rsidRPr="00B720C2">
        <w:rPr>
          <w:rFonts w:ascii="Arial" w:hAnsi="Arial" w:cs="Arial"/>
        </w:rPr>
        <w:t>▲▼</w:t>
      </w:r>
      <w:r w:rsidRPr="00B720C2">
        <w:t xml:space="preserve"> la </w:t>
      </w:r>
      <w:proofErr w:type="spellStart"/>
      <w:r w:rsidRPr="00B720C2">
        <w:t>seleccion</w:t>
      </w:r>
      <w:proofErr w:type="spellEnd"/>
      <w:r w:rsidRPr="00B720C2">
        <w:t xml:space="preserve"> se desliza 2 </w:t>
      </w:r>
      <w:proofErr w:type="spellStart"/>
      <w:r w:rsidRPr="00B720C2">
        <w:t>prompt</w:t>
      </w:r>
      <w:proofErr w:type="spellEnd"/>
      <w:r w:rsidRPr="00B720C2">
        <w:t xml:space="preserve"> es decir 2 </w:t>
      </w:r>
      <w:proofErr w:type="spellStart"/>
      <w:proofErr w:type="gramStart"/>
      <w:r w:rsidRPr="00B720C2">
        <w:t>lineas</w:t>
      </w:r>
      <w:proofErr w:type="spellEnd"/>
      <w:r w:rsidRPr="00B720C2">
        <w:t xml:space="preserve"> ,</w:t>
      </w:r>
      <w:proofErr w:type="gramEnd"/>
      <w:r w:rsidRPr="00B720C2">
        <w:t xml:space="preserve"> en vez de una , pero si estoy en la misma lista y uso las flechas </w:t>
      </w:r>
      <w:r w:rsidRPr="00B720C2">
        <w:rPr>
          <w:rFonts w:ascii="Arial" w:hAnsi="Arial" w:cs="Arial"/>
        </w:rPr>
        <w:t>▲▼</w:t>
      </w:r>
      <w:r w:rsidRPr="00B720C2">
        <w:t xml:space="preserve"> si se desliza una </w:t>
      </w:r>
      <w:proofErr w:type="spellStart"/>
      <w:r w:rsidRPr="00B720C2">
        <w:t>linea</w:t>
      </w:r>
      <w:proofErr w:type="spellEnd"/>
      <w:r w:rsidRPr="00B720C2">
        <w:t xml:space="preserve"> .. la </w:t>
      </w:r>
      <w:proofErr w:type="spellStart"/>
      <w:r w:rsidRPr="00B720C2">
        <w:t>solucion</w:t>
      </w:r>
      <w:proofErr w:type="spellEnd"/>
      <w:r w:rsidRPr="00B720C2">
        <w:t xml:space="preserve"> lo haremos en main-v36.py</w:t>
      </w:r>
    </w:p>
    <w:p w14:paraId="57108A37" w14:textId="77777777" w:rsidR="00B720C2" w:rsidRDefault="00B720C2"/>
    <w:p w14:paraId="331DAA02" w14:textId="77777777" w:rsidR="00B720C2" w:rsidRPr="00B720C2" w:rsidRDefault="00B720C2" w:rsidP="00B720C2">
      <w:r w:rsidRPr="00B720C2">
        <w:t xml:space="preserve">Ese comportamiento ocurre porque el evento se está disparando </w:t>
      </w:r>
      <w:r w:rsidRPr="00B720C2">
        <w:rPr>
          <w:b/>
          <w:bCs/>
        </w:rPr>
        <w:t>dos veces en cascada</w:t>
      </w:r>
      <w:r w:rsidRPr="00B720C2">
        <w:t xml:space="preserve"> cuando estás dentro del cuadro de búsqueda.</w:t>
      </w:r>
    </w:p>
    <w:p w14:paraId="140FE1FA" w14:textId="77777777" w:rsidR="00B720C2" w:rsidRPr="00B720C2" w:rsidRDefault="00B720C2" w:rsidP="00B720C2">
      <w:pPr>
        <w:rPr>
          <w:b/>
          <w:bCs/>
        </w:rPr>
      </w:pPr>
      <w:r w:rsidRPr="00B720C2">
        <w:rPr>
          <w:b/>
          <w:bCs/>
        </w:rPr>
        <w:t>El Motivo Técnico</w:t>
      </w:r>
    </w:p>
    <w:p w14:paraId="405CDFBB" w14:textId="77777777" w:rsidR="00B720C2" w:rsidRPr="00B720C2" w:rsidRDefault="00B720C2" w:rsidP="00B720C2">
      <w:r w:rsidRPr="00B720C2">
        <w:t>En main-v35.py tenemos estos enlaces activos en simultáneo:</w:t>
      </w:r>
    </w:p>
    <w:p w14:paraId="3D7C73CD" w14:textId="1BA0DF8B" w:rsidR="00B720C2" w:rsidRPr="00B720C2" w:rsidRDefault="00B720C2" w:rsidP="00B720C2">
      <w:r w:rsidRPr="00B720C2">
        <w:drawing>
          <wp:inline distT="0" distB="0" distL="0" distR="0" wp14:anchorId="05AC9CA9" wp14:editId="40AB2772">
            <wp:extent cx="5400040" cy="1607820"/>
            <wp:effectExtent l="0" t="0" r="0" b="0"/>
            <wp:docPr id="183623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3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DFA0" w14:textId="77777777" w:rsidR="00B720C2" w:rsidRPr="00B720C2" w:rsidRDefault="00B720C2" w:rsidP="00B720C2">
      <w:r w:rsidRPr="00B720C2">
        <w:t xml:space="preserve">Cuando el foco está en </w:t>
      </w:r>
      <w:proofErr w:type="spellStart"/>
      <w:r w:rsidRPr="00B720C2">
        <w:t>txt_buscar</w:t>
      </w:r>
      <w:proofErr w:type="spellEnd"/>
      <w:r w:rsidRPr="00B720C2">
        <w:t xml:space="preserve"> y presionas </w:t>
      </w:r>
      <w:r w:rsidRPr="00B720C2">
        <w:rPr>
          <w:rFonts w:ascii="Arial" w:hAnsi="Arial" w:cs="Arial"/>
        </w:rPr>
        <w:t>▼</w:t>
      </w:r>
      <w:r w:rsidRPr="00B720C2">
        <w:t xml:space="preserve">, el componente procesa el evento y luego este </w:t>
      </w:r>
      <w:r w:rsidRPr="00B720C2">
        <w:rPr>
          <w:b/>
          <w:bCs/>
        </w:rPr>
        <w:t>se propaga (hace burbujeo)</w:t>
      </w:r>
      <w:r w:rsidRPr="00B720C2">
        <w:t xml:space="preserve"> hacia la ventana principal (</w:t>
      </w:r>
      <w:proofErr w:type="spellStart"/>
      <w:r w:rsidRPr="00B720C2">
        <w:t>root</w:t>
      </w:r>
      <w:proofErr w:type="spellEnd"/>
      <w:r w:rsidRPr="00B720C2">
        <w:t xml:space="preserve">), activando la función una segunda vez. Cuando estás fuera del cuadro, solo se ejecuta el enlace de </w:t>
      </w:r>
      <w:proofErr w:type="spellStart"/>
      <w:r w:rsidRPr="00B720C2">
        <w:t>root</w:t>
      </w:r>
      <w:proofErr w:type="spellEnd"/>
      <w:r w:rsidRPr="00B720C2">
        <w:t>, por lo que avanza correctamente de uno en uno.</w:t>
      </w:r>
    </w:p>
    <w:p w14:paraId="06A7C8C5" w14:textId="77777777" w:rsidR="00B720C2" w:rsidRPr="00B720C2" w:rsidRDefault="00B720C2" w:rsidP="00B720C2">
      <w:r w:rsidRPr="00B720C2">
        <w:t xml:space="preserve">Para solucionarlo de forma limpia en main-v36.py, debemos cortar la propagación del evento devolviendo un </w:t>
      </w:r>
      <w:proofErr w:type="spellStart"/>
      <w:r w:rsidRPr="00B720C2">
        <w:t>return</w:t>
      </w:r>
      <w:proofErr w:type="spellEnd"/>
      <w:r w:rsidRPr="00B720C2">
        <w:t xml:space="preserve"> "break" en los </w:t>
      </w:r>
      <w:proofErr w:type="spellStart"/>
      <w:r w:rsidRPr="00B720C2">
        <w:t>binds</w:t>
      </w:r>
      <w:proofErr w:type="spellEnd"/>
      <w:r w:rsidRPr="00B720C2">
        <w:t xml:space="preserve"> del buscador.</w:t>
      </w:r>
    </w:p>
    <w:p w14:paraId="6DCDDBE8" w14:textId="77777777" w:rsidR="00B720C2" w:rsidRDefault="00B720C2" w:rsidP="00B720C2">
      <w:r w:rsidRPr="00B720C2">
        <w:t>Antes de darte el archivo completo, pasemos por nuestro flujo obligatorio:</w:t>
      </w:r>
    </w:p>
    <w:p w14:paraId="03705E32" w14:textId="77777777" w:rsidR="00B720C2" w:rsidRPr="00B720C2" w:rsidRDefault="00B720C2" w:rsidP="00B720C2">
      <w:pPr>
        <w:rPr>
          <w:b/>
          <w:bCs/>
        </w:rPr>
      </w:pPr>
      <w:r w:rsidRPr="00B720C2">
        <w:rPr>
          <w:b/>
          <w:bCs/>
        </w:rPr>
        <w:t>1. Análisis (Preguntas de validación)</w:t>
      </w:r>
    </w:p>
    <w:p w14:paraId="08DA4C67" w14:textId="77777777" w:rsidR="00B720C2" w:rsidRPr="00B720C2" w:rsidRDefault="00B720C2" w:rsidP="00B720C2">
      <w:pPr>
        <w:numPr>
          <w:ilvl w:val="0"/>
          <w:numId w:val="1"/>
        </w:numPr>
      </w:pPr>
      <w:r w:rsidRPr="00B720C2">
        <w:rPr>
          <w:b/>
          <w:bCs/>
        </w:rPr>
        <w:t>Comportamiento del cursor en el texto:</w:t>
      </w:r>
      <w:r w:rsidRPr="00B720C2">
        <w:t xml:space="preserve"> Al presionar </w:t>
      </w:r>
      <w:r w:rsidRPr="00B720C2">
        <w:rPr>
          <w:rFonts w:ascii="Arial" w:hAnsi="Arial" w:cs="Arial"/>
        </w:rPr>
        <w:t>▲</w:t>
      </w:r>
      <w:r w:rsidRPr="00B720C2">
        <w:t xml:space="preserve"> o </w:t>
      </w:r>
      <w:r w:rsidRPr="00B720C2">
        <w:rPr>
          <w:rFonts w:ascii="Arial" w:hAnsi="Arial" w:cs="Arial"/>
        </w:rPr>
        <w:t>▼</w:t>
      </w:r>
      <w:r w:rsidRPr="00B720C2">
        <w:t xml:space="preserve"> dentro de </w:t>
      </w:r>
      <w:proofErr w:type="spellStart"/>
      <w:r w:rsidRPr="00B720C2">
        <w:t>txt_buscar</w:t>
      </w:r>
      <w:proofErr w:type="spellEnd"/>
      <w:r w:rsidRPr="00B720C2">
        <w:t xml:space="preserve">, el comportamiento nativo de </w:t>
      </w:r>
      <w:proofErr w:type="spellStart"/>
      <w:r w:rsidRPr="00B720C2">
        <w:t>Tkinter</w:t>
      </w:r>
      <w:proofErr w:type="spellEnd"/>
      <w:r w:rsidRPr="00B720C2">
        <w:t xml:space="preserve"> intenta mover el cursor de texto al inicio o al final de la palabra. Al congelar el evento con break anularemos esto, dejando el cursor fijo exactamente </w:t>
      </w:r>
      <w:proofErr w:type="spellStart"/>
      <w:r w:rsidRPr="00B720C2">
        <w:t>donde</w:t>
      </w:r>
      <w:proofErr w:type="spellEnd"/>
      <w:r w:rsidRPr="00B720C2">
        <w:t xml:space="preserve"> estaba escribiendo el usuario. ¿Es este el comportamiento que deseas para mantener tu escritura intacta?</w:t>
      </w:r>
    </w:p>
    <w:p w14:paraId="39B1D3A6" w14:textId="77777777" w:rsidR="00B720C2" w:rsidRPr="00B720C2" w:rsidRDefault="00B720C2" w:rsidP="00B720C2">
      <w:pPr>
        <w:numPr>
          <w:ilvl w:val="0"/>
          <w:numId w:val="1"/>
        </w:numPr>
      </w:pPr>
      <w:r w:rsidRPr="00B720C2">
        <w:rPr>
          <w:b/>
          <w:bCs/>
        </w:rPr>
        <w:t>Reseteo del buscador:</w:t>
      </w:r>
      <w:r w:rsidRPr="00B720C2">
        <w:t xml:space="preserve"> Al navegar con las flechas, ¿deseas que el texto del buscador se mantenga intacto o prefieres que se limpie/seleccione por completo? (Lo ideal y más eficiente es mantenerlo intacto para que no pierdas lo que escribiste).</w:t>
      </w:r>
    </w:p>
    <w:p w14:paraId="76116509" w14:textId="77777777" w:rsidR="00B720C2" w:rsidRPr="00B720C2" w:rsidRDefault="00B720C2" w:rsidP="00B720C2">
      <w:pPr>
        <w:rPr>
          <w:b/>
          <w:bCs/>
        </w:rPr>
      </w:pPr>
      <w:r w:rsidRPr="00B720C2">
        <w:rPr>
          <w:b/>
          <w:bCs/>
        </w:rPr>
        <w:t>2. Plan de Estructura (main-v36.py)</w:t>
      </w:r>
    </w:p>
    <w:p w14:paraId="145E1364" w14:textId="77777777" w:rsidR="00B720C2" w:rsidRPr="00B720C2" w:rsidRDefault="00B720C2" w:rsidP="00B720C2">
      <w:pPr>
        <w:numPr>
          <w:ilvl w:val="0"/>
          <w:numId w:val="2"/>
        </w:numPr>
      </w:pPr>
      <w:r w:rsidRPr="00B720C2">
        <w:rPr>
          <w:b/>
          <w:bCs/>
        </w:rPr>
        <w:lastRenderedPageBreak/>
        <w:t>Módulo de Interrupción de Eventos:</w:t>
      </w:r>
    </w:p>
    <w:p w14:paraId="781AA663" w14:textId="77777777" w:rsidR="00B720C2" w:rsidRPr="00B720C2" w:rsidRDefault="00B720C2" w:rsidP="00B720C2">
      <w:pPr>
        <w:numPr>
          <w:ilvl w:val="1"/>
          <w:numId w:val="2"/>
        </w:numPr>
      </w:pPr>
      <w:r w:rsidRPr="00B720C2">
        <w:t xml:space="preserve">Modificar la función </w:t>
      </w:r>
      <w:proofErr w:type="spellStart"/>
      <w:r w:rsidRPr="00B720C2">
        <w:t>gestionar_navegacion_teclado</w:t>
      </w:r>
      <w:proofErr w:type="spellEnd"/>
      <w:r w:rsidRPr="00B720C2">
        <w:t>(</w:t>
      </w:r>
      <w:proofErr w:type="spellStart"/>
      <w:r w:rsidRPr="00B720C2">
        <w:t>event</w:t>
      </w:r>
      <w:proofErr w:type="spellEnd"/>
      <w:r w:rsidRPr="00B720C2">
        <w:t>) para que al final retorne "break" si es invocada desde el cuadro de búsqueda.</w:t>
      </w:r>
    </w:p>
    <w:p w14:paraId="316E139C" w14:textId="77777777" w:rsidR="00B720C2" w:rsidRPr="00B720C2" w:rsidRDefault="00B720C2" w:rsidP="00B720C2">
      <w:pPr>
        <w:numPr>
          <w:ilvl w:val="1"/>
          <w:numId w:val="2"/>
        </w:numPr>
      </w:pPr>
      <w:r w:rsidRPr="00B720C2">
        <w:t xml:space="preserve">Modificar los </w:t>
      </w:r>
      <w:proofErr w:type="gramStart"/>
      <w:r w:rsidRPr="00B720C2">
        <w:t>métodos .</w:t>
      </w:r>
      <w:proofErr w:type="spellStart"/>
      <w:r w:rsidRPr="00B720C2">
        <w:t>bind</w:t>
      </w:r>
      <w:proofErr w:type="spellEnd"/>
      <w:proofErr w:type="gramEnd"/>
      <w:r w:rsidRPr="00B720C2">
        <w:t xml:space="preserve">() de </w:t>
      </w:r>
      <w:proofErr w:type="spellStart"/>
      <w:r w:rsidRPr="00B720C2">
        <w:t>txt_buscar</w:t>
      </w:r>
      <w:proofErr w:type="spellEnd"/>
      <w:r w:rsidRPr="00B720C2">
        <w:t xml:space="preserve"> usando una función lambda o un retorno explícito que detenga la burbuja de eventos hacia </w:t>
      </w:r>
      <w:proofErr w:type="spellStart"/>
      <w:r w:rsidRPr="00B720C2">
        <w:t>root</w:t>
      </w:r>
      <w:proofErr w:type="spellEnd"/>
      <w:r w:rsidRPr="00B720C2">
        <w:t>.</w:t>
      </w:r>
    </w:p>
    <w:p w14:paraId="66F31406" w14:textId="77777777" w:rsidR="00B720C2" w:rsidRPr="00B720C2" w:rsidRDefault="00B720C2" w:rsidP="00B720C2">
      <w:pPr>
        <w:numPr>
          <w:ilvl w:val="0"/>
          <w:numId w:val="2"/>
        </w:numPr>
      </w:pPr>
      <w:r w:rsidRPr="00B720C2">
        <w:rPr>
          <w:b/>
          <w:bCs/>
        </w:rPr>
        <w:t>Preservación del Código Base:</w:t>
      </w:r>
      <w:r w:rsidRPr="00B720C2">
        <w:t xml:space="preserve"> Mantener intacta la lógica de base de datos SQLite, el motor de </w:t>
      </w:r>
      <w:proofErr w:type="spellStart"/>
      <w:r w:rsidRPr="00B720C2">
        <w:t>hovers</w:t>
      </w:r>
      <w:proofErr w:type="spellEnd"/>
      <w:r w:rsidRPr="00B720C2">
        <w:t xml:space="preserve"> unificados, la papelera, y el esquema avanzado de colores ya desarrollados.</w:t>
      </w:r>
    </w:p>
    <w:p w14:paraId="1654078B" w14:textId="77777777" w:rsidR="00B720C2" w:rsidRPr="00B720C2" w:rsidRDefault="00B720C2" w:rsidP="00B720C2">
      <w:r w:rsidRPr="00B720C2">
        <w:rPr>
          <w:b/>
          <w:bCs/>
        </w:rPr>
        <w:t>Quedo a la espera de tu confirmación o ajustes para entregarte el código completo de este módulo.</w:t>
      </w:r>
    </w:p>
    <w:p w14:paraId="21A880C5" w14:textId="77777777" w:rsidR="00B720C2" w:rsidRDefault="00B720C2" w:rsidP="00B720C2"/>
    <w:p w14:paraId="4A5093FC" w14:textId="24BC7FB1" w:rsidR="00B720C2" w:rsidRDefault="00B720C2" w:rsidP="00B720C2">
      <w:r w:rsidRPr="00B720C2">
        <w:t xml:space="preserve">Perfecto, procesado el OK. Aquí tienes el código completo para </w:t>
      </w:r>
      <w:r w:rsidRPr="00B720C2">
        <w:rPr>
          <w:b/>
          <w:bCs/>
        </w:rPr>
        <w:t>main-v36.py</w:t>
      </w:r>
      <w:r w:rsidRPr="00B720C2">
        <w:t xml:space="preserve">, donde hemos cortado el burbujeo de eventos implementando el retorno "break" en los </w:t>
      </w:r>
      <w:proofErr w:type="spellStart"/>
      <w:r w:rsidRPr="00B720C2">
        <w:t>binds</w:t>
      </w:r>
      <w:proofErr w:type="spellEnd"/>
      <w:r w:rsidRPr="00B720C2">
        <w:t xml:space="preserve"> del buscador. Esto garantiza que el movimiento avance estrictamente de </w:t>
      </w:r>
      <w:r w:rsidRPr="00B720C2">
        <w:rPr>
          <w:b/>
          <w:bCs/>
        </w:rPr>
        <w:t>1 en 1</w:t>
      </w:r>
      <w:r w:rsidRPr="00B720C2">
        <w:t xml:space="preserve"> sin importar si tienes el foco en el cuadro de texto o en el listado general.</w:t>
      </w:r>
    </w:p>
    <w:p w14:paraId="3D87BE52" w14:textId="77777777" w:rsidR="00B720C2" w:rsidRDefault="00B720C2" w:rsidP="00B720C2"/>
    <w:p w14:paraId="75F14710" w14:textId="77777777" w:rsidR="00B720C2" w:rsidRPr="00B720C2" w:rsidRDefault="00B720C2" w:rsidP="00B720C2"/>
    <w:p w14:paraId="1BFB5501" w14:textId="77777777" w:rsidR="00B720C2" w:rsidRDefault="00B720C2"/>
    <w:sectPr w:rsidR="00B720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C12153"/>
    <w:multiLevelType w:val="multilevel"/>
    <w:tmpl w:val="30BE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B25EC"/>
    <w:multiLevelType w:val="multilevel"/>
    <w:tmpl w:val="018A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923127">
    <w:abstractNumId w:val="0"/>
  </w:num>
  <w:num w:numId="2" w16cid:durableId="197343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70"/>
    <w:rsid w:val="001F57C8"/>
    <w:rsid w:val="00271A70"/>
    <w:rsid w:val="00B7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F52545"/>
  <w15:chartTrackingRefBased/>
  <w15:docId w15:val="{27DA5BB3-AC50-4A3F-B1B8-EFE20D4D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A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A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A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A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A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A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0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3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398</Words>
  <Characters>2195</Characters>
  <Application>Microsoft Office Word</Application>
  <DocSecurity>0</DocSecurity>
  <Lines>18</Lines>
  <Paragraphs>5</Paragraphs>
  <ScaleCrop>false</ScaleCrop>
  <Company>Conocimiento Adictivo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2026-06-30T19:40:00Z</dcterms:created>
  <dcterms:modified xsi:type="dcterms:W3CDTF">2026-06-30T19:47:00Z</dcterms:modified>
</cp:coreProperties>
</file>