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8"/>
        <w:gridCol w:w="902"/>
        <w:gridCol w:w="1025"/>
        <w:gridCol w:w="1270"/>
        <w:gridCol w:w="1327"/>
        <w:gridCol w:w="637"/>
        <w:gridCol w:w="832"/>
        <w:gridCol w:w="517"/>
        <w:gridCol w:w="936"/>
        <w:gridCol w:w="6910"/>
        <w:gridCol w:w="690"/>
        <w:gridCol w:w="1464"/>
        <w:gridCol w:w="1322"/>
      </w:tblGrid>
      <w:tr w:rsidR="00D13110" w14:paraId="02291E0F" w14:textId="5F4618B3" w:rsidTr="00446C9C">
        <w:tc>
          <w:tcPr>
            <w:tcW w:w="1298" w:type="dxa"/>
          </w:tcPr>
          <w:p w14:paraId="0484AF11" w14:textId="114257CC" w:rsidR="00446C9C" w:rsidRDefault="00446C9C">
            <w:r>
              <w:t>Ref</w:t>
            </w:r>
          </w:p>
        </w:tc>
        <w:tc>
          <w:tcPr>
            <w:tcW w:w="902" w:type="dxa"/>
          </w:tcPr>
          <w:p w14:paraId="675FE833" w14:textId="63C45039" w:rsidR="00446C9C" w:rsidRDefault="00446C9C">
            <w:r>
              <w:t>Year</w:t>
            </w:r>
          </w:p>
        </w:tc>
        <w:tc>
          <w:tcPr>
            <w:tcW w:w="1025" w:type="dxa"/>
          </w:tcPr>
          <w:p w14:paraId="0E904B94" w14:textId="17C65435" w:rsidR="00446C9C" w:rsidRDefault="00446C9C">
            <w:r>
              <w:t>Grid</w:t>
            </w:r>
          </w:p>
        </w:tc>
        <w:tc>
          <w:tcPr>
            <w:tcW w:w="1052" w:type="dxa"/>
          </w:tcPr>
          <w:p w14:paraId="1A0990F3" w14:textId="77777777" w:rsidR="00446C9C" w:rsidRDefault="006E7D1F">
            <w:r>
              <w:t>1.</w:t>
            </w:r>
            <w:r w:rsidR="00446C9C">
              <w:t>Propagation</w:t>
            </w:r>
          </w:p>
          <w:p w14:paraId="1FE1ED33" w14:textId="3CA336B6" w:rsidR="006E7D1F" w:rsidRDefault="006E7D1F">
            <w:r>
              <w:t>2. Distance to “responsible” asset</w:t>
            </w:r>
          </w:p>
        </w:tc>
        <w:tc>
          <w:tcPr>
            <w:tcW w:w="1327" w:type="dxa"/>
          </w:tcPr>
          <w:p w14:paraId="45C05E76" w14:textId="469A1344" w:rsidR="00446C9C" w:rsidRDefault="00446C9C">
            <w:r>
              <w:t>Geography</w:t>
            </w:r>
          </w:p>
        </w:tc>
        <w:tc>
          <w:tcPr>
            <w:tcW w:w="637" w:type="dxa"/>
          </w:tcPr>
          <w:p w14:paraId="7FF4A5B6" w14:textId="40BC01C3" w:rsidR="00446C9C" w:rsidRDefault="00446C9C">
            <w:r>
              <w:t>Tech.</w:t>
            </w:r>
          </w:p>
        </w:tc>
        <w:tc>
          <w:tcPr>
            <w:tcW w:w="780" w:type="dxa"/>
          </w:tcPr>
          <w:p w14:paraId="678636F1" w14:textId="58AAFB67" w:rsidR="00446C9C" w:rsidRDefault="00446C9C">
            <w:r>
              <w:t>Trigger</w:t>
            </w:r>
          </w:p>
        </w:tc>
        <w:tc>
          <w:tcPr>
            <w:tcW w:w="517" w:type="dxa"/>
          </w:tcPr>
          <w:p w14:paraId="22F6B742" w14:textId="259112EC" w:rsidR="00446C9C" w:rsidRDefault="00446C9C">
            <w:r>
              <w:t>f (Hz)</w:t>
            </w:r>
          </w:p>
        </w:tc>
        <w:tc>
          <w:tcPr>
            <w:tcW w:w="936" w:type="dxa"/>
          </w:tcPr>
          <w:p w14:paraId="6DE1348B" w14:textId="62FC9CB1" w:rsidR="00446C9C" w:rsidRDefault="00446C9C">
            <w:r>
              <w:t>Duration</w:t>
            </w:r>
          </w:p>
        </w:tc>
        <w:tc>
          <w:tcPr>
            <w:tcW w:w="6850" w:type="dxa"/>
          </w:tcPr>
          <w:p w14:paraId="32AE3DB8" w14:textId="3204EAF0" w:rsidR="00446C9C" w:rsidRDefault="00446C9C">
            <w:r>
              <w:t>Waveform</w:t>
            </w:r>
          </w:p>
        </w:tc>
        <w:tc>
          <w:tcPr>
            <w:tcW w:w="690" w:type="dxa"/>
          </w:tcPr>
          <w:p w14:paraId="0DFED1A8" w14:textId="77777777" w:rsidR="00446C9C" w:rsidRDefault="00446C9C">
            <w:r>
              <w:t>1.Line Trip?</w:t>
            </w:r>
          </w:p>
          <w:p w14:paraId="73A9A2F7" w14:textId="7C283716" w:rsidR="00446C9C" w:rsidRDefault="00446C9C">
            <w:r>
              <w:t>2. Gen Trip?</w:t>
            </w:r>
          </w:p>
        </w:tc>
        <w:tc>
          <w:tcPr>
            <w:tcW w:w="1464" w:type="dxa"/>
          </w:tcPr>
          <w:p w14:paraId="6979338C" w14:textId="20ED65AC" w:rsidR="00446C9C" w:rsidRDefault="00446C9C" w:rsidP="0091317E">
            <w:r>
              <w:t>1.Source of data</w:t>
            </w:r>
          </w:p>
          <w:p w14:paraId="4E623F7D" w14:textId="050C4319" w:rsidR="00446C9C" w:rsidRDefault="00446C9C" w:rsidP="0091317E">
            <w:r>
              <w:t xml:space="preserve">2. Processing of data </w:t>
            </w:r>
          </w:p>
          <w:p w14:paraId="543EA412" w14:textId="2CCDEFD4" w:rsidR="00446C9C" w:rsidRDefault="00446C9C" w:rsidP="0091317E">
            <w:r>
              <w:t>3. Analysis</w:t>
            </w:r>
          </w:p>
        </w:tc>
        <w:tc>
          <w:tcPr>
            <w:tcW w:w="1322" w:type="dxa"/>
          </w:tcPr>
          <w:p w14:paraId="59C85934" w14:textId="77777777" w:rsidR="00446C9C" w:rsidRDefault="00446C9C">
            <w:r>
              <w:t>1. Causes</w:t>
            </w:r>
          </w:p>
          <w:p w14:paraId="249EFD31" w14:textId="4533C3B1" w:rsidR="00446C9C" w:rsidRDefault="00446C9C">
            <w:r>
              <w:t xml:space="preserve">2.Mitigation </w:t>
            </w:r>
          </w:p>
        </w:tc>
      </w:tr>
      <w:tr w:rsidR="00D13110" w14:paraId="15C3F008" w14:textId="77777777" w:rsidTr="00446C9C">
        <w:tc>
          <w:tcPr>
            <w:tcW w:w="1298" w:type="dxa"/>
          </w:tcPr>
          <w:p w14:paraId="681ABBE3" w14:textId="1E6A1407" w:rsidR="00446C9C" w:rsidRDefault="00446C9C">
            <w:r>
              <w:t>Gautam2024</w:t>
            </w:r>
          </w:p>
        </w:tc>
        <w:tc>
          <w:tcPr>
            <w:tcW w:w="902" w:type="dxa"/>
          </w:tcPr>
          <w:p w14:paraId="64A6ED72" w14:textId="18A1DFAA" w:rsidR="00446C9C" w:rsidRDefault="00446C9C">
            <w:r>
              <w:t>2023/01</w:t>
            </w:r>
          </w:p>
        </w:tc>
        <w:tc>
          <w:tcPr>
            <w:tcW w:w="1025" w:type="dxa"/>
          </w:tcPr>
          <w:p w14:paraId="0E592D24" w14:textId="0A052C18" w:rsidR="00446C9C" w:rsidRDefault="00446C9C">
            <w:r>
              <w:t>India, Rajasthan</w:t>
            </w:r>
          </w:p>
        </w:tc>
        <w:tc>
          <w:tcPr>
            <w:tcW w:w="1052" w:type="dxa"/>
          </w:tcPr>
          <w:p w14:paraId="6F2A6564" w14:textId="77777777" w:rsidR="00446C9C" w:rsidRDefault="006E7D1F">
            <w:r>
              <w:t xml:space="preserve">1. </w:t>
            </w:r>
            <w:r w:rsidR="00446C9C">
              <w:t>300 km Approx</w:t>
            </w:r>
            <w:r>
              <w:t>.</w:t>
            </w:r>
          </w:p>
          <w:p w14:paraId="1F4FD45B" w14:textId="6C92C69C" w:rsidR="006E7D1F" w:rsidRPr="00F73E95" w:rsidRDefault="006E7D1F">
            <w:r>
              <w:t>2. 176 km</w:t>
            </w:r>
          </w:p>
        </w:tc>
        <w:tc>
          <w:tcPr>
            <w:tcW w:w="1327" w:type="dxa"/>
          </w:tcPr>
          <w:p w14:paraId="018FC837" w14:textId="39557AAB" w:rsidR="00446C9C" w:rsidRDefault="00446C9C">
            <w:r w:rsidRPr="00F73E95">
              <w:t>26°07'36.9"N 75°01'54.5"E</w:t>
            </w:r>
          </w:p>
        </w:tc>
        <w:tc>
          <w:tcPr>
            <w:tcW w:w="637" w:type="dxa"/>
          </w:tcPr>
          <w:p w14:paraId="04009544" w14:textId="5D8EA673" w:rsidR="00446C9C" w:rsidRDefault="00446C9C">
            <w:r>
              <w:t>PV</w:t>
            </w:r>
          </w:p>
        </w:tc>
        <w:tc>
          <w:tcPr>
            <w:tcW w:w="780" w:type="dxa"/>
          </w:tcPr>
          <w:p w14:paraId="256AF66C" w14:textId="2E9A48EB" w:rsidR="00446C9C" w:rsidRDefault="00446C9C">
            <w:r>
              <w:t>~</w:t>
            </w:r>
          </w:p>
        </w:tc>
        <w:tc>
          <w:tcPr>
            <w:tcW w:w="517" w:type="dxa"/>
          </w:tcPr>
          <w:p w14:paraId="137C4C5C" w14:textId="7B4741FA" w:rsidR="00446C9C" w:rsidRDefault="00446C9C">
            <w:r>
              <w:t>3.5</w:t>
            </w:r>
          </w:p>
        </w:tc>
        <w:tc>
          <w:tcPr>
            <w:tcW w:w="936" w:type="dxa"/>
          </w:tcPr>
          <w:p w14:paraId="228A25AD" w14:textId="614F5C7F" w:rsidR="00446C9C" w:rsidRDefault="00446C9C">
            <w:r>
              <w:t>Hours</w:t>
            </w:r>
          </w:p>
        </w:tc>
        <w:tc>
          <w:tcPr>
            <w:tcW w:w="6850" w:type="dxa"/>
          </w:tcPr>
          <w:p w14:paraId="1848E16E" w14:textId="794028CE" w:rsidR="00446C9C" w:rsidRDefault="00446C9C">
            <w:r w:rsidRPr="001D7CA9">
              <w:rPr>
                <w:noProof/>
              </w:rPr>
              <w:drawing>
                <wp:inline distT="0" distB="0" distL="0" distR="0" wp14:anchorId="2D6A525C" wp14:editId="77CCC54D">
                  <wp:extent cx="4343400" cy="1461206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93" cy="146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03FE7" w14:textId="04E73791" w:rsidR="00446C9C" w:rsidRDefault="00446C9C"/>
        </w:tc>
        <w:tc>
          <w:tcPr>
            <w:tcW w:w="690" w:type="dxa"/>
          </w:tcPr>
          <w:p w14:paraId="267604C3" w14:textId="77777777" w:rsidR="00446C9C" w:rsidRDefault="00446C9C">
            <w:r>
              <w:t>1.No</w:t>
            </w:r>
          </w:p>
          <w:p w14:paraId="28D41B2E" w14:textId="2A292775" w:rsidR="00446C9C" w:rsidRDefault="00446C9C">
            <w:r>
              <w:t>2.No</w:t>
            </w:r>
          </w:p>
        </w:tc>
        <w:tc>
          <w:tcPr>
            <w:tcW w:w="1464" w:type="dxa"/>
          </w:tcPr>
          <w:p w14:paraId="7B11435C" w14:textId="5C95AA35" w:rsidR="00446C9C" w:rsidRDefault="00446C9C">
            <w:r>
              <w:t>1.PMU</w:t>
            </w:r>
          </w:p>
          <w:p w14:paraId="74AF939C" w14:textId="718C4CAE" w:rsidR="00446C9C" w:rsidRDefault="00446C9C">
            <w:r>
              <w:t>2. Signal normalization</w:t>
            </w:r>
          </w:p>
          <w:p w14:paraId="2638D2AA" w14:textId="158442F7" w:rsidR="00446C9C" w:rsidRDefault="00446C9C">
            <w:r>
              <w:t>3.Time-response simulations with EMT models.</w:t>
            </w:r>
          </w:p>
        </w:tc>
        <w:tc>
          <w:tcPr>
            <w:tcW w:w="1322" w:type="dxa"/>
          </w:tcPr>
          <w:p w14:paraId="2E453BCD" w14:textId="16D55C1E" w:rsidR="00446C9C" w:rsidRDefault="00446C9C" w:rsidP="001D7CA9">
            <w:r>
              <w:t>1.Different PPC technologies; slow polling rates of PQ measurement;</w:t>
            </w:r>
          </w:p>
          <w:p w14:paraId="28DDAFD0" w14:textId="77777777" w:rsidR="00446C9C" w:rsidRDefault="00446C9C" w:rsidP="001D7CA9">
            <w:r>
              <w:t>Interactions of PI controls; small dead-band of voltage ride-through.</w:t>
            </w:r>
          </w:p>
          <w:p w14:paraId="6CF69CFF" w14:textId="09A6FC96" w:rsidR="00446C9C" w:rsidRDefault="00446C9C" w:rsidP="001D7CA9">
            <w:r>
              <w:t>2.Retuning</w:t>
            </w:r>
          </w:p>
        </w:tc>
      </w:tr>
      <w:tr w:rsidR="00D13110" w14:paraId="66A5667E" w14:textId="77777777" w:rsidTr="00446C9C">
        <w:tc>
          <w:tcPr>
            <w:tcW w:w="1298" w:type="dxa"/>
          </w:tcPr>
          <w:p w14:paraId="0F68F4CA" w14:textId="3830087D" w:rsidR="00446C9C" w:rsidRDefault="00446C9C">
            <w:r>
              <w:t>ESO2024</w:t>
            </w:r>
          </w:p>
        </w:tc>
        <w:tc>
          <w:tcPr>
            <w:tcW w:w="902" w:type="dxa"/>
          </w:tcPr>
          <w:p w14:paraId="4883A926" w14:textId="6E43B1CF" w:rsidR="00446C9C" w:rsidRDefault="00446C9C">
            <w:r>
              <w:t>2021/08</w:t>
            </w:r>
          </w:p>
        </w:tc>
        <w:tc>
          <w:tcPr>
            <w:tcW w:w="1025" w:type="dxa"/>
          </w:tcPr>
          <w:p w14:paraId="6938F7AD" w14:textId="26204B36" w:rsidR="00446C9C" w:rsidRDefault="00446C9C">
            <w:r>
              <w:t>GB, Scotland</w:t>
            </w:r>
          </w:p>
        </w:tc>
        <w:tc>
          <w:tcPr>
            <w:tcW w:w="1052" w:type="dxa"/>
          </w:tcPr>
          <w:p w14:paraId="1313F8CA" w14:textId="77777777" w:rsidR="00446C9C" w:rsidRDefault="006E7D1F">
            <w:r>
              <w:t>1.</w:t>
            </w:r>
            <w:r w:rsidR="00446C9C">
              <w:t>Contained in Scotland</w:t>
            </w:r>
          </w:p>
          <w:p w14:paraId="0E68A2C8" w14:textId="31574B2B" w:rsidR="006E7D1F" w:rsidRPr="00F52FE4" w:rsidRDefault="006E7D1F">
            <w:r>
              <w:t>2. ~</w:t>
            </w:r>
          </w:p>
        </w:tc>
        <w:tc>
          <w:tcPr>
            <w:tcW w:w="1327" w:type="dxa"/>
          </w:tcPr>
          <w:p w14:paraId="49828D3A" w14:textId="54925F8E" w:rsidR="00446C9C" w:rsidRDefault="00446C9C">
            <w:r w:rsidRPr="00F52FE4">
              <w:t>57°25'30.8"N 4°15'47.8"W</w:t>
            </w:r>
          </w:p>
        </w:tc>
        <w:tc>
          <w:tcPr>
            <w:tcW w:w="637" w:type="dxa"/>
          </w:tcPr>
          <w:p w14:paraId="3070BAB2" w14:textId="0FDFDB38" w:rsidR="00446C9C" w:rsidRDefault="00446C9C">
            <w:r>
              <w:t>WF</w:t>
            </w:r>
          </w:p>
        </w:tc>
        <w:tc>
          <w:tcPr>
            <w:tcW w:w="780" w:type="dxa"/>
          </w:tcPr>
          <w:p w14:paraId="6FB70339" w14:textId="19E9AC97" w:rsidR="00446C9C" w:rsidRDefault="00446C9C">
            <w:r>
              <w:t>~</w:t>
            </w:r>
          </w:p>
        </w:tc>
        <w:tc>
          <w:tcPr>
            <w:tcW w:w="517" w:type="dxa"/>
          </w:tcPr>
          <w:p w14:paraId="5B038343" w14:textId="348EEE01" w:rsidR="00446C9C" w:rsidRDefault="00446C9C">
            <w:r>
              <w:t>8</w:t>
            </w:r>
          </w:p>
        </w:tc>
        <w:tc>
          <w:tcPr>
            <w:tcW w:w="936" w:type="dxa"/>
          </w:tcPr>
          <w:p w14:paraId="30CF8E5D" w14:textId="334CADDD" w:rsidR="00446C9C" w:rsidRDefault="00446C9C">
            <w:r>
              <w:t>25 s</w:t>
            </w:r>
          </w:p>
        </w:tc>
        <w:tc>
          <w:tcPr>
            <w:tcW w:w="6850" w:type="dxa"/>
          </w:tcPr>
          <w:p w14:paraId="25954447" w14:textId="2711F3CC" w:rsidR="00446C9C" w:rsidRDefault="00446C9C">
            <w:r w:rsidRPr="00D06089">
              <w:rPr>
                <w:noProof/>
              </w:rPr>
              <w:drawing>
                <wp:inline distT="0" distB="0" distL="0" distR="0" wp14:anchorId="76C29DBE" wp14:editId="4A03D616">
                  <wp:extent cx="4308572" cy="349134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770" cy="351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" w:type="dxa"/>
          </w:tcPr>
          <w:p w14:paraId="02C0CD07" w14:textId="77777777" w:rsidR="00446C9C" w:rsidRDefault="00446C9C">
            <w:r>
              <w:t>1.No</w:t>
            </w:r>
          </w:p>
          <w:p w14:paraId="6A691E00" w14:textId="2DFC5706" w:rsidR="00446C9C" w:rsidRDefault="00446C9C">
            <w:r>
              <w:t>2.Yes</w:t>
            </w:r>
          </w:p>
        </w:tc>
        <w:tc>
          <w:tcPr>
            <w:tcW w:w="1464" w:type="dxa"/>
          </w:tcPr>
          <w:p w14:paraId="1ECF61A1" w14:textId="77777777" w:rsidR="00446C9C" w:rsidRDefault="00446C9C">
            <w:r>
              <w:t>1. PMU</w:t>
            </w:r>
          </w:p>
          <w:p w14:paraId="0609FE09" w14:textId="77777777" w:rsidR="00446C9C" w:rsidRDefault="00446C9C">
            <w:r>
              <w:t>2. ~</w:t>
            </w:r>
          </w:p>
          <w:p w14:paraId="61DEBFB7" w14:textId="16FF6A4B" w:rsidR="00446C9C" w:rsidRDefault="00446C9C">
            <w:r>
              <w:t>3.Time response simulations with EMT models (TOTEM Project)</w:t>
            </w:r>
          </w:p>
        </w:tc>
        <w:tc>
          <w:tcPr>
            <w:tcW w:w="1322" w:type="dxa"/>
          </w:tcPr>
          <w:p w14:paraId="2AD6C5A8" w14:textId="77777777" w:rsidR="00446C9C" w:rsidRDefault="00446C9C">
            <w:r>
              <w:t>1. A particular asset was the major contributor.</w:t>
            </w:r>
          </w:p>
          <w:p w14:paraId="396DAEA4" w14:textId="5AC6D5AA" w:rsidR="00446C9C" w:rsidRDefault="00446C9C">
            <w:r>
              <w:t xml:space="preserve">2.Mitigation measures in the asset. Retuning of voltage controllers in other assets and changes to protection settings. </w:t>
            </w:r>
          </w:p>
        </w:tc>
      </w:tr>
      <w:tr w:rsidR="00D13110" w14:paraId="6F72E6F3" w14:textId="77777777" w:rsidTr="00446C9C">
        <w:tc>
          <w:tcPr>
            <w:tcW w:w="1298" w:type="dxa"/>
          </w:tcPr>
          <w:p w14:paraId="6F74BE58" w14:textId="7D17342F" w:rsidR="00446C9C" w:rsidRDefault="006E7D1F">
            <w:r>
              <w:lastRenderedPageBreak/>
              <w:t>Wang2022</w:t>
            </w:r>
          </w:p>
        </w:tc>
        <w:tc>
          <w:tcPr>
            <w:tcW w:w="902" w:type="dxa"/>
          </w:tcPr>
          <w:p w14:paraId="6CB72310" w14:textId="1F15E152" w:rsidR="00446C9C" w:rsidRDefault="00765DD9">
            <w:r>
              <w:t>2020/07</w:t>
            </w:r>
          </w:p>
        </w:tc>
        <w:tc>
          <w:tcPr>
            <w:tcW w:w="1025" w:type="dxa"/>
          </w:tcPr>
          <w:p w14:paraId="7D73E2B7" w14:textId="77777777" w:rsidR="00446C9C" w:rsidRDefault="00765DD9">
            <w:r>
              <w:t>Virginia,</w:t>
            </w:r>
          </w:p>
          <w:p w14:paraId="48C908A2" w14:textId="34DD41A9" w:rsidR="00765DD9" w:rsidRDefault="00765DD9">
            <w:r>
              <w:t>USA</w:t>
            </w:r>
          </w:p>
        </w:tc>
        <w:tc>
          <w:tcPr>
            <w:tcW w:w="1052" w:type="dxa"/>
          </w:tcPr>
          <w:p w14:paraId="0210F20F" w14:textId="77777777" w:rsidR="00446C9C" w:rsidRDefault="00765DD9">
            <w:r>
              <w:t>1.~</w:t>
            </w:r>
          </w:p>
          <w:p w14:paraId="635D1760" w14:textId="2388C75A" w:rsidR="00765DD9" w:rsidRDefault="00765DD9">
            <w:r>
              <w:t>2.~</w:t>
            </w:r>
          </w:p>
        </w:tc>
        <w:tc>
          <w:tcPr>
            <w:tcW w:w="1327" w:type="dxa"/>
          </w:tcPr>
          <w:p w14:paraId="0556A6A1" w14:textId="3BAFE2B8" w:rsidR="00446C9C" w:rsidRPr="00F52FE4" w:rsidRDefault="00765DD9">
            <w:r w:rsidRPr="00765DD9">
              <w:t>37°31'32.7"N 77°26'54.1"W</w:t>
            </w:r>
          </w:p>
        </w:tc>
        <w:tc>
          <w:tcPr>
            <w:tcW w:w="637" w:type="dxa"/>
          </w:tcPr>
          <w:p w14:paraId="68431F6A" w14:textId="4C3E4B5A" w:rsidR="00446C9C" w:rsidRDefault="00765DD9">
            <w:r>
              <w:t>PV</w:t>
            </w:r>
          </w:p>
        </w:tc>
        <w:tc>
          <w:tcPr>
            <w:tcW w:w="780" w:type="dxa"/>
          </w:tcPr>
          <w:p w14:paraId="721916CC" w14:textId="35C1CA91" w:rsidR="00446C9C" w:rsidRDefault="007F5AB0">
            <w:r>
              <w:t>Daylight hours</w:t>
            </w:r>
          </w:p>
        </w:tc>
        <w:tc>
          <w:tcPr>
            <w:tcW w:w="517" w:type="dxa"/>
          </w:tcPr>
          <w:p w14:paraId="478C8286" w14:textId="61321C6F" w:rsidR="00446C9C" w:rsidRDefault="00450D6B">
            <w:r>
              <w:t>22</w:t>
            </w:r>
          </w:p>
        </w:tc>
        <w:tc>
          <w:tcPr>
            <w:tcW w:w="936" w:type="dxa"/>
          </w:tcPr>
          <w:p w14:paraId="7478369A" w14:textId="63970BB7" w:rsidR="00446C9C" w:rsidRDefault="00450D6B">
            <w:r>
              <w:t>Minutes</w:t>
            </w:r>
          </w:p>
        </w:tc>
        <w:tc>
          <w:tcPr>
            <w:tcW w:w="6850" w:type="dxa"/>
          </w:tcPr>
          <w:p w14:paraId="42D3AFAD" w14:textId="383AE4EC" w:rsidR="00446C9C" w:rsidRPr="00D06089" w:rsidRDefault="007F5AB0">
            <w:r w:rsidRPr="007F5AB0">
              <w:rPr>
                <w:noProof/>
              </w:rPr>
              <w:drawing>
                <wp:inline distT="0" distB="0" distL="0" distR="0" wp14:anchorId="466D0A3A" wp14:editId="267C6B0E">
                  <wp:extent cx="4373880" cy="1533071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188" cy="153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" w:type="dxa"/>
          </w:tcPr>
          <w:p w14:paraId="0CC8D0C2" w14:textId="77777777" w:rsidR="00446C9C" w:rsidRDefault="007F5AB0">
            <w:r>
              <w:t>1.No</w:t>
            </w:r>
          </w:p>
          <w:p w14:paraId="4E0751E5" w14:textId="15B89584" w:rsidR="007F5AB0" w:rsidRDefault="007F5AB0">
            <w:r>
              <w:t>2.No</w:t>
            </w:r>
          </w:p>
        </w:tc>
        <w:tc>
          <w:tcPr>
            <w:tcW w:w="1464" w:type="dxa"/>
          </w:tcPr>
          <w:p w14:paraId="0C3F46EE" w14:textId="77777777" w:rsidR="00446C9C" w:rsidRDefault="007F5AB0">
            <w:r>
              <w:t xml:space="preserve">1.PMU; </w:t>
            </w:r>
            <w:proofErr w:type="spellStart"/>
            <w:r>
              <w:t>synchrophasor</w:t>
            </w:r>
            <w:proofErr w:type="spellEnd"/>
            <w:r>
              <w:t>.</w:t>
            </w:r>
          </w:p>
          <w:p w14:paraId="09DD9410" w14:textId="3406E249" w:rsidR="007F5AB0" w:rsidRDefault="007F5AB0">
            <w:r>
              <w:t>2.Spectogram; power spectral density.</w:t>
            </w:r>
          </w:p>
        </w:tc>
        <w:tc>
          <w:tcPr>
            <w:tcW w:w="1322" w:type="dxa"/>
          </w:tcPr>
          <w:p w14:paraId="6C17F9AF" w14:textId="77777777" w:rsidR="00446C9C" w:rsidRDefault="007F5AB0">
            <w:r>
              <w:t>1.Active power-power factor control.</w:t>
            </w:r>
          </w:p>
          <w:p w14:paraId="1485E36F" w14:textId="04DAF3DF" w:rsidR="007F5AB0" w:rsidRDefault="007F5AB0">
            <w:r>
              <w:t>2.~</w:t>
            </w:r>
          </w:p>
        </w:tc>
      </w:tr>
      <w:tr w:rsidR="00D13110" w14:paraId="702EC4F7" w14:textId="77777777" w:rsidTr="00446C9C">
        <w:tc>
          <w:tcPr>
            <w:tcW w:w="1298" w:type="dxa"/>
          </w:tcPr>
          <w:p w14:paraId="091F5BC3" w14:textId="63536894" w:rsidR="007F5AB0" w:rsidRDefault="007F5AB0">
            <w:r>
              <w:t>Sun2025</w:t>
            </w:r>
          </w:p>
        </w:tc>
        <w:tc>
          <w:tcPr>
            <w:tcW w:w="902" w:type="dxa"/>
          </w:tcPr>
          <w:p w14:paraId="13100F79" w14:textId="47BA66A1" w:rsidR="007F5AB0" w:rsidRDefault="00D13110">
            <w:r>
              <w:t>2019/08</w:t>
            </w:r>
          </w:p>
        </w:tc>
        <w:tc>
          <w:tcPr>
            <w:tcW w:w="1025" w:type="dxa"/>
          </w:tcPr>
          <w:p w14:paraId="6A2E614F" w14:textId="652BCB06" w:rsidR="007F5AB0" w:rsidRDefault="007A4C80">
            <w:r>
              <w:t>UK</w:t>
            </w:r>
          </w:p>
        </w:tc>
        <w:tc>
          <w:tcPr>
            <w:tcW w:w="1052" w:type="dxa"/>
          </w:tcPr>
          <w:p w14:paraId="34F42A5A" w14:textId="77777777" w:rsidR="007F5AB0" w:rsidRDefault="007A4C80">
            <w:r>
              <w:t>1.Propagated across England, Wales, and some parts of Scotland.</w:t>
            </w:r>
          </w:p>
          <w:p w14:paraId="1057F110" w14:textId="5D742372" w:rsidR="006A46AE" w:rsidRDefault="006A46AE">
            <w:r>
              <w:t xml:space="preserve">2.120 km </w:t>
            </w:r>
            <w:proofErr w:type="spellStart"/>
            <w:r>
              <w:t>approx</w:t>
            </w:r>
            <w:proofErr w:type="spellEnd"/>
          </w:p>
        </w:tc>
        <w:tc>
          <w:tcPr>
            <w:tcW w:w="1327" w:type="dxa"/>
          </w:tcPr>
          <w:p w14:paraId="0185EF8C" w14:textId="06B59488" w:rsidR="00D13110" w:rsidRPr="00D13110" w:rsidRDefault="00D13110">
            <w:r w:rsidRPr="00D13110">
              <w:t>53°53′6″ N</w:t>
            </w:r>
          </w:p>
          <w:p w14:paraId="18C7B2BB" w14:textId="1BD560BC" w:rsidR="007F5AB0" w:rsidRPr="00765DD9" w:rsidRDefault="00D13110">
            <w:r w:rsidRPr="00D13110">
              <w:t>1°47′27.6″ E</w:t>
            </w:r>
          </w:p>
        </w:tc>
        <w:tc>
          <w:tcPr>
            <w:tcW w:w="637" w:type="dxa"/>
          </w:tcPr>
          <w:p w14:paraId="179E5BBC" w14:textId="77777777" w:rsidR="007F5AB0" w:rsidRDefault="00D13110">
            <w:r>
              <w:t>WF,</w:t>
            </w:r>
          </w:p>
          <w:p w14:paraId="40206116" w14:textId="63DB7103" w:rsidR="00D13110" w:rsidRDefault="00D13110">
            <w:r>
              <w:t>CC</w:t>
            </w:r>
          </w:p>
        </w:tc>
        <w:tc>
          <w:tcPr>
            <w:tcW w:w="780" w:type="dxa"/>
          </w:tcPr>
          <w:p w14:paraId="353968D4" w14:textId="0FF9A253" w:rsidR="007F5AB0" w:rsidRDefault="007A4C80">
            <w:r>
              <w:t>Lightning</w:t>
            </w:r>
          </w:p>
        </w:tc>
        <w:tc>
          <w:tcPr>
            <w:tcW w:w="517" w:type="dxa"/>
          </w:tcPr>
          <w:p w14:paraId="76774CB4" w14:textId="76D4FA41" w:rsidR="007F5AB0" w:rsidRDefault="007A4C80">
            <w:r>
              <w:t>9</w:t>
            </w:r>
          </w:p>
        </w:tc>
        <w:tc>
          <w:tcPr>
            <w:tcW w:w="936" w:type="dxa"/>
          </w:tcPr>
          <w:p w14:paraId="59C67E5D" w14:textId="03D287FC" w:rsidR="007F5AB0" w:rsidRDefault="007A4C80">
            <w:r>
              <w:t xml:space="preserve">30 </w:t>
            </w:r>
            <w:proofErr w:type="spellStart"/>
            <w:r>
              <w:t>ms</w:t>
            </w:r>
            <w:proofErr w:type="spellEnd"/>
          </w:p>
        </w:tc>
        <w:tc>
          <w:tcPr>
            <w:tcW w:w="6850" w:type="dxa"/>
          </w:tcPr>
          <w:p w14:paraId="2EEAA20F" w14:textId="27420F4A" w:rsidR="007F5AB0" w:rsidRPr="007F5AB0" w:rsidRDefault="00D13110">
            <w:r w:rsidRPr="00D13110">
              <w:drawing>
                <wp:inline distT="0" distB="0" distL="0" distR="0" wp14:anchorId="2C514142" wp14:editId="537228F2">
                  <wp:extent cx="4245082" cy="2107565"/>
                  <wp:effectExtent l="0" t="0" r="3175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353"/>
                          <a:stretch/>
                        </pic:blipFill>
                        <pic:spPr bwMode="auto">
                          <a:xfrm>
                            <a:off x="0" y="0"/>
                            <a:ext cx="4256045" cy="2113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" w:type="dxa"/>
          </w:tcPr>
          <w:p w14:paraId="4DC36A05" w14:textId="77777777" w:rsidR="007F5AB0" w:rsidRDefault="007A4C80">
            <w:r>
              <w:t>1.Yes</w:t>
            </w:r>
          </w:p>
          <w:p w14:paraId="7A57DEFB" w14:textId="504E221B" w:rsidR="007A4C80" w:rsidRDefault="007A4C80">
            <w:r>
              <w:t>2.Yes</w:t>
            </w:r>
          </w:p>
        </w:tc>
        <w:tc>
          <w:tcPr>
            <w:tcW w:w="1464" w:type="dxa"/>
          </w:tcPr>
          <w:p w14:paraId="1812329B" w14:textId="3B177DF9" w:rsidR="007F5AB0" w:rsidRDefault="006A46AE">
            <w:r>
              <w:t>1.PMU Data</w:t>
            </w:r>
          </w:p>
        </w:tc>
        <w:tc>
          <w:tcPr>
            <w:tcW w:w="1322" w:type="dxa"/>
          </w:tcPr>
          <w:p w14:paraId="0D2C1BAF" w14:textId="77777777" w:rsidR="007F5AB0" w:rsidRDefault="007F5AB0"/>
        </w:tc>
      </w:tr>
    </w:tbl>
    <w:p w14:paraId="6DC1F55D" w14:textId="77777777" w:rsidR="00E2405F" w:rsidRDefault="00E2405F"/>
    <w:sectPr w:rsidR="00E2405F" w:rsidSect="00264FEF">
      <w:pgSz w:w="20160" w:h="12240" w:orient="landscape" w:code="5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64BE0"/>
    <w:multiLevelType w:val="hybridMultilevel"/>
    <w:tmpl w:val="69AC4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85792"/>
    <w:multiLevelType w:val="hybridMultilevel"/>
    <w:tmpl w:val="7526ABCE"/>
    <w:lvl w:ilvl="0" w:tplc="CAB4F4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FEF"/>
    <w:rsid w:val="00171B05"/>
    <w:rsid w:val="001D7CA9"/>
    <w:rsid w:val="00211B56"/>
    <w:rsid w:val="00264FEF"/>
    <w:rsid w:val="00446C9C"/>
    <w:rsid w:val="00450D6B"/>
    <w:rsid w:val="0052537B"/>
    <w:rsid w:val="005444F6"/>
    <w:rsid w:val="006A46AE"/>
    <w:rsid w:val="006E7D1F"/>
    <w:rsid w:val="00765DD9"/>
    <w:rsid w:val="007A4C80"/>
    <w:rsid w:val="007F5AB0"/>
    <w:rsid w:val="00892EE1"/>
    <w:rsid w:val="0091317E"/>
    <w:rsid w:val="009F06C1"/>
    <w:rsid w:val="00A122F3"/>
    <w:rsid w:val="00AC0401"/>
    <w:rsid w:val="00C702DC"/>
    <w:rsid w:val="00C90C37"/>
    <w:rsid w:val="00CB5CEA"/>
    <w:rsid w:val="00D06089"/>
    <w:rsid w:val="00D13110"/>
    <w:rsid w:val="00E2405F"/>
    <w:rsid w:val="00E664B6"/>
    <w:rsid w:val="00F52FE4"/>
    <w:rsid w:val="00F7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A2BEB"/>
  <w15:chartTrackingRefBased/>
  <w15:docId w15:val="{9BC3FD08-6A4B-4A14-8364-40094731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64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D7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Carreño</dc:creator>
  <cp:keywords/>
  <dc:description/>
  <cp:lastModifiedBy>Miguel Carreño</cp:lastModifiedBy>
  <cp:revision>4</cp:revision>
  <dcterms:created xsi:type="dcterms:W3CDTF">2025-02-10T20:49:00Z</dcterms:created>
  <dcterms:modified xsi:type="dcterms:W3CDTF">2025-02-12T15:23:00Z</dcterms:modified>
</cp:coreProperties>
</file>