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B2" w:rsidRPr="00E12036" w:rsidRDefault="00C57B34" w:rsidP="00182BA3">
      <w:pPr>
        <w:pStyle w:val="BodyA"/>
        <w:tabs>
          <w:tab w:val="left" w:pos="7560"/>
        </w:tabs>
        <w:rPr>
          <w:rFonts w:ascii="Arial" w:hAnsi="Arial" w:cs="Arial"/>
          <w:b/>
          <w:bCs/>
          <w:lang w:val="ro-RO"/>
        </w:rPr>
      </w:pPr>
      <w:r w:rsidRPr="00E12036">
        <w:rPr>
          <w:rFonts w:ascii="Arial" w:hAnsi="Arial" w:cs="Arial"/>
          <w:b/>
          <w:bCs/>
          <w:lang w:val="ro-RO"/>
        </w:rPr>
        <w:t xml:space="preserve">Problema </w:t>
      </w:r>
      <w:r w:rsidR="00CD5DDA">
        <w:rPr>
          <w:rFonts w:ascii="Arial" w:hAnsi="Arial" w:cs="Arial"/>
          <w:b/>
          <w:bCs/>
          <w:lang w:val="ro-RO"/>
        </w:rPr>
        <w:t>anagrame</w:t>
      </w:r>
      <w:r w:rsidR="00EB6888" w:rsidRPr="00E12036">
        <w:rPr>
          <w:rFonts w:ascii="Arial" w:hAnsi="Arial" w:cs="Arial"/>
          <w:b/>
          <w:bCs/>
          <w:lang w:val="ro-RO"/>
        </w:rPr>
        <w:tab/>
        <w:t>100 puncte</w:t>
      </w:r>
    </w:p>
    <w:p w:rsidR="009A29B2" w:rsidRDefault="009A29B2" w:rsidP="00182BA3">
      <w:pPr>
        <w:pStyle w:val="BodyA"/>
        <w:rPr>
          <w:rFonts w:ascii="Arial" w:hAnsi="Arial" w:cs="Arial"/>
          <w:bCs/>
          <w:lang w:val="ro-RO"/>
        </w:rPr>
      </w:pPr>
    </w:p>
    <w:p w:rsidR="008459E9" w:rsidRDefault="00CD5DDA" w:rsidP="00CD5DDA">
      <w:pPr>
        <w:pStyle w:val="BodyA"/>
        <w:spacing w:after="240"/>
        <w:rPr>
          <w:rFonts w:ascii="Arial" w:hAnsi="Arial" w:cs="Arial"/>
          <w:bCs/>
          <w:lang w:val="ro-RO"/>
        </w:rPr>
      </w:pPr>
      <w:r w:rsidRPr="00CD5DDA">
        <w:rPr>
          <w:rFonts w:ascii="Arial" w:hAnsi="Arial" w:cs="Arial"/>
          <w:bCs/>
          <w:lang w:val="ro-RO"/>
        </w:rPr>
        <w:t>Se consideră</w:t>
      </w:r>
      <w:r>
        <w:rPr>
          <w:rFonts w:ascii="Arial" w:hAnsi="Arial" w:cs="Arial"/>
          <w:bCs/>
          <w:lang w:val="ro-RO"/>
        </w:rPr>
        <w:t xml:space="preserve"> două numere naturale nenule </w:t>
      </w:r>
      <w:r>
        <w:rPr>
          <w:rFonts w:ascii="Arial" w:hAnsi="Arial" w:cs="Arial"/>
          <w:b/>
          <w:bCs/>
          <w:lang w:val="ro-RO"/>
        </w:rPr>
        <w:t xml:space="preserve">N </w:t>
      </w:r>
      <w:r>
        <w:rPr>
          <w:rFonts w:ascii="Arial" w:hAnsi="Arial" w:cs="Arial"/>
          <w:bCs/>
          <w:lang w:val="ro-RO"/>
        </w:rPr>
        <w:t xml:space="preserve">și </w:t>
      </w:r>
      <w:r>
        <w:rPr>
          <w:rFonts w:ascii="Arial" w:hAnsi="Arial" w:cs="Arial"/>
          <w:b/>
          <w:bCs/>
          <w:lang w:val="ro-RO"/>
        </w:rPr>
        <w:t>K</w:t>
      </w:r>
      <w:r w:rsidR="00C13D47">
        <w:rPr>
          <w:rFonts w:ascii="Arial" w:hAnsi="Arial" w:cs="Arial"/>
          <w:bCs/>
          <w:lang w:val="ro-RO"/>
        </w:rPr>
        <w:t xml:space="preserve"> </w:t>
      </w:r>
      <w:r w:rsidR="00C13D47" w:rsidRPr="00C13D47">
        <w:rPr>
          <w:rFonts w:ascii="Arial" w:hAnsi="Arial" w:cs="Arial"/>
          <w:b/>
          <w:bCs/>
          <w:lang w:val="ro-RO"/>
        </w:rPr>
        <w:t>(</w:t>
      </w:r>
      <w:r>
        <w:rPr>
          <w:rFonts w:ascii="Arial" w:hAnsi="Arial" w:cs="Arial"/>
          <w:b/>
          <w:bCs/>
          <w:lang w:val="ro-RO"/>
        </w:rPr>
        <w:t xml:space="preserve">K </w:t>
      </w:r>
      <w:r>
        <w:rPr>
          <w:rFonts w:ascii="Arial" w:hAnsi="Arial" w:cs="Arial"/>
          <w:bCs/>
          <w:lang w:val="ro-RO"/>
        </w:rPr>
        <w:t xml:space="preserve">≤ </w:t>
      </w:r>
      <w:r w:rsidRPr="00CD5DDA">
        <w:rPr>
          <w:rFonts w:ascii="Arial" w:hAnsi="Arial" w:cs="Arial"/>
          <w:b/>
          <w:bCs/>
          <w:lang w:val="ro-RO"/>
        </w:rPr>
        <w:t>N</w:t>
      </w:r>
      <w:r w:rsidR="00C13D47">
        <w:rPr>
          <w:rFonts w:ascii="Arial" w:hAnsi="Arial" w:cs="Arial"/>
          <w:b/>
          <w:bCs/>
          <w:lang w:val="ro-RO"/>
        </w:rPr>
        <w:t>)</w:t>
      </w:r>
      <w:r>
        <w:rPr>
          <w:rFonts w:ascii="Arial" w:hAnsi="Arial" w:cs="Arial"/>
          <w:b/>
          <w:bCs/>
          <w:lang w:val="ro-RO"/>
        </w:rPr>
        <w:t xml:space="preserve">. </w:t>
      </w:r>
      <w:r w:rsidRPr="00CD5DDA">
        <w:rPr>
          <w:rFonts w:ascii="Arial" w:hAnsi="Arial" w:cs="Arial"/>
          <w:bCs/>
          <w:lang w:val="ro-RO"/>
        </w:rPr>
        <w:t xml:space="preserve">Un șir </w:t>
      </w:r>
      <w:r>
        <w:rPr>
          <w:rFonts w:ascii="Arial" w:hAnsi="Arial" w:cs="Arial"/>
          <w:bCs/>
          <w:lang w:val="ro-RO"/>
        </w:rPr>
        <w:t xml:space="preserve">de </w:t>
      </w:r>
      <w:r>
        <w:rPr>
          <w:rFonts w:ascii="Arial" w:hAnsi="Arial" w:cs="Arial"/>
          <w:b/>
          <w:bCs/>
          <w:lang w:val="ro-RO"/>
        </w:rPr>
        <w:t>N</w:t>
      </w:r>
      <w:r>
        <w:rPr>
          <w:rFonts w:ascii="Arial" w:hAnsi="Arial" w:cs="Arial"/>
          <w:bCs/>
          <w:lang w:val="ro-RO"/>
        </w:rPr>
        <w:t xml:space="preserve"> numere naturale conține numere de la </w:t>
      </w:r>
      <w:r w:rsidRPr="00CD5DDA">
        <w:rPr>
          <w:rFonts w:ascii="Arial" w:hAnsi="Arial" w:cs="Arial"/>
          <w:b/>
          <w:bCs/>
          <w:lang w:val="ro-RO"/>
        </w:rPr>
        <w:t>1</w:t>
      </w:r>
      <w:r>
        <w:rPr>
          <w:rFonts w:ascii="Arial" w:hAnsi="Arial" w:cs="Arial"/>
          <w:bCs/>
          <w:lang w:val="ro-RO"/>
        </w:rPr>
        <w:t xml:space="preserve"> la </w:t>
      </w:r>
      <w:r w:rsidRPr="00CD5DDA">
        <w:rPr>
          <w:rFonts w:ascii="Arial" w:hAnsi="Arial" w:cs="Arial"/>
          <w:b/>
          <w:bCs/>
          <w:lang w:val="ro-RO"/>
        </w:rPr>
        <w:t>K</w:t>
      </w:r>
      <w:r>
        <w:rPr>
          <w:rFonts w:ascii="Arial" w:hAnsi="Arial" w:cs="Arial"/>
          <w:b/>
          <w:bCs/>
          <w:lang w:val="ro-RO"/>
        </w:rPr>
        <w:t xml:space="preserve">. </w:t>
      </w:r>
      <w:r w:rsidRPr="00CD5DDA">
        <w:rPr>
          <w:rFonts w:ascii="Arial" w:hAnsi="Arial" w:cs="Arial"/>
          <w:bCs/>
          <w:lang w:val="ro-RO"/>
        </w:rPr>
        <w:t>Fiecare va</w:t>
      </w:r>
      <w:r>
        <w:rPr>
          <w:rFonts w:ascii="Arial" w:hAnsi="Arial" w:cs="Arial"/>
          <w:bCs/>
          <w:lang w:val="ro-RO"/>
        </w:rPr>
        <w:t>l</w:t>
      </w:r>
      <w:r w:rsidRPr="00CD5DDA">
        <w:rPr>
          <w:rFonts w:ascii="Arial" w:hAnsi="Arial" w:cs="Arial"/>
          <w:bCs/>
          <w:lang w:val="ro-RO"/>
        </w:rPr>
        <w:t>oare</w:t>
      </w:r>
      <w:r>
        <w:rPr>
          <w:rFonts w:ascii="Arial" w:hAnsi="Arial" w:cs="Arial"/>
          <w:b/>
          <w:bCs/>
          <w:lang w:val="ro-RO"/>
        </w:rPr>
        <w:t xml:space="preserve"> </w:t>
      </w:r>
      <w:r w:rsidRPr="00CD5DDA">
        <w:rPr>
          <w:rFonts w:ascii="Arial" w:hAnsi="Arial" w:cs="Arial"/>
          <w:bCs/>
          <w:lang w:val="ro-RO"/>
        </w:rPr>
        <w:t>de la</w:t>
      </w:r>
      <w:r>
        <w:rPr>
          <w:rFonts w:ascii="Arial" w:hAnsi="Arial" w:cs="Arial"/>
          <w:b/>
          <w:bCs/>
          <w:lang w:val="ro-RO"/>
        </w:rPr>
        <w:t xml:space="preserve"> 1 </w:t>
      </w:r>
      <w:r w:rsidRPr="00CD5DDA">
        <w:rPr>
          <w:rFonts w:ascii="Arial" w:hAnsi="Arial" w:cs="Arial"/>
          <w:bCs/>
          <w:lang w:val="ro-RO"/>
        </w:rPr>
        <w:t>la</w:t>
      </w:r>
      <w:r>
        <w:rPr>
          <w:rFonts w:ascii="Arial" w:hAnsi="Arial" w:cs="Arial"/>
          <w:b/>
          <w:bCs/>
          <w:lang w:val="ro-RO"/>
        </w:rPr>
        <w:t xml:space="preserve"> K</w:t>
      </w:r>
      <w:r>
        <w:rPr>
          <w:rFonts w:ascii="Arial" w:hAnsi="Arial" w:cs="Arial"/>
          <w:bCs/>
          <w:lang w:val="ro-RO"/>
        </w:rPr>
        <w:t xml:space="preserve"> apare în șir cel puțin o dată. Se cunosc elementele șirului, dar nu și ordinea acestora. </w:t>
      </w:r>
    </w:p>
    <w:p w:rsidR="008459E9" w:rsidRPr="008459E9" w:rsidRDefault="008459E9" w:rsidP="00CD5DDA">
      <w:pPr>
        <w:pStyle w:val="BodyA"/>
        <w:spacing w:after="240"/>
        <w:rPr>
          <w:rFonts w:ascii="Arial" w:hAnsi="Arial" w:cs="Arial"/>
          <w:b/>
          <w:bCs/>
          <w:lang w:val="ro-RO"/>
        </w:rPr>
      </w:pPr>
      <w:r w:rsidRPr="008459E9">
        <w:rPr>
          <w:rFonts w:ascii="Arial" w:hAnsi="Arial" w:cs="Arial"/>
          <w:b/>
          <w:bCs/>
          <w:lang w:val="ro-RO"/>
        </w:rPr>
        <w:t>Cerință</w:t>
      </w:r>
    </w:p>
    <w:p w:rsidR="00CD5DDA" w:rsidRDefault="00CD5DDA" w:rsidP="00CD5DDA">
      <w:pPr>
        <w:pStyle w:val="BodyA"/>
        <w:spacing w:after="240"/>
        <w:rPr>
          <w:rFonts w:ascii="Arial" w:hAnsi="Arial" w:cs="Arial"/>
          <w:bCs/>
          <w:lang w:val="ro-RO"/>
        </w:rPr>
      </w:pPr>
      <w:r>
        <w:rPr>
          <w:rFonts w:ascii="Arial" w:hAnsi="Arial" w:cs="Arial"/>
          <w:bCs/>
          <w:lang w:val="ro-RO"/>
        </w:rPr>
        <w:t xml:space="preserve">Se cere să reconstituiți șirul folosind anumite informații despre acesta. </w:t>
      </w:r>
    </w:p>
    <w:p w:rsidR="00CD5DDA" w:rsidRDefault="00CD5DDA" w:rsidP="00182BA3">
      <w:pPr>
        <w:pStyle w:val="BodyA"/>
        <w:rPr>
          <w:rFonts w:ascii="Arial" w:hAnsi="Arial" w:cs="Arial"/>
          <w:bCs/>
          <w:lang w:val="ro-RO"/>
        </w:rPr>
      </w:pPr>
      <w:r>
        <w:rPr>
          <w:rFonts w:ascii="Arial" w:hAnsi="Arial" w:cs="Arial"/>
          <w:bCs/>
          <w:lang w:val="ro-RO"/>
        </w:rPr>
        <w:t xml:space="preserve">Va trebui să implementați o funcție </w:t>
      </w:r>
    </w:p>
    <w:p w:rsidR="00CD5DDA" w:rsidRDefault="00CD5DDA" w:rsidP="00182BA3">
      <w:pPr>
        <w:pStyle w:val="BodyA"/>
        <w:rPr>
          <w:rFonts w:ascii="Arial" w:hAnsi="Arial" w:cs="Arial"/>
          <w:b/>
          <w:bCs/>
          <w:lang w:val="ro-RO"/>
        </w:rPr>
      </w:pPr>
      <w:r>
        <w:rPr>
          <w:rFonts w:ascii="Arial" w:hAnsi="Arial" w:cs="Arial"/>
          <w:b/>
          <w:bCs/>
          <w:lang w:val="ro-RO"/>
        </w:rPr>
        <w:t>v</w:t>
      </w:r>
      <w:r w:rsidRPr="00CD5DDA">
        <w:rPr>
          <w:rFonts w:ascii="Arial" w:hAnsi="Arial" w:cs="Arial"/>
          <w:b/>
          <w:bCs/>
          <w:lang w:val="ro-RO"/>
        </w:rPr>
        <w:t>oid</w:t>
      </w:r>
      <w:r w:rsidR="00A84A4B">
        <w:rPr>
          <w:rFonts w:ascii="Arial" w:hAnsi="Arial" w:cs="Arial"/>
          <w:b/>
          <w:bCs/>
          <w:lang w:val="ro-RO"/>
        </w:rPr>
        <w:t xml:space="preserve"> S</w:t>
      </w:r>
      <w:r>
        <w:rPr>
          <w:rFonts w:ascii="Arial" w:hAnsi="Arial" w:cs="Arial"/>
          <w:b/>
          <w:bCs/>
          <w:lang w:val="ro-RO"/>
        </w:rPr>
        <w:t>olve(</w:t>
      </w:r>
      <w:r w:rsidR="00B574F4">
        <w:rPr>
          <w:rFonts w:ascii="Arial" w:hAnsi="Arial" w:cs="Arial"/>
          <w:b/>
          <w:bCs/>
          <w:lang w:val="ro-RO"/>
        </w:rPr>
        <w:t>int NrTest, int N, int *S</w:t>
      </w:r>
      <w:r>
        <w:rPr>
          <w:rFonts w:ascii="Arial" w:hAnsi="Arial" w:cs="Arial"/>
          <w:b/>
          <w:bCs/>
          <w:lang w:val="ro-RO"/>
        </w:rPr>
        <w:t>)</w:t>
      </w:r>
    </w:p>
    <w:p w:rsidR="00B574F4" w:rsidRDefault="00B574F4" w:rsidP="00182BA3">
      <w:pPr>
        <w:pStyle w:val="BodyA"/>
        <w:rPr>
          <w:rFonts w:ascii="Arial" w:hAnsi="Arial" w:cs="Arial"/>
          <w:b/>
          <w:bCs/>
          <w:lang w:val="ro-RO"/>
        </w:rPr>
      </w:pPr>
    </w:p>
    <w:p w:rsidR="00B574F4" w:rsidRDefault="00B574F4" w:rsidP="00182BA3">
      <w:pPr>
        <w:pStyle w:val="BodyA"/>
        <w:rPr>
          <w:rFonts w:ascii="Arial" w:hAnsi="Arial" w:cs="Arial"/>
          <w:bCs/>
          <w:lang w:val="ro-RO"/>
        </w:rPr>
      </w:pPr>
      <w:r w:rsidRPr="00B574F4">
        <w:rPr>
          <w:rFonts w:ascii="Arial" w:hAnsi="Arial" w:cs="Arial"/>
          <w:bCs/>
          <w:lang w:val="ro-RO"/>
        </w:rPr>
        <w:t xml:space="preserve">Graderul comisiei va apela </w:t>
      </w:r>
      <w:r>
        <w:rPr>
          <w:rFonts w:ascii="Arial" w:hAnsi="Arial" w:cs="Arial"/>
          <w:bCs/>
          <w:lang w:val="ro-RO"/>
        </w:rPr>
        <w:t xml:space="preserve">funcția o singură dată și va transmite prin intermediul parametrilor următoarele informații (vezi tabelul de </w:t>
      </w:r>
      <w:r w:rsidR="00E36B44">
        <w:rPr>
          <w:rFonts w:ascii="Arial" w:hAnsi="Arial" w:cs="Arial"/>
          <w:bCs/>
          <w:lang w:val="ro-RO"/>
        </w:rPr>
        <w:t xml:space="preserve">restricții de </w:t>
      </w:r>
      <w:r>
        <w:rPr>
          <w:rFonts w:ascii="Arial" w:hAnsi="Arial" w:cs="Arial"/>
          <w:bCs/>
          <w:lang w:val="ro-RO"/>
        </w:rPr>
        <w:t xml:space="preserve">mai jos): </w:t>
      </w:r>
    </w:p>
    <w:p w:rsidR="00B574F4" w:rsidRDefault="00B574F4" w:rsidP="00182BA3">
      <w:pPr>
        <w:pStyle w:val="BodyA"/>
        <w:rPr>
          <w:rFonts w:ascii="Arial" w:hAnsi="Arial" w:cs="Arial"/>
          <w:bCs/>
          <w:lang w:val="ro-RO"/>
        </w:rPr>
      </w:pPr>
      <w:r w:rsidRPr="00B574F4">
        <w:rPr>
          <w:rFonts w:ascii="Arial" w:hAnsi="Arial" w:cs="Arial"/>
          <w:b/>
          <w:bCs/>
          <w:lang w:val="ro-RO"/>
        </w:rPr>
        <w:t>NrTest</w:t>
      </w:r>
      <w:r>
        <w:rPr>
          <w:rFonts w:ascii="Arial" w:hAnsi="Arial" w:cs="Arial"/>
          <w:bCs/>
          <w:lang w:val="ro-RO"/>
        </w:rPr>
        <w:t xml:space="preserve"> = numărul testului</w:t>
      </w:r>
    </w:p>
    <w:p w:rsidR="00B574F4" w:rsidRDefault="00B574F4" w:rsidP="00182BA3">
      <w:pPr>
        <w:pStyle w:val="BodyA"/>
        <w:rPr>
          <w:rFonts w:ascii="Arial" w:hAnsi="Arial" w:cs="Arial"/>
          <w:bCs/>
          <w:lang w:val="ro-RO"/>
        </w:rPr>
      </w:pPr>
      <w:r w:rsidRPr="00B574F4">
        <w:rPr>
          <w:rFonts w:ascii="Arial" w:hAnsi="Arial" w:cs="Arial"/>
          <w:b/>
          <w:bCs/>
          <w:lang w:val="ro-RO"/>
        </w:rPr>
        <w:t>N</w:t>
      </w:r>
      <w:r>
        <w:rPr>
          <w:rFonts w:ascii="Arial" w:hAnsi="Arial" w:cs="Arial"/>
          <w:bCs/>
          <w:lang w:val="ro-RO"/>
        </w:rPr>
        <w:t xml:space="preserve"> = numărul de elemente din șir</w:t>
      </w:r>
    </w:p>
    <w:p w:rsidR="00B574F4" w:rsidRDefault="00B574F4" w:rsidP="00182BA3">
      <w:pPr>
        <w:pStyle w:val="BodyA"/>
        <w:rPr>
          <w:rFonts w:ascii="Arial" w:hAnsi="Arial" w:cs="Arial"/>
          <w:bCs/>
          <w:lang w:val="ro-RO"/>
        </w:rPr>
      </w:pPr>
      <w:r w:rsidRPr="00B574F4">
        <w:rPr>
          <w:rFonts w:ascii="Arial" w:hAnsi="Arial" w:cs="Arial"/>
          <w:b/>
          <w:bCs/>
          <w:lang w:val="ro-RO"/>
        </w:rPr>
        <w:t>S</w:t>
      </w:r>
      <w:r>
        <w:rPr>
          <w:rFonts w:ascii="Arial" w:hAnsi="Arial" w:cs="Arial"/>
          <w:bCs/>
          <w:lang w:val="ro-RO"/>
        </w:rPr>
        <w:t xml:space="preserve"> = un șir conținând cele </w:t>
      </w:r>
      <w:r>
        <w:rPr>
          <w:rFonts w:ascii="Arial" w:hAnsi="Arial" w:cs="Arial"/>
          <w:b/>
          <w:bCs/>
          <w:lang w:val="ro-RO"/>
        </w:rPr>
        <w:t>N</w:t>
      </w:r>
      <w:r>
        <w:rPr>
          <w:rFonts w:ascii="Arial" w:hAnsi="Arial" w:cs="Arial"/>
          <w:bCs/>
          <w:lang w:val="ro-RO"/>
        </w:rPr>
        <w:t xml:space="preserve"> elemente ale șirului căutat în ordine crescătoare. </w:t>
      </w:r>
    </w:p>
    <w:p w:rsidR="00B574F4" w:rsidRDefault="00B574F4" w:rsidP="00182BA3">
      <w:pPr>
        <w:pStyle w:val="BodyA"/>
        <w:rPr>
          <w:rFonts w:ascii="Arial" w:hAnsi="Arial" w:cs="Arial"/>
          <w:bCs/>
          <w:lang w:val="ro-RO"/>
        </w:rPr>
      </w:pPr>
    </w:p>
    <w:p w:rsidR="00B574F4" w:rsidRDefault="00B574F4" w:rsidP="00B574F4">
      <w:pPr>
        <w:pStyle w:val="BodyA"/>
        <w:rPr>
          <w:rFonts w:ascii="Arial" w:hAnsi="Arial" w:cs="Arial"/>
          <w:bCs/>
          <w:lang w:val="ro-RO"/>
        </w:rPr>
      </w:pPr>
      <w:r>
        <w:rPr>
          <w:rFonts w:ascii="Arial" w:hAnsi="Arial" w:cs="Arial"/>
          <w:bCs/>
          <w:lang w:val="ro-RO"/>
        </w:rPr>
        <w:t xml:space="preserve">În funcția </w:t>
      </w:r>
      <w:r w:rsidR="00A84A4B">
        <w:rPr>
          <w:rFonts w:ascii="Arial" w:hAnsi="Arial" w:cs="Arial"/>
          <w:b/>
          <w:bCs/>
          <w:lang w:val="ro-RO"/>
        </w:rPr>
        <w:t>S</w:t>
      </w:r>
      <w:r w:rsidRPr="00B574F4">
        <w:rPr>
          <w:rFonts w:ascii="Arial" w:hAnsi="Arial" w:cs="Arial"/>
          <w:b/>
          <w:bCs/>
          <w:lang w:val="ro-RO"/>
        </w:rPr>
        <w:t>olve</w:t>
      </w:r>
      <w:r>
        <w:rPr>
          <w:rFonts w:ascii="Arial" w:hAnsi="Arial" w:cs="Arial"/>
          <w:b/>
          <w:bCs/>
          <w:lang w:val="ro-RO"/>
        </w:rPr>
        <w:t xml:space="preserve">() </w:t>
      </w:r>
      <w:r w:rsidRPr="00B574F4">
        <w:rPr>
          <w:rFonts w:ascii="Arial" w:hAnsi="Arial" w:cs="Arial"/>
          <w:bCs/>
          <w:lang w:val="ro-RO"/>
        </w:rPr>
        <w:t>veți apela</w:t>
      </w:r>
      <w:r>
        <w:rPr>
          <w:rFonts w:ascii="Arial" w:hAnsi="Arial" w:cs="Arial"/>
          <w:bCs/>
          <w:lang w:val="ro-RO"/>
        </w:rPr>
        <w:t xml:space="preserve"> următoarele funcții puse la dispoziție de graderul comisiei.</w:t>
      </w:r>
    </w:p>
    <w:p w:rsidR="00B574F4" w:rsidRDefault="00B574F4" w:rsidP="00B574F4">
      <w:pPr>
        <w:pStyle w:val="BodyA"/>
        <w:rPr>
          <w:rFonts w:ascii="Arial" w:hAnsi="Arial" w:cs="Arial"/>
          <w:bCs/>
          <w:lang w:val="ro-RO"/>
        </w:rPr>
      </w:pPr>
    </w:p>
    <w:p w:rsidR="00B574F4" w:rsidRDefault="00B574F4" w:rsidP="00B574F4">
      <w:pPr>
        <w:pStyle w:val="BodyA"/>
        <w:rPr>
          <w:rFonts w:ascii="Arial" w:hAnsi="Arial" w:cs="Arial"/>
          <w:b/>
          <w:bCs/>
          <w:lang w:val="ro-RO"/>
        </w:rPr>
      </w:pPr>
      <w:r>
        <w:rPr>
          <w:rFonts w:ascii="Arial" w:hAnsi="Arial" w:cs="Arial"/>
          <w:b/>
          <w:bCs/>
          <w:lang w:val="ro-RO"/>
        </w:rPr>
        <w:t>i</w:t>
      </w:r>
      <w:r w:rsidRPr="00B574F4">
        <w:rPr>
          <w:rFonts w:ascii="Arial" w:hAnsi="Arial" w:cs="Arial"/>
          <w:b/>
          <w:bCs/>
          <w:lang w:val="ro-RO"/>
        </w:rPr>
        <w:t>nt</w:t>
      </w:r>
      <w:r>
        <w:rPr>
          <w:rFonts w:ascii="Arial" w:hAnsi="Arial" w:cs="Arial"/>
          <w:b/>
          <w:bCs/>
          <w:lang w:val="ro-RO"/>
        </w:rPr>
        <w:t xml:space="preserve"> </w:t>
      </w:r>
      <w:r w:rsidR="00A84A4B">
        <w:rPr>
          <w:rFonts w:ascii="Arial" w:hAnsi="Arial" w:cs="Arial"/>
          <w:b/>
          <w:bCs/>
          <w:lang w:val="ro-RO"/>
        </w:rPr>
        <w:t>Ask</w:t>
      </w:r>
      <w:r>
        <w:rPr>
          <w:rFonts w:ascii="Arial" w:hAnsi="Arial" w:cs="Arial"/>
          <w:b/>
          <w:bCs/>
          <w:lang w:val="ro-RO"/>
        </w:rPr>
        <w:t>(int *X)</w:t>
      </w:r>
    </w:p>
    <w:p w:rsidR="00B574F4" w:rsidRDefault="00B574F4" w:rsidP="00B574F4">
      <w:pPr>
        <w:pStyle w:val="BodyA"/>
        <w:rPr>
          <w:rFonts w:ascii="Arial" w:hAnsi="Arial" w:cs="Arial"/>
          <w:bCs/>
          <w:lang w:val="ro-RO"/>
        </w:rPr>
      </w:pPr>
      <w:r w:rsidRPr="00B574F4">
        <w:rPr>
          <w:rFonts w:ascii="Arial" w:hAnsi="Arial" w:cs="Arial"/>
          <w:bCs/>
          <w:lang w:val="ro-RO"/>
        </w:rPr>
        <w:t xml:space="preserve">transmite </w:t>
      </w:r>
      <w:r>
        <w:rPr>
          <w:rFonts w:ascii="Arial" w:hAnsi="Arial" w:cs="Arial"/>
          <w:bCs/>
          <w:lang w:val="ro-RO"/>
        </w:rPr>
        <w:t xml:space="preserve">prin parametrul </w:t>
      </w:r>
      <w:r>
        <w:rPr>
          <w:rFonts w:ascii="Arial" w:hAnsi="Arial" w:cs="Arial"/>
          <w:b/>
          <w:bCs/>
          <w:lang w:val="ro-RO"/>
        </w:rPr>
        <w:t>X</w:t>
      </w:r>
      <w:r>
        <w:rPr>
          <w:rFonts w:ascii="Arial" w:hAnsi="Arial" w:cs="Arial"/>
          <w:bCs/>
          <w:lang w:val="ro-RO"/>
        </w:rPr>
        <w:t xml:space="preserve"> un șir conținând elementele șirului căutat într-o ordine aleasă de voi și returnează numărul minim de </w:t>
      </w:r>
      <w:r w:rsidR="00E36B44" w:rsidRPr="00E36B44">
        <w:rPr>
          <w:rFonts w:ascii="Arial" w:hAnsi="Arial" w:cs="Arial"/>
          <w:b/>
          <w:bCs/>
          <w:lang w:val="ro-RO"/>
        </w:rPr>
        <w:t>swap</w:t>
      </w:r>
      <w:r w:rsidR="00E36B44">
        <w:rPr>
          <w:rFonts w:ascii="Arial" w:hAnsi="Arial" w:cs="Arial"/>
          <w:bCs/>
          <w:lang w:val="ro-RO"/>
        </w:rPr>
        <w:t xml:space="preserve">-uri între elemente de pe poziții consecutive care pot fi aplicate pe șirul </w:t>
      </w:r>
      <w:r w:rsidR="00E36B44">
        <w:rPr>
          <w:rFonts w:ascii="Arial" w:hAnsi="Arial" w:cs="Arial"/>
          <w:b/>
          <w:bCs/>
          <w:lang w:val="ro-RO"/>
        </w:rPr>
        <w:t>X</w:t>
      </w:r>
      <w:r w:rsidR="00E36B44">
        <w:rPr>
          <w:rFonts w:ascii="Arial" w:hAnsi="Arial" w:cs="Arial"/>
          <w:bCs/>
          <w:lang w:val="ro-RO"/>
        </w:rPr>
        <w:t xml:space="preserve"> pentru a-l transforma în șirul cerut.</w:t>
      </w:r>
    </w:p>
    <w:p w:rsidR="00E36B44" w:rsidRDefault="00E36B44" w:rsidP="00B574F4">
      <w:pPr>
        <w:pStyle w:val="BodyA"/>
        <w:rPr>
          <w:rFonts w:ascii="Arial" w:hAnsi="Arial" w:cs="Arial"/>
          <w:bCs/>
          <w:lang w:val="ro-RO"/>
        </w:rPr>
      </w:pPr>
      <w:r>
        <w:rPr>
          <w:rFonts w:ascii="Arial" w:hAnsi="Arial" w:cs="Arial"/>
          <w:bCs/>
          <w:lang w:val="ro-RO"/>
        </w:rPr>
        <w:t>Această funcție poate fi apelată de un număr limitat de ori (conform tabelului de restricții).</w:t>
      </w:r>
    </w:p>
    <w:p w:rsidR="00E36B44" w:rsidRDefault="00E36B44" w:rsidP="00B574F4">
      <w:pPr>
        <w:pStyle w:val="BodyA"/>
        <w:rPr>
          <w:rFonts w:ascii="Arial" w:hAnsi="Arial" w:cs="Arial"/>
          <w:bCs/>
          <w:lang w:val="ro-RO"/>
        </w:rPr>
      </w:pPr>
    </w:p>
    <w:p w:rsidR="00E36B44" w:rsidRDefault="00E36B44" w:rsidP="00B574F4">
      <w:pPr>
        <w:pStyle w:val="BodyA"/>
        <w:rPr>
          <w:rFonts w:ascii="Arial" w:hAnsi="Arial" w:cs="Arial"/>
          <w:b/>
          <w:bCs/>
          <w:lang w:val="ro-RO"/>
        </w:rPr>
      </w:pPr>
      <w:r w:rsidRPr="00E36B44">
        <w:rPr>
          <w:rFonts w:ascii="Arial" w:hAnsi="Arial" w:cs="Arial"/>
          <w:b/>
          <w:bCs/>
          <w:lang w:val="ro-RO"/>
        </w:rPr>
        <w:t>int Give</w:t>
      </w:r>
      <w:r w:rsidR="00A84A4B">
        <w:rPr>
          <w:rFonts w:ascii="Arial" w:hAnsi="Arial" w:cs="Arial"/>
          <w:b/>
          <w:bCs/>
          <w:lang w:val="ro-RO"/>
        </w:rPr>
        <w:t>Solution</w:t>
      </w:r>
      <w:r>
        <w:rPr>
          <w:rFonts w:ascii="Arial" w:hAnsi="Arial" w:cs="Arial"/>
          <w:b/>
          <w:bCs/>
          <w:lang w:val="ro-RO"/>
        </w:rPr>
        <w:t>(int *X)</w:t>
      </w:r>
    </w:p>
    <w:p w:rsidR="00E36B44" w:rsidRDefault="00E36B44" w:rsidP="00B574F4">
      <w:pPr>
        <w:pStyle w:val="BodyA"/>
        <w:rPr>
          <w:rFonts w:ascii="Arial" w:hAnsi="Arial" w:cs="Arial"/>
          <w:bCs/>
          <w:lang w:val="ro-RO"/>
        </w:rPr>
      </w:pPr>
      <w:r>
        <w:rPr>
          <w:rFonts w:ascii="Arial" w:hAnsi="Arial" w:cs="Arial"/>
          <w:bCs/>
          <w:lang w:val="ro-RO"/>
        </w:rPr>
        <w:t xml:space="preserve">transmite prin parametrul </w:t>
      </w:r>
      <w:r>
        <w:rPr>
          <w:rFonts w:ascii="Arial" w:hAnsi="Arial" w:cs="Arial"/>
          <w:b/>
          <w:bCs/>
          <w:lang w:val="ro-RO"/>
        </w:rPr>
        <w:t>X</w:t>
      </w:r>
      <w:r>
        <w:rPr>
          <w:rFonts w:ascii="Arial" w:hAnsi="Arial" w:cs="Arial"/>
          <w:bCs/>
          <w:lang w:val="ro-RO"/>
        </w:rPr>
        <w:t xml:space="preserve"> șirul căutat. </w:t>
      </w:r>
    </w:p>
    <w:p w:rsidR="00E36B44" w:rsidRPr="00E36B44" w:rsidRDefault="00E36B44" w:rsidP="00B574F4">
      <w:pPr>
        <w:pStyle w:val="BodyA"/>
        <w:rPr>
          <w:rFonts w:ascii="Arial" w:hAnsi="Arial" w:cs="Arial"/>
          <w:b/>
          <w:bCs/>
          <w:lang w:val="ro-RO"/>
        </w:rPr>
      </w:pPr>
      <w:r>
        <w:rPr>
          <w:rFonts w:ascii="Arial" w:hAnsi="Arial" w:cs="Arial"/>
          <w:bCs/>
          <w:lang w:val="ro-RO"/>
        </w:rPr>
        <w:t xml:space="preserve">Această funcție va fi apelată o singură dată la final, după toate apelurile funcției </w:t>
      </w:r>
      <w:r w:rsidR="00A84A4B">
        <w:rPr>
          <w:rFonts w:ascii="Arial" w:hAnsi="Arial" w:cs="Arial"/>
          <w:b/>
          <w:bCs/>
          <w:lang w:val="ro-RO"/>
        </w:rPr>
        <w:t>Ask</w:t>
      </w:r>
      <w:r>
        <w:rPr>
          <w:rFonts w:ascii="Arial" w:hAnsi="Arial" w:cs="Arial"/>
          <w:b/>
          <w:bCs/>
          <w:lang w:val="ro-RO"/>
        </w:rPr>
        <w:t>()</w:t>
      </w:r>
      <w:r>
        <w:rPr>
          <w:rFonts w:ascii="Arial" w:hAnsi="Arial" w:cs="Arial"/>
          <w:bCs/>
          <w:lang w:val="ro-RO"/>
        </w:rPr>
        <w:t xml:space="preserve">. </w:t>
      </w:r>
      <w:r w:rsidRPr="00E36B44">
        <w:rPr>
          <w:rFonts w:ascii="Arial" w:hAnsi="Arial" w:cs="Arial"/>
          <w:b/>
          <w:bCs/>
          <w:lang w:val="ro-RO"/>
        </w:rPr>
        <w:t xml:space="preserve"> </w:t>
      </w:r>
    </w:p>
    <w:p w:rsidR="008459E9" w:rsidRPr="008459E9" w:rsidRDefault="008459E9" w:rsidP="008459E9">
      <w:pPr>
        <w:pStyle w:val="NormalWeb"/>
        <w:shd w:val="clear" w:color="auto" w:fill="FFFFFF"/>
        <w:spacing w:after="288" w:afterAutospacing="0" w:line="192" w:lineRule="atLeast"/>
        <w:rPr>
          <w:rFonts w:ascii="Arial" w:hAnsi="Arial" w:cs="Arial"/>
          <w:b/>
          <w:color w:val="222222"/>
          <w:sz w:val="22"/>
          <w:szCs w:val="22"/>
          <w:lang w:val="ro-RO"/>
        </w:rPr>
      </w:pPr>
      <w:r w:rsidRPr="008459E9">
        <w:rPr>
          <w:rFonts w:ascii="Arial" w:hAnsi="Arial" w:cs="Arial"/>
          <w:b/>
          <w:color w:val="222222"/>
          <w:sz w:val="22"/>
          <w:szCs w:val="22"/>
          <w:lang w:val="ro-RO"/>
        </w:rPr>
        <w:t>Ex</w:t>
      </w:r>
      <w:r>
        <w:rPr>
          <w:rFonts w:ascii="Arial" w:hAnsi="Arial" w:cs="Arial"/>
          <w:b/>
          <w:color w:val="222222"/>
          <w:sz w:val="22"/>
          <w:szCs w:val="22"/>
          <w:lang w:val="ro-RO"/>
        </w:rPr>
        <w:t>e</w:t>
      </w:r>
      <w:r w:rsidRPr="008459E9">
        <w:rPr>
          <w:rFonts w:ascii="Arial" w:hAnsi="Arial" w:cs="Arial"/>
          <w:b/>
          <w:color w:val="222222"/>
          <w:sz w:val="22"/>
          <w:szCs w:val="22"/>
          <w:lang w:val="ro-RO"/>
        </w:rPr>
        <w:t>mplu</w:t>
      </w:r>
    </w:p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2695"/>
        <w:gridCol w:w="7005"/>
      </w:tblGrid>
      <w:tr w:rsidR="00095D7E" w:rsidRPr="00E96F4B" w:rsidTr="00095D7E">
        <w:tc>
          <w:tcPr>
            <w:tcW w:w="2695" w:type="dxa"/>
          </w:tcPr>
          <w:p w:rsidR="00095D7E" w:rsidRPr="00E96F4B" w:rsidRDefault="00095D7E" w:rsidP="00095D7E">
            <w:pPr>
              <w:jc w:val="both"/>
              <w:rPr>
                <w:rFonts w:ascii="Arial" w:hAnsi="Arial" w:cs="Arial"/>
                <w:b/>
                <w:lang w:val="ro-RO"/>
              </w:rPr>
            </w:pPr>
            <w:r w:rsidRPr="00E96F4B">
              <w:rPr>
                <w:rFonts w:ascii="Arial" w:hAnsi="Arial" w:cs="Arial"/>
                <w:b/>
                <w:lang w:val="ro-RO"/>
              </w:rPr>
              <w:t xml:space="preserve">Acțiune </w:t>
            </w:r>
          </w:p>
        </w:tc>
        <w:tc>
          <w:tcPr>
            <w:tcW w:w="0" w:type="auto"/>
          </w:tcPr>
          <w:p w:rsidR="00095D7E" w:rsidRPr="00E96F4B" w:rsidRDefault="00095D7E" w:rsidP="001F2AB6">
            <w:pPr>
              <w:jc w:val="both"/>
              <w:rPr>
                <w:rFonts w:ascii="Arial" w:hAnsi="Arial" w:cs="Arial"/>
                <w:b/>
                <w:lang w:val="ro-RO"/>
              </w:rPr>
            </w:pPr>
            <w:r w:rsidRPr="00E96F4B">
              <w:rPr>
                <w:rFonts w:ascii="Arial" w:hAnsi="Arial" w:cs="Arial"/>
                <w:b/>
                <w:lang w:val="ro-RO"/>
              </w:rPr>
              <w:t>Explicaţie</w:t>
            </w:r>
          </w:p>
        </w:tc>
      </w:tr>
      <w:tr w:rsidR="00095D7E" w:rsidRPr="00E96F4B" w:rsidTr="00095D7E">
        <w:tc>
          <w:tcPr>
            <w:tcW w:w="2695" w:type="dxa"/>
          </w:tcPr>
          <w:p w:rsidR="00095D7E" w:rsidRPr="00E96F4B" w:rsidRDefault="00095D7E" w:rsidP="00095D7E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Solve</w:t>
            </w:r>
            <w:r w:rsidRPr="00E96F4B">
              <w:rPr>
                <w:rFonts w:ascii="Arial" w:hAnsi="Arial" w:cs="Arial"/>
                <w:lang w:val="ro-RO"/>
              </w:rPr>
              <w:t>(</w:t>
            </w:r>
            <w:r>
              <w:rPr>
                <w:rFonts w:ascii="Arial" w:hAnsi="Arial" w:cs="Arial"/>
                <w:lang w:val="ro-RO"/>
              </w:rPr>
              <w:t>0,4,</w:t>
            </w:r>
            <w:r w:rsidRPr="00E96F4B">
              <w:rPr>
                <w:rFonts w:ascii="Arial" w:hAnsi="Arial" w:cs="Arial"/>
                <w:lang w:val="ro-RO"/>
              </w:rPr>
              <w:t>{</w:t>
            </w:r>
            <w:r>
              <w:rPr>
                <w:rFonts w:ascii="Arial" w:hAnsi="Arial" w:cs="Arial"/>
                <w:lang w:val="ro-RO"/>
              </w:rPr>
              <w:t>1,2,3,4</w:t>
            </w:r>
            <w:r>
              <w:rPr>
                <w:rFonts w:ascii="Arial" w:hAnsi="Arial" w:cs="Arial"/>
              </w:rPr>
              <w:t>}</w:t>
            </w:r>
            <w:r w:rsidRPr="00E96F4B">
              <w:rPr>
                <w:rFonts w:ascii="Arial" w:hAnsi="Arial" w:cs="Arial"/>
                <w:lang w:val="ro-RO"/>
              </w:rPr>
              <w:t>)</w:t>
            </w:r>
          </w:p>
        </w:tc>
        <w:tc>
          <w:tcPr>
            <w:tcW w:w="0" w:type="auto"/>
          </w:tcPr>
          <w:p w:rsidR="00095D7E" w:rsidRPr="00095D7E" w:rsidRDefault="00095D7E" w:rsidP="00095D7E">
            <w:pPr>
              <w:jc w:val="both"/>
              <w:rPr>
                <w:rFonts w:ascii="Arial" w:hAnsi="Arial" w:cs="Arial"/>
                <w:sz w:val="22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 xml:space="preserve">Șirul care trebuie reconstituit este </w:t>
            </w:r>
            <w:r>
              <w:rPr>
                <w:rFonts w:ascii="Arial" w:hAnsi="Arial" w:cs="Arial"/>
                <w:sz w:val="22"/>
                <w:lang w:val="ro-RO"/>
              </w:rPr>
              <w:t>{3,2,1,4}</w:t>
            </w:r>
          </w:p>
        </w:tc>
      </w:tr>
      <w:tr w:rsidR="00095D7E" w:rsidRPr="00E96F4B" w:rsidTr="00095D7E">
        <w:tc>
          <w:tcPr>
            <w:tcW w:w="2695" w:type="dxa"/>
          </w:tcPr>
          <w:p w:rsidR="00095D7E" w:rsidRPr="00E96F4B" w:rsidRDefault="00095D7E" w:rsidP="00095D7E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Ask({1,2,3,4})</w:t>
            </w:r>
          </w:p>
        </w:tc>
        <w:tc>
          <w:tcPr>
            <w:tcW w:w="0" w:type="auto"/>
          </w:tcPr>
          <w:p w:rsidR="00095D7E" w:rsidRDefault="00095D7E" w:rsidP="00095D7E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 xml:space="preserve">Returnează 3 </w:t>
            </w:r>
          </w:p>
          <w:p w:rsidR="00095D7E" w:rsidRDefault="00095D7E" w:rsidP="00095D7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swap (2,3) – {1,3,2,4}</w:t>
            </w:r>
          </w:p>
          <w:p w:rsidR="00095D7E" w:rsidRDefault="00095D7E" w:rsidP="00095D7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 xml:space="preserve">swap (1,3) </w:t>
            </w:r>
            <w:r>
              <w:rPr>
                <w:rFonts w:ascii="Arial" w:hAnsi="Arial" w:cs="Arial"/>
                <w:lang w:val="ro-RO"/>
              </w:rPr>
              <w:t>– {</w:t>
            </w:r>
            <w:r>
              <w:rPr>
                <w:rFonts w:ascii="Arial" w:hAnsi="Arial" w:cs="Arial"/>
                <w:lang w:val="ro-RO"/>
              </w:rPr>
              <w:t>3,1</w:t>
            </w:r>
            <w:r>
              <w:rPr>
                <w:rFonts w:ascii="Arial" w:hAnsi="Arial" w:cs="Arial"/>
                <w:lang w:val="ro-RO"/>
              </w:rPr>
              <w:t>,2,4}</w:t>
            </w:r>
          </w:p>
          <w:p w:rsidR="00095D7E" w:rsidRPr="00095D7E" w:rsidRDefault="00095D7E" w:rsidP="00095D7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 xml:space="preserve">swap (1,2) </w:t>
            </w:r>
            <w:r>
              <w:rPr>
                <w:rFonts w:ascii="Arial" w:hAnsi="Arial" w:cs="Arial"/>
                <w:lang w:val="ro-RO"/>
              </w:rPr>
              <w:t>– {</w:t>
            </w:r>
            <w:r>
              <w:rPr>
                <w:rFonts w:ascii="Arial" w:hAnsi="Arial" w:cs="Arial"/>
                <w:lang w:val="ro-RO"/>
              </w:rPr>
              <w:t>3,</w:t>
            </w:r>
            <w:r>
              <w:rPr>
                <w:rFonts w:ascii="Arial" w:hAnsi="Arial" w:cs="Arial"/>
                <w:lang w:val="ro-RO"/>
              </w:rPr>
              <w:t>2,</w:t>
            </w:r>
            <w:r>
              <w:rPr>
                <w:rFonts w:ascii="Arial" w:hAnsi="Arial" w:cs="Arial"/>
                <w:lang w:val="ro-RO"/>
              </w:rPr>
              <w:t>1,</w:t>
            </w:r>
            <w:r>
              <w:rPr>
                <w:rFonts w:ascii="Arial" w:hAnsi="Arial" w:cs="Arial"/>
                <w:lang w:val="ro-RO"/>
              </w:rPr>
              <w:t>4}</w:t>
            </w:r>
          </w:p>
        </w:tc>
      </w:tr>
      <w:tr w:rsidR="00095D7E" w:rsidRPr="00E96F4B" w:rsidTr="00095D7E">
        <w:tc>
          <w:tcPr>
            <w:tcW w:w="2695" w:type="dxa"/>
          </w:tcPr>
          <w:p w:rsidR="00095D7E" w:rsidRPr="00E96F4B" w:rsidRDefault="00095D7E" w:rsidP="00095D7E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Ask({2,4,3,1})</w:t>
            </w:r>
          </w:p>
        </w:tc>
        <w:tc>
          <w:tcPr>
            <w:tcW w:w="0" w:type="auto"/>
          </w:tcPr>
          <w:p w:rsidR="00095D7E" w:rsidRDefault="00095D7E" w:rsidP="00095D7E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 xml:space="preserve">Returnează 3 </w:t>
            </w:r>
          </w:p>
          <w:p w:rsidR="00095D7E" w:rsidRDefault="00095D7E" w:rsidP="00095D7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swap (4,3</w:t>
            </w:r>
            <w:r>
              <w:rPr>
                <w:rFonts w:ascii="Arial" w:hAnsi="Arial" w:cs="Arial"/>
                <w:lang w:val="ro-RO"/>
              </w:rPr>
              <w:t>)</w:t>
            </w:r>
            <w:r>
              <w:rPr>
                <w:rFonts w:ascii="Arial" w:hAnsi="Arial" w:cs="Arial"/>
                <w:lang w:val="ro-RO"/>
              </w:rPr>
              <w:t xml:space="preserve"> </w:t>
            </w:r>
            <w:r>
              <w:rPr>
                <w:rFonts w:ascii="Arial" w:hAnsi="Arial" w:cs="Arial"/>
                <w:lang w:val="ro-RO"/>
              </w:rPr>
              <w:t>– {2,3,4,1}</w:t>
            </w:r>
          </w:p>
          <w:p w:rsidR="00095D7E" w:rsidRDefault="00095D7E" w:rsidP="00095D7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swap (2</w:t>
            </w:r>
            <w:r>
              <w:rPr>
                <w:rFonts w:ascii="Arial" w:hAnsi="Arial" w:cs="Arial"/>
                <w:lang w:val="ro-RO"/>
              </w:rPr>
              <w:t>,3)</w:t>
            </w:r>
            <w:r>
              <w:rPr>
                <w:rFonts w:ascii="Arial" w:hAnsi="Arial" w:cs="Arial"/>
                <w:lang w:val="ro-RO"/>
              </w:rPr>
              <w:t xml:space="preserve"> </w:t>
            </w:r>
            <w:r>
              <w:rPr>
                <w:rFonts w:ascii="Arial" w:hAnsi="Arial" w:cs="Arial"/>
                <w:lang w:val="ro-RO"/>
              </w:rPr>
              <w:t>– {3,2,4,1}</w:t>
            </w:r>
          </w:p>
          <w:p w:rsidR="00095D7E" w:rsidRPr="00095D7E" w:rsidRDefault="00095D7E" w:rsidP="00095D7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swap (4,1</w:t>
            </w:r>
            <w:r w:rsidRPr="00095D7E">
              <w:rPr>
                <w:rFonts w:ascii="Arial" w:hAnsi="Arial" w:cs="Arial"/>
                <w:lang w:val="ro-RO"/>
              </w:rPr>
              <w:t>)</w:t>
            </w:r>
            <w:r>
              <w:rPr>
                <w:rFonts w:ascii="Arial" w:hAnsi="Arial" w:cs="Arial"/>
                <w:lang w:val="ro-RO"/>
              </w:rPr>
              <w:t xml:space="preserve"> </w:t>
            </w:r>
            <w:r>
              <w:rPr>
                <w:rFonts w:ascii="Arial" w:hAnsi="Arial" w:cs="Arial"/>
                <w:lang w:val="ro-RO"/>
              </w:rPr>
              <w:t>– {3,2,1</w:t>
            </w:r>
            <w:r>
              <w:rPr>
                <w:rFonts w:ascii="Arial" w:hAnsi="Arial" w:cs="Arial"/>
                <w:lang w:val="ro-RO"/>
              </w:rPr>
              <w:t>,</w:t>
            </w:r>
            <w:r>
              <w:rPr>
                <w:rFonts w:ascii="Arial" w:hAnsi="Arial" w:cs="Arial"/>
                <w:lang w:val="ro-RO"/>
              </w:rPr>
              <w:t>4}</w:t>
            </w:r>
          </w:p>
        </w:tc>
      </w:tr>
      <w:tr w:rsidR="00095D7E" w:rsidRPr="00E96F4B" w:rsidTr="00095D7E">
        <w:tc>
          <w:tcPr>
            <w:tcW w:w="2695" w:type="dxa"/>
          </w:tcPr>
          <w:p w:rsidR="00095D7E" w:rsidRPr="00E96F4B" w:rsidRDefault="00095D7E" w:rsidP="00095D7E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GiveSolution ({3,2,1,4})</w:t>
            </w:r>
          </w:p>
        </w:tc>
        <w:tc>
          <w:tcPr>
            <w:tcW w:w="0" w:type="auto"/>
          </w:tcPr>
          <w:p w:rsidR="00095D7E" w:rsidRPr="00095D7E" w:rsidRDefault="00095D7E" w:rsidP="00095D7E">
            <w:pPr>
              <w:jc w:val="both"/>
              <w:rPr>
                <w:rFonts w:ascii="Arial" w:hAnsi="Arial" w:cs="Arial"/>
                <w:sz w:val="22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 xml:space="preserve">Șirul reconstituit este </w:t>
            </w:r>
            <w:r>
              <w:rPr>
                <w:rFonts w:ascii="Arial" w:hAnsi="Arial" w:cs="Arial"/>
                <w:sz w:val="22"/>
                <w:lang w:val="ro-RO"/>
              </w:rPr>
              <w:t>{3,2,1,4}</w:t>
            </w:r>
          </w:p>
        </w:tc>
      </w:tr>
    </w:tbl>
    <w:p w:rsidR="008459E9" w:rsidRDefault="008459E9" w:rsidP="00182BA3">
      <w:pPr>
        <w:pStyle w:val="NormalWeb"/>
        <w:shd w:val="clear" w:color="auto" w:fill="FFFFFF"/>
        <w:spacing w:after="288" w:afterAutospacing="0" w:line="192" w:lineRule="atLeast"/>
        <w:rPr>
          <w:rFonts w:ascii="Arial" w:hAnsi="Arial" w:cs="Arial"/>
          <w:b/>
          <w:bCs/>
          <w:color w:val="222222"/>
          <w:sz w:val="22"/>
          <w:szCs w:val="22"/>
          <w:bdr w:val="none" w:sz="0" w:space="0" w:color="auto" w:frame="1"/>
          <w:lang w:val="ro-RO"/>
        </w:rPr>
      </w:pPr>
    </w:p>
    <w:p w:rsidR="00182BA3" w:rsidRDefault="00A84A4B" w:rsidP="00182BA3">
      <w:pPr>
        <w:pStyle w:val="NormalWeb"/>
        <w:shd w:val="clear" w:color="auto" w:fill="FFFFFF"/>
        <w:spacing w:after="288" w:afterAutospacing="0" w:line="192" w:lineRule="atLeast"/>
        <w:rPr>
          <w:rFonts w:ascii="Arial" w:hAnsi="Arial" w:cs="Arial"/>
          <w:b/>
          <w:bCs/>
          <w:color w:val="222222"/>
          <w:sz w:val="22"/>
          <w:szCs w:val="22"/>
          <w:bdr w:val="none" w:sz="0" w:space="0" w:color="auto" w:frame="1"/>
          <w:lang w:val="ro-RO"/>
        </w:rPr>
      </w:pPr>
      <w:r>
        <w:rPr>
          <w:rFonts w:ascii="Arial" w:hAnsi="Arial" w:cs="Arial"/>
          <w:b/>
          <w:bCs/>
          <w:color w:val="222222"/>
          <w:sz w:val="22"/>
          <w:szCs w:val="22"/>
          <w:bdr w:val="none" w:sz="0" w:space="0" w:color="auto" w:frame="1"/>
          <w:lang w:val="ro-RO"/>
        </w:rPr>
        <w:t>Structura testelor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495"/>
        <w:gridCol w:w="1769"/>
        <w:gridCol w:w="3616"/>
        <w:gridCol w:w="950"/>
      </w:tblGrid>
      <w:tr w:rsidR="00A84A4B" w:rsidTr="008459E9">
        <w:tc>
          <w:tcPr>
            <w:tcW w:w="0" w:type="auto"/>
          </w:tcPr>
          <w:p w:rsid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NrTest</w:t>
            </w:r>
          </w:p>
        </w:tc>
        <w:tc>
          <w:tcPr>
            <w:tcW w:w="0" w:type="auto"/>
          </w:tcPr>
          <w:p w:rsid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N</w:t>
            </w:r>
          </w:p>
        </w:tc>
        <w:tc>
          <w:tcPr>
            <w:tcW w:w="0" w:type="auto"/>
          </w:tcPr>
          <w:p w:rsid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Nr</w:t>
            </w:r>
            <w:r w:rsidR="008459E9"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.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max</w:t>
            </w:r>
            <w:r w:rsidR="008459E9"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.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apeluri</w:t>
            </w:r>
          </w:p>
        </w:tc>
        <w:tc>
          <w:tcPr>
            <w:tcW w:w="0" w:type="auto"/>
          </w:tcPr>
          <w:p w:rsidR="00A84A4B" w:rsidRP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Observații</w:t>
            </w:r>
          </w:p>
        </w:tc>
        <w:tc>
          <w:tcPr>
            <w:tcW w:w="0" w:type="auto"/>
          </w:tcPr>
          <w:p w:rsid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Punctaj</w:t>
            </w:r>
          </w:p>
        </w:tc>
      </w:tr>
      <w:tr w:rsidR="00A84A4B" w:rsidTr="008459E9">
        <w:tc>
          <w:tcPr>
            <w:tcW w:w="0" w:type="auto"/>
          </w:tcPr>
          <w:p w:rsid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</w:tcPr>
          <w:p w:rsidR="00A84A4B" w:rsidRP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2</w:t>
            </w:r>
          </w:p>
        </w:tc>
        <w:tc>
          <w:tcPr>
            <w:tcW w:w="0" w:type="auto"/>
          </w:tcPr>
          <w:p w:rsid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24</w:t>
            </w:r>
          </w:p>
        </w:tc>
        <w:tc>
          <w:tcPr>
            <w:tcW w:w="0" w:type="auto"/>
          </w:tcPr>
          <w:p w:rsid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exemplu</w:t>
            </w:r>
          </w:p>
        </w:tc>
        <w:tc>
          <w:tcPr>
            <w:tcW w:w="0" w:type="auto"/>
          </w:tcPr>
          <w:p w:rsidR="00A84A4B" w:rsidRDefault="00A84A4B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0</w:t>
            </w:r>
          </w:p>
        </w:tc>
      </w:tr>
      <w:tr w:rsidR="008459E9" w:rsidTr="008459E9">
        <w:tc>
          <w:tcPr>
            <w:tcW w:w="0" w:type="auto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</w:tcPr>
          <w:p w:rsidR="008459E9" w:rsidRPr="00A84A4B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4</w:t>
            </w:r>
          </w:p>
        </w:tc>
        <w:tc>
          <w:tcPr>
            <w:tcW w:w="0" w:type="auto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șirul e o permutare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7</w:t>
            </w:r>
          </w:p>
        </w:tc>
      </w:tr>
      <w:tr w:rsidR="008459E9" w:rsidTr="008459E9">
        <w:tc>
          <w:tcPr>
            <w:tcW w:w="0" w:type="auto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</w:p>
        </w:tc>
        <w:tc>
          <w:tcPr>
            <w:tcW w:w="0" w:type="auto"/>
          </w:tcPr>
          <w:p w:rsidR="008459E9" w:rsidRPr="00A84A4B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5</w:t>
            </w:r>
          </w:p>
        </w:tc>
        <w:tc>
          <w:tcPr>
            <w:tcW w:w="0" w:type="auto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</w:p>
        </w:tc>
        <w:tc>
          <w:tcPr>
            <w:tcW w:w="0" w:type="auto"/>
            <w:vMerge/>
            <w:vAlign w:val="center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  <w:vAlign w:val="center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</w:tr>
      <w:tr w:rsidR="008459E9" w:rsidTr="008459E9">
        <w:tc>
          <w:tcPr>
            <w:tcW w:w="0" w:type="auto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3</w:t>
            </w:r>
          </w:p>
        </w:tc>
        <w:tc>
          <w:tcPr>
            <w:tcW w:w="0" w:type="auto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5</w:t>
            </w:r>
          </w:p>
        </w:tc>
        <w:tc>
          <w:tcPr>
            <w:tcW w:w="0" w:type="auto"/>
          </w:tcPr>
          <w:p w:rsidR="008459E9" w:rsidRPr="00A84A4B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 xml:space="preserve">5 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* 5 * 2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șirul e o permutare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6</w:t>
            </w:r>
          </w:p>
        </w:tc>
      </w:tr>
      <w:tr w:rsidR="008459E9" w:rsidTr="008459E9">
        <w:tc>
          <w:tcPr>
            <w:tcW w:w="0" w:type="auto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4</w:t>
            </w:r>
          </w:p>
        </w:tc>
        <w:tc>
          <w:tcPr>
            <w:tcW w:w="0" w:type="auto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6</w:t>
            </w:r>
          </w:p>
        </w:tc>
        <w:tc>
          <w:tcPr>
            <w:tcW w:w="0" w:type="auto"/>
          </w:tcPr>
          <w:p w:rsidR="008459E9" w:rsidRPr="00A84A4B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6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 xml:space="preserve"> 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* 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6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* 2</w:t>
            </w:r>
          </w:p>
        </w:tc>
        <w:tc>
          <w:tcPr>
            <w:tcW w:w="0" w:type="auto"/>
            <w:vMerge/>
            <w:vAlign w:val="center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  <w:vAlign w:val="center"/>
          </w:tcPr>
          <w:p w:rsidR="008459E9" w:rsidRDefault="008459E9" w:rsidP="00A84A4B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5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6</w:t>
            </w:r>
          </w:p>
        </w:tc>
        <w:tc>
          <w:tcPr>
            <w:tcW w:w="0" w:type="auto"/>
          </w:tcPr>
          <w:p w:rsidR="008459E9" w:rsidRPr="00A84A4B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 xml:space="preserve">6 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* 6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șirul e o permutare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14</w:t>
            </w: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6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7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7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* 7</w:t>
            </w: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7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* 2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șirul conține doar elementele 1 și 2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11</w:t>
            </w: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8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* 2</w:t>
            </w: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9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* 2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șirul e o permutare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19</w:t>
            </w: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10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* 2</w:t>
            </w: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11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* 2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18</w:t>
            </w: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12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* 2</w:t>
            </w: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13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șirul e o permutare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11</w:t>
            </w: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14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15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9</w:t>
            </w: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14</w:t>
            </w:r>
          </w:p>
        </w:tc>
      </w:tr>
      <w:tr w:rsidR="008459E9" w:rsidTr="008459E9"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16</w:t>
            </w:r>
          </w:p>
        </w:tc>
        <w:tc>
          <w:tcPr>
            <w:tcW w:w="0" w:type="auto"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</w:p>
        </w:tc>
        <w:tc>
          <w:tcPr>
            <w:tcW w:w="0" w:type="auto"/>
          </w:tcPr>
          <w:p w:rsidR="008459E9" w:rsidRP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  <w:t>2</w:t>
            </w:r>
            <w:r>
              <w:rPr>
                <w:rFonts w:ascii="Arial" w:hAnsi="Arial" w:cs="Arial"/>
                <w:color w:val="222222"/>
                <w:sz w:val="22"/>
                <w:szCs w:val="22"/>
                <w:vertAlign w:val="superscript"/>
                <w:lang w:val="ro-RO"/>
              </w:rPr>
              <w:t>10</w:t>
            </w:r>
          </w:p>
        </w:tc>
        <w:tc>
          <w:tcPr>
            <w:tcW w:w="0" w:type="auto"/>
            <w:vMerge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</w:tcPr>
          <w:p w:rsidR="008459E9" w:rsidRDefault="008459E9" w:rsidP="008459E9">
            <w:pPr>
              <w:pStyle w:val="NormalWeb"/>
              <w:spacing w:before="0" w:beforeAutospacing="0" w:after="0" w:afterAutospacing="0" w:line="192" w:lineRule="atLeast"/>
              <w:rPr>
                <w:rFonts w:ascii="Arial" w:hAnsi="Arial" w:cs="Arial"/>
                <w:color w:val="222222"/>
                <w:sz w:val="22"/>
                <w:szCs w:val="22"/>
                <w:lang w:val="ro-RO"/>
              </w:rPr>
            </w:pPr>
          </w:p>
        </w:tc>
      </w:tr>
    </w:tbl>
    <w:p w:rsidR="009A29B2" w:rsidRDefault="009A29B2" w:rsidP="004A17FF">
      <w:pPr>
        <w:pStyle w:val="BodyA"/>
        <w:widowControl w:val="0"/>
        <w:ind w:left="108" w:hanging="108"/>
        <w:rPr>
          <w:rFonts w:ascii="Arial" w:hAnsi="Arial" w:cs="Arial"/>
          <w:lang w:val="ro-RO"/>
        </w:rPr>
      </w:pPr>
    </w:p>
    <w:p w:rsidR="00095D7E" w:rsidRDefault="00D9594C" w:rsidP="004A17FF">
      <w:pPr>
        <w:pStyle w:val="BodyA"/>
        <w:widowControl w:val="0"/>
        <w:ind w:left="108" w:hanging="108"/>
        <w:rPr>
          <w:rFonts w:ascii="Arial" w:hAnsi="Arial" w:cs="Arial"/>
          <w:b/>
          <w:lang w:val="ro-RO"/>
        </w:rPr>
      </w:pPr>
      <w:r>
        <w:rPr>
          <w:rFonts w:ascii="Arial" w:hAnsi="Arial" w:cs="Arial"/>
          <w:b/>
          <w:lang w:val="ro-RO"/>
        </w:rPr>
        <w:t>Observații referitoare la v</w:t>
      </w:r>
      <w:r w:rsidR="00095D7E">
        <w:rPr>
          <w:rFonts w:ascii="Arial" w:hAnsi="Arial" w:cs="Arial"/>
          <w:b/>
          <w:lang w:val="ro-RO"/>
        </w:rPr>
        <w:t>erdicte</w:t>
      </w:r>
      <w:r>
        <w:rPr>
          <w:rFonts w:ascii="Arial" w:hAnsi="Arial" w:cs="Arial"/>
          <w:b/>
          <w:lang w:val="ro-RO"/>
        </w:rPr>
        <w:t>le</w:t>
      </w:r>
      <w:r w:rsidR="00095D7E">
        <w:rPr>
          <w:rFonts w:ascii="Arial" w:hAnsi="Arial" w:cs="Arial"/>
          <w:b/>
          <w:lang w:val="ro-RO"/>
        </w:rPr>
        <w:t xml:space="preserve"> </w:t>
      </w:r>
      <w:r>
        <w:rPr>
          <w:rFonts w:ascii="Arial" w:hAnsi="Arial" w:cs="Arial"/>
          <w:b/>
          <w:lang w:val="ro-RO"/>
        </w:rPr>
        <w:t xml:space="preserve">de </w:t>
      </w:r>
      <w:r w:rsidR="00095D7E">
        <w:rPr>
          <w:rFonts w:ascii="Arial" w:hAnsi="Arial" w:cs="Arial"/>
          <w:b/>
          <w:lang w:val="ro-RO"/>
        </w:rPr>
        <w:t>evaluare</w:t>
      </w:r>
    </w:p>
    <w:p w:rsidR="00095D7E" w:rsidRDefault="00D9594C" w:rsidP="00D9594C">
      <w:pPr>
        <w:pStyle w:val="BodyA"/>
        <w:widowControl w:val="0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Dacă numărul de apeluri depășește valoarea maximă alocată pe test, puteți primi unul dintre următoarele verdicte:</w:t>
      </w:r>
    </w:p>
    <w:p w:rsidR="00D9594C" w:rsidRDefault="00D9594C" w:rsidP="00D9594C">
      <w:pPr>
        <w:pStyle w:val="BodyA"/>
        <w:widowControl w:val="0"/>
        <w:numPr>
          <w:ilvl w:val="0"/>
          <w:numId w:val="4"/>
        </w:numPr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400 (max 100) apeluri ale funcției Ask </w:t>
      </w:r>
    </w:p>
    <w:p w:rsidR="00D9594C" w:rsidRDefault="00D9594C" w:rsidP="00D9594C">
      <w:pPr>
        <w:pStyle w:val="BodyA"/>
        <w:widowControl w:val="0"/>
        <w:numPr>
          <w:ilvl w:val="0"/>
          <w:numId w:val="4"/>
        </w:numPr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&gt; 500 </w:t>
      </w:r>
      <w:r>
        <w:rPr>
          <w:rFonts w:ascii="Arial" w:hAnsi="Arial" w:cs="Arial"/>
          <w:lang w:val="ro-RO"/>
        </w:rPr>
        <w:t xml:space="preserve">(max 100) apeluri ale funcției Ask </w:t>
      </w:r>
    </w:p>
    <w:p w:rsidR="00D9594C" w:rsidRPr="00D9594C" w:rsidRDefault="00D9594C" w:rsidP="00D9594C">
      <w:pPr>
        <w:pStyle w:val="BodyA"/>
        <w:widowControl w:val="0"/>
        <w:ind w:left="720"/>
        <w:rPr>
          <w:rFonts w:ascii="Arial" w:hAnsi="Arial" w:cs="Arial"/>
          <w:b/>
          <w:lang w:val="ro-RO"/>
        </w:rPr>
      </w:pPr>
      <w:r>
        <w:rPr>
          <w:rFonts w:ascii="Arial" w:hAnsi="Arial" w:cs="Arial"/>
          <w:b/>
          <w:lang w:val="ro-RO"/>
        </w:rPr>
        <w:t>Verdictele de mai sus nu garantează corectitudinea răspunsului găsit</w:t>
      </w:r>
    </w:p>
    <w:p w:rsidR="00095D7E" w:rsidRDefault="00095D7E" w:rsidP="004A17FF">
      <w:pPr>
        <w:pStyle w:val="BodyA"/>
        <w:widowControl w:val="0"/>
        <w:ind w:left="108" w:hanging="108"/>
        <w:rPr>
          <w:rFonts w:ascii="Arial" w:hAnsi="Arial" w:cs="Arial"/>
          <w:lang w:val="ro-RO"/>
        </w:rPr>
      </w:pPr>
    </w:p>
    <w:p w:rsidR="00095D7E" w:rsidRPr="00E12036" w:rsidRDefault="00095D7E" w:rsidP="004A17FF">
      <w:pPr>
        <w:pStyle w:val="BodyA"/>
        <w:widowControl w:val="0"/>
        <w:ind w:left="108" w:hanging="108"/>
        <w:rPr>
          <w:rFonts w:ascii="Arial" w:hAnsi="Arial" w:cs="Arial"/>
          <w:lang w:val="ro-RO"/>
        </w:rPr>
      </w:pPr>
      <w:bookmarkStart w:id="0" w:name="_GoBack"/>
      <w:bookmarkEnd w:id="0"/>
    </w:p>
    <w:p w:rsidR="0067571D" w:rsidRPr="00E12036" w:rsidRDefault="0067571D" w:rsidP="004A17FF">
      <w:pPr>
        <w:jc w:val="both"/>
        <w:rPr>
          <w:rFonts w:ascii="Arial" w:hAnsi="Arial" w:cs="Arial"/>
          <w:b/>
          <w:sz w:val="22"/>
          <w:szCs w:val="22"/>
          <w:lang w:val="ro-RO"/>
        </w:rPr>
      </w:pPr>
      <w:r w:rsidRPr="00E12036">
        <w:rPr>
          <w:rFonts w:ascii="Arial" w:hAnsi="Arial" w:cs="Arial"/>
          <w:b/>
          <w:sz w:val="22"/>
          <w:szCs w:val="22"/>
          <w:lang w:val="ro-RO"/>
        </w:rPr>
        <w:t xml:space="preserve">Limită de timp: </w:t>
      </w:r>
      <w:r w:rsidR="008459E9">
        <w:rPr>
          <w:rFonts w:ascii="Arial" w:hAnsi="Arial" w:cs="Arial"/>
          <w:b/>
          <w:sz w:val="22"/>
          <w:szCs w:val="22"/>
          <w:lang w:val="ro-RO"/>
        </w:rPr>
        <w:t>0,5</w:t>
      </w:r>
      <w:r w:rsidR="004A17FF">
        <w:rPr>
          <w:rFonts w:ascii="Arial" w:hAnsi="Arial" w:cs="Arial"/>
          <w:b/>
          <w:sz w:val="22"/>
          <w:szCs w:val="22"/>
          <w:lang w:val="ro-RO"/>
        </w:rPr>
        <w:t xml:space="preserve"> secunde</w:t>
      </w:r>
    </w:p>
    <w:p w:rsidR="0067571D" w:rsidRPr="00E12036" w:rsidRDefault="0067571D" w:rsidP="004A17FF">
      <w:pPr>
        <w:jc w:val="both"/>
        <w:rPr>
          <w:rFonts w:ascii="Arial" w:hAnsi="Arial" w:cs="Arial"/>
          <w:b/>
          <w:sz w:val="22"/>
          <w:szCs w:val="22"/>
          <w:lang w:val="ro-RO"/>
        </w:rPr>
      </w:pPr>
      <w:r w:rsidRPr="00E12036">
        <w:rPr>
          <w:rFonts w:ascii="Arial" w:hAnsi="Arial" w:cs="Arial"/>
          <w:b/>
          <w:sz w:val="22"/>
          <w:szCs w:val="22"/>
          <w:lang w:val="ro-RO"/>
        </w:rPr>
        <w:t>M</w:t>
      </w:r>
      <w:r w:rsidR="004A17FF">
        <w:rPr>
          <w:rFonts w:ascii="Arial" w:hAnsi="Arial" w:cs="Arial"/>
          <w:b/>
          <w:sz w:val="22"/>
          <w:szCs w:val="22"/>
          <w:lang w:val="ro-RO"/>
        </w:rPr>
        <w:t>emorie totală disponibilă: 512 MB</w:t>
      </w:r>
    </w:p>
    <w:sectPr w:rsidR="0067571D" w:rsidRPr="00E120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100" w:rsidRDefault="00876100">
      <w:r>
        <w:separator/>
      </w:r>
    </w:p>
  </w:endnote>
  <w:endnote w:type="continuationSeparator" w:id="0">
    <w:p w:rsidR="00876100" w:rsidRDefault="0087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9B" w:rsidRDefault="00E70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9B" w:rsidRDefault="00E70E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9B" w:rsidRDefault="00E70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100" w:rsidRDefault="00876100">
      <w:r>
        <w:separator/>
      </w:r>
    </w:p>
  </w:footnote>
  <w:footnote w:type="continuationSeparator" w:id="0">
    <w:p w:rsidR="00876100" w:rsidRDefault="00876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9B" w:rsidRDefault="00E7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888" w:rsidRDefault="00EB6888" w:rsidP="00EB6888">
    <w:pPr>
      <w:tabs>
        <w:tab w:val="right" w:pos="10260"/>
      </w:tabs>
      <w:rPr>
        <w:lang w:val="pt-BR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67D5459" wp14:editId="2119BFDD">
          <wp:simplePos x="0" y="0"/>
          <wp:positionH relativeFrom="column">
            <wp:posOffset>4781550</wp:posOffset>
          </wp:positionH>
          <wp:positionV relativeFrom="paragraph">
            <wp:posOffset>52070</wp:posOffset>
          </wp:positionV>
          <wp:extent cx="1571625" cy="720090"/>
          <wp:effectExtent l="0" t="0" r="9525" b="3810"/>
          <wp:wrapNone/>
          <wp:docPr id="6" name="Imagine 6" descr="Imagini pentru centenarul marii uni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ini pentru centenarul marii unir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 Black"/>
        <w:b/>
        <w:lang w:val="it-IT"/>
      </w:rPr>
      <w:t>Tabăra de pregătire a Lotului Naţional de Informatică</w:t>
    </w:r>
  </w:p>
  <w:p w:rsidR="00EB6888" w:rsidRDefault="00EB6888" w:rsidP="00EB6888">
    <w:pPr>
      <w:rPr>
        <w:b/>
      </w:rPr>
    </w:pPr>
    <w:r>
      <w:rPr>
        <w:lang w:val="pt-BR"/>
      </w:rPr>
      <w:t>C</w:t>
    </w:r>
    <w:r>
      <w:rPr>
        <w:lang w:val="ro-RO"/>
      </w:rPr>
      <w:t>âmpulung Muscel</w:t>
    </w:r>
    <w:r>
      <w:rPr>
        <w:lang w:val="pt-BR"/>
      </w:rPr>
      <w:t>, 3-10 Mai 2018</w:t>
    </w:r>
    <w:r>
      <w:rPr>
        <w:b/>
        <w:lang w:val="pt-BR"/>
      </w:rPr>
      <w:tab/>
    </w:r>
    <w:r>
      <w:rPr>
        <w:b/>
        <w:lang w:val="pt-BR"/>
      </w:rPr>
      <w:tab/>
    </w:r>
  </w:p>
  <w:p w:rsidR="00EB6888" w:rsidRPr="00E73B11" w:rsidRDefault="00CD5DDA" w:rsidP="00EB6888">
    <w:pPr>
      <w:rPr>
        <w:b/>
      </w:rPr>
    </w:pPr>
    <w:proofErr w:type="spellStart"/>
    <w:r>
      <w:rPr>
        <w:b/>
      </w:rPr>
      <w:t>Baraj</w:t>
    </w:r>
    <w:proofErr w:type="spellEnd"/>
    <w:r>
      <w:rPr>
        <w:b/>
      </w:rPr>
      <w:t xml:space="preserve"> 4</w:t>
    </w:r>
    <w:r w:rsidR="00EB6888">
      <w:rPr>
        <w:b/>
      </w:rPr>
      <w:t xml:space="preserve"> – </w:t>
    </w:r>
    <w:proofErr w:type="spellStart"/>
    <w:r w:rsidR="00EB6888">
      <w:rPr>
        <w:b/>
      </w:rPr>
      <w:t>Seniori</w:t>
    </w:r>
    <w:proofErr w:type="spellEnd"/>
    <w:r w:rsidR="00EB6888">
      <w:rPr>
        <w:rFonts w:ascii="Courier New" w:hAnsi="Courier New" w:cs="Courier New"/>
        <w:b/>
        <w:lang w:val="pt-BR"/>
      </w:rPr>
      <w:tab/>
    </w:r>
  </w:p>
  <w:p w:rsidR="00EB6888" w:rsidRDefault="00EB6888" w:rsidP="00EB6888">
    <w:pPr>
      <w:pStyle w:val="Header"/>
      <w:rPr>
        <w:rFonts w:ascii="Courier New" w:hAnsi="Courier New" w:cs="Courier New"/>
      </w:rPr>
    </w:pPr>
    <w:proofErr w:type="spellStart"/>
    <w:r>
      <w:rPr>
        <w:b/>
      </w:rPr>
      <w:t>Sursa</w:t>
    </w:r>
    <w:proofErr w:type="spellEnd"/>
    <w:r>
      <w:t>:</w:t>
    </w:r>
    <w:r w:rsidR="00E70E9B">
      <w:rPr>
        <w:rFonts w:ascii="Courier New" w:hAnsi="Courier New" w:cs="Courier New"/>
      </w:rPr>
      <w:t xml:space="preserve"> anagrame</w:t>
    </w:r>
    <w:r>
      <w:rPr>
        <w:rFonts w:ascii="Courier New" w:hAnsi="Courier New" w:cs="Courier New"/>
      </w:rPr>
      <w:t>.cpp</w:t>
    </w:r>
  </w:p>
  <w:p w:rsidR="00EB6888" w:rsidRDefault="00EB6888" w:rsidP="00EB68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2397B" wp14:editId="48C4065D">
              <wp:simplePos x="0" y="0"/>
              <wp:positionH relativeFrom="column">
                <wp:posOffset>-66675</wp:posOffset>
              </wp:positionH>
              <wp:positionV relativeFrom="paragraph">
                <wp:posOffset>61595</wp:posOffset>
              </wp:positionV>
              <wp:extent cx="6172200" cy="9525"/>
              <wp:effectExtent l="38100" t="38100" r="57150" b="85725"/>
              <wp:wrapNone/>
              <wp:docPr id="3" name="Conector drep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DD3DEF" id="Conector drept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.85pt" to="480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" strokecolor="black [3200]" strokeweight="2pt"/>
          </w:pict>
        </mc:Fallback>
      </mc:AlternateContent>
    </w:r>
  </w:p>
  <w:p w:rsidR="009A29B2" w:rsidRDefault="009A29B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9B" w:rsidRDefault="00E7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40ABE"/>
    <w:multiLevelType w:val="hybridMultilevel"/>
    <w:tmpl w:val="B8564908"/>
    <w:styleLink w:val="Bullet"/>
    <w:lvl w:ilvl="0" w:tplc="4314BC84">
      <w:start w:val="1"/>
      <w:numFmt w:val="bullet"/>
      <w:lvlText w:val="•"/>
      <w:lvlJc w:val="left"/>
      <w:pPr>
        <w:ind w:left="1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24D9CC">
      <w:start w:val="1"/>
      <w:numFmt w:val="bullet"/>
      <w:lvlText w:val="•"/>
      <w:lvlJc w:val="left"/>
      <w:pPr>
        <w:ind w:left="3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DE6FCA">
      <w:start w:val="1"/>
      <w:numFmt w:val="bullet"/>
      <w:lvlText w:val="•"/>
      <w:lvlJc w:val="left"/>
      <w:pPr>
        <w:ind w:left="5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761FD0">
      <w:start w:val="1"/>
      <w:numFmt w:val="bullet"/>
      <w:lvlText w:val="•"/>
      <w:lvlJc w:val="left"/>
      <w:pPr>
        <w:ind w:left="7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C85A92">
      <w:start w:val="1"/>
      <w:numFmt w:val="bullet"/>
      <w:lvlText w:val="•"/>
      <w:lvlJc w:val="left"/>
      <w:pPr>
        <w:ind w:left="90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D6937C">
      <w:start w:val="1"/>
      <w:numFmt w:val="bullet"/>
      <w:lvlText w:val="•"/>
      <w:lvlJc w:val="left"/>
      <w:pPr>
        <w:ind w:left="10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FA0F78">
      <w:start w:val="1"/>
      <w:numFmt w:val="bullet"/>
      <w:lvlText w:val="•"/>
      <w:lvlJc w:val="left"/>
      <w:pPr>
        <w:ind w:left="12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70EF08">
      <w:start w:val="1"/>
      <w:numFmt w:val="bullet"/>
      <w:lvlText w:val="•"/>
      <w:lvlJc w:val="left"/>
      <w:pPr>
        <w:ind w:left="14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88189A">
      <w:start w:val="1"/>
      <w:numFmt w:val="bullet"/>
      <w:lvlText w:val="•"/>
      <w:lvlJc w:val="left"/>
      <w:pPr>
        <w:ind w:left="16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AB44687"/>
    <w:multiLevelType w:val="hybridMultilevel"/>
    <w:tmpl w:val="7A9AC9F2"/>
    <w:lvl w:ilvl="0" w:tplc="83BC2F4A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B5E28"/>
    <w:multiLevelType w:val="hybridMultilevel"/>
    <w:tmpl w:val="B8564908"/>
    <w:numStyleLink w:val="Bullet"/>
  </w:abstractNum>
  <w:abstractNum w:abstractNumId="3" w15:restartNumberingAfterBreak="0">
    <w:nsid w:val="771F30F2"/>
    <w:multiLevelType w:val="multilevel"/>
    <w:tmpl w:val="D3D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B2"/>
    <w:rsid w:val="00095D7E"/>
    <w:rsid w:val="00177DA1"/>
    <w:rsid w:val="00182BA3"/>
    <w:rsid w:val="002B778E"/>
    <w:rsid w:val="002D33D2"/>
    <w:rsid w:val="004A17FF"/>
    <w:rsid w:val="004E20E5"/>
    <w:rsid w:val="005C0E6A"/>
    <w:rsid w:val="0067571D"/>
    <w:rsid w:val="008459E9"/>
    <w:rsid w:val="00876100"/>
    <w:rsid w:val="009A29B2"/>
    <w:rsid w:val="00A51283"/>
    <w:rsid w:val="00A84A4B"/>
    <w:rsid w:val="00AD7808"/>
    <w:rsid w:val="00AD7A0A"/>
    <w:rsid w:val="00B574F4"/>
    <w:rsid w:val="00C13D47"/>
    <w:rsid w:val="00C441A5"/>
    <w:rsid w:val="00C57B34"/>
    <w:rsid w:val="00CB6C74"/>
    <w:rsid w:val="00CC1EB5"/>
    <w:rsid w:val="00CD5DDA"/>
    <w:rsid w:val="00D9594C"/>
    <w:rsid w:val="00E12036"/>
    <w:rsid w:val="00E31C31"/>
    <w:rsid w:val="00E36B44"/>
    <w:rsid w:val="00E70E9B"/>
    <w:rsid w:val="00EB6888"/>
    <w:rsid w:val="00ED42EF"/>
    <w:rsid w:val="00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5A44"/>
  <w15:docId w15:val="{63A57C77-EAE2-416B-A975-F75A8127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ourier New" w:eastAsia="Courier New" w:hAnsi="Courier New" w:cs="Courier New"/>
      <w:u w:val="none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1">
    <w:name w:val="Hyperlink.1"/>
    <w:basedOn w:val="None"/>
    <w:rPr>
      <w:rFonts w:ascii="Helvetica Neue" w:eastAsia="Helvetica Neue" w:hAnsi="Helvetica Neue" w:cs="Helvetica Neue"/>
      <w:u w:val="single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:u w:color="000000"/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B68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8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68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88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182B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table" w:styleId="TableGrid">
    <w:name w:val="Table Grid"/>
    <w:basedOn w:val="TableNormal"/>
    <w:uiPriority w:val="39"/>
    <w:rsid w:val="00A84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175">
          <w:blockQuote w:val="1"/>
          <w:marLeft w:val="1166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99DC4-0AB3-43C8-8582-C04FE0C8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Szabo Zoltan</dc:creator>
  <cp:lastModifiedBy>Windows User</cp:lastModifiedBy>
  <cp:revision>3</cp:revision>
  <dcterms:created xsi:type="dcterms:W3CDTF">2018-05-08T20:00:00Z</dcterms:created>
  <dcterms:modified xsi:type="dcterms:W3CDTF">2018-05-08T20:00:00Z</dcterms:modified>
</cp:coreProperties>
</file>