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Problema trenbus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>mpuscurt este un ora</w:t>
      </w:r>
      <w:r>
        <w:rPr>
          <w:rtl w:val="0"/>
        </w:rPr>
        <w:t xml:space="preserve">ș </w:t>
      </w:r>
      <w:r>
        <w:rPr>
          <w:rtl w:val="0"/>
        </w:rPr>
        <w:t xml:space="preserve">format din </w:t>
      </w:r>
      <w:r>
        <w:rPr>
          <w:b w:val="1"/>
          <w:bCs w:val="1"/>
          <w:rtl w:val="0"/>
          <w:lang w:val="en-US"/>
        </w:rPr>
        <w:t>N</w:t>
      </w:r>
      <w:r>
        <w:rPr>
          <w:rtl w:val="0"/>
        </w:rPr>
        <w:t xml:space="preserve"> intersec</w:t>
      </w:r>
      <w:r>
        <w:rPr>
          <w:rtl w:val="0"/>
        </w:rPr>
        <w:t>ț</w:t>
      </w:r>
      <w:r>
        <w:rPr>
          <w:rtl w:val="0"/>
        </w:rPr>
        <w:t xml:space="preserve">ii diferite legate prin </w:t>
      </w:r>
      <w:r>
        <w:rPr>
          <w:b w:val="1"/>
          <w:bCs w:val="1"/>
          <w:rtl w:val="0"/>
          <w:lang w:val="en-US"/>
        </w:rPr>
        <w:t xml:space="preserve">2 * (N - 1) </w:t>
      </w:r>
      <w:r>
        <w:rPr>
          <w:rtl w:val="0"/>
        </w:rPr>
        <w:t>leg</w:t>
      </w:r>
      <w:r>
        <w:rPr>
          <w:rtl w:val="0"/>
        </w:rPr>
        <w:t>ă</w:t>
      </w:r>
      <w:r>
        <w:rPr>
          <w:rtl w:val="0"/>
        </w:rPr>
        <w:t>turi bidirec</w:t>
      </w:r>
      <w:r>
        <w:rPr>
          <w:rtl w:val="0"/>
        </w:rPr>
        <w:t>ț</w:t>
      </w:r>
      <w:r>
        <w:rPr>
          <w:rtl w:val="0"/>
        </w:rPr>
        <w:t>ionale, fie de tren, fie de autobuz. Fiecare leg</w:t>
      </w:r>
      <w:r>
        <w:rPr>
          <w:rtl w:val="0"/>
        </w:rPr>
        <w:t>ă</w:t>
      </w:r>
      <w:r>
        <w:rPr>
          <w:rtl w:val="0"/>
        </w:rPr>
        <w:t>tur</w:t>
      </w:r>
      <w:r>
        <w:rPr>
          <w:rtl w:val="0"/>
        </w:rPr>
        <w:t xml:space="preserve">ă </w:t>
      </w:r>
      <w:r>
        <w:rPr>
          <w:rtl w:val="0"/>
        </w:rPr>
        <w:t>are deasemenea un cost. Pentru orice pereche de intersec</w:t>
      </w:r>
      <w:r>
        <w:rPr>
          <w:rtl w:val="0"/>
        </w:rPr>
        <w:t>ț</w:t>
      </w:r>
      <w:r>
        <w:rPr>
          <w:rtl w:val="0"/>
        </w:rPr>
        <w:t>ii exista exact un drum ce une</w:t>
      </w:r>
      <w:r>
        <w:rPr>
          <w:rtl w:val="0"/>
        </w:rPr>
        <w:t>ș</w:t>
      </w:r>
      <w:r>
        <w:rPr>
          <w:rtl w:val="0"/>
        </w:rPr>
        <w:t>te perechea care folose</w:t>
      </w:r>
      <w:r>
        <w:rPr>
          <w:rtl w:val="0"/>
        </w:rPr>
        <w:t>ș</w:t>
      </w:r>
      <w:r>
        <w:rPr>
          <w:rtl w:val="0"/>
        </w:rPr>
        <w:t>te doar leg</w:t>
      </w:r>
      <w:r>
        <w:rPr>
          <w:rtl w:val="0"/>
        </w:rPr>
        <w:t>ă</w:t>
      </w:r>
      <w:r>
        <w:rPr>
          <w:rtl w:val="0"/>
        </w:rPr>
        <w:t>turi de tren, respectiv autobuz.</w:t>
      </w:r>
    </w:p>
    <w:p>
      <w:pPr>
        <w:pStyle w:val="Body A"/>
      </w:pPr>
      <w:r>
        <w:rPr>
          <w:rtl w:val="0"/>
        </w:rPr>
        <w:t>Un om ce de</w:t>
      </w:r>
      <w:r>
        <w:rPr>
          <w:rtl w:val="0"/>
        </w:rPr>
        <w:t>ț</w:t>
      </w:r>
      <w:r>
        <w:rPr>
          <w:rtl w:val="0"/>
        </w:rPr>
        <w:t>ine o cartel</w:t>
      </w:r>
      <w:r>
        <w:rPr>
          <w:rtl w:val="0"/>
        </w:rPr>
        <w:t xml:space="preserve">ă </w:t>
      </w:r>
      <w:r>
        <w:rPr>
          <w:rtl w:val="0"/>
        </w:rPr>
        <w:t>de tren, respectiv autobuz poate folosi toate leg</w:t>
      </w:r>
      <w:r>
        <w:rPr>
          <w:rtl w:val="0"/>
        </w:rPr>
        <w:t>ă</w:t>
      </w:r>
      <w:r>
        <w:rPr>
          <w:rtl w:val="0"/>
        </w:rPr>
        <w:t>turile de tren, respectiv autobuz. Costul unui traseu format din mai multe leg</w:t>
      </w:r>
      <w:r>
        <w:rPr>
          <w:rtl w:val="0"/>
        </w:rPr>
        <w:t>ă</w:t>
      </w:r>
      <w:r>
        <w:rPr>
          <w:rtl w:val="0"/>
        </w:rPr>
        <w:t>turi bidirec</w:t>
      </w:r>
      <w:r>
        <w:rPr>
          <w:rtl w:val="0"/>
        </w:rPr>
        <w:t>ț</w:t>
      </w:r>
      <w:r>
        <w:rPr>
          <w:rtl w:val="0"/>
        </w:rPr>
        <w:t>ionale se consider</w:t>
      </w:r>
      <w:r>
        <w:rPr>
          <w:rtl w:val="0"/>
        </w:rPr>
        <w:t xml:space="preserve">â </w:t>
      </w:r>
      <w:r>
        <w:rPr>
          <w:rtl w:val="0"/>
        </w:rPr>
        <w:t>a fi costul maxim al oric</w:t>
      </w:r>
      <w:r>
        <w:rPr>
          <w:rtl w:val="0"/>
        </w:rPr>
        <w:t>ă</w:t>
      </w:r>
      <w:r>
        <w:rPr>
          <w:rtl w:val="0"/>
        </w:rPr>
        <w:t>rei leg</w:t>
      </w:r>
      <w:r>
        <w:rPr>
          <w:rtl w:val="0"/>
        </w:rPr>
        <w:t>ă</w:t>
      </w:r>
      <w:r>
        <w:rPr>
          <w:rtl w:val="0"/>
        </w:rPr>
        <w:t>turi de pe traseu.</w:t>
      </w:r>
    </w:p>
    <w:p>
      <w:pPr>
        <w:pStyle w:val="Body A"/>
      </w:pPr>
      <w:r>
        <w:rPr>
          <w:rtl w:val="0"/>
        </w:rPr>
        <w:t xml:space="preserve">Ion </w:t>
      </w:r>
      <w:r>
        <w:rPr>
          <w:rtl w:val="0"/>
        </w:rPr>
        <w:t>ș</w:t>
      </w:r>
      <w:r>
        <w:rPr>
          <w:rtl w:val="0"/>
        </w:rPr>
        <w:t>i Maria doresc s</w:t>
      </w:r>
      <w:r>
        <w:rPr>
          <w:rtl w:val="0"/>
        </w:rPr>
        <w:t xml:space="preserve">ă </w:t>
      </w:r>
      <w:r>
        <w:rPr>
          <w:rtl w:val="0"/>
        </w:rPr>
        <w:t>fac</w:t>
      </w:r>
      <w:r>
        <w:rPr>
          <w:rtl w:val="0"/>
        </w:rPr>
        <w:t xml:space="preserve">ă </w:t>
      </w:r>
      <w:r>
        <w:rPr>
          <w:rtl w:val="0"/>
        </w:rPr>
        <w:t>o excursie mai ciudat</w:t>
      </w:r>
      <w:r>
        <w:rPr>
          <w:rtl w:val="0"/>
        </w:rPr>
        <w:t>ă</w:t>
      </w:r>
      <w:r>
        <w:rPr>
          <w:rtl w:val="0"/>
        </w:rPr>
        <w:t>. Mai exact, ei vor sa g</w:t>
      </w:r>
      <w:r>
        <w:rPr>
          <w:rtl w:val="0"/>
        </w:rPr>
        <w:t>ă</w:t>
      </w:r>
      <w:r>
        <w:rPr>
          <w:rtl w:val="0"/>
        </w:rPr>
        <w:t>seasca dou</w:t>
      </w:r>
      <w:r>
        <w:rPr>
          <w:rtl w:val="0"/>
        </w:rPr>
        <w:t xml:space="preserve">ă </w:t>
      </w:r>
      <w:r>
        <w:rPr>
          <w:rtl w:val="0"/>
        </w:rPr>
        <w:t>ora</w:t>
      </w:r>
      <w:r>
        <w:rPr>
          <w:rtl w:val="0"/>
        </w:rPr>
        <w:t>ș</w:t>
      </w:r>
      <w:r>
        <w:rPr>
          <w:rtl w:val="0"/>
        </w:rPr>
        <w:t xml:space="preserve">e </w:t>
      </w:r>
      <w:r>
        <w:rPr>
          <w:b w:val="1"/>
          <w:bCs w:val="1"/>
          <w:rtl w:val="0"/>
          <w:lang w:val="en-US"/>
        </w:rPr>
        <w:t>x</w:t>
      </w:r>
      <w:r>
        <w:rPr>
          <w:rtl w:val="0"/>
        </w:rPr>
        <w:t xml:space="preserve"> ș</w:t>
      </w:r>
      <w:r>
        <w:rPr>
          <w:rtl w:val="0"/>
        </w:rPr>
        <w:t xml:space="preserve">i </w:t>
      </w:r>
      <w:r>
        <w:rPr>
          <w:b w:val="1"/>
          <w:bCs w:val="1"/>
          <w:rtl w:val="0"/>
          <w:lang w:val="en-US"/>
        </w:rPr>
        <w:t>y</w:t>
      </w:r>
      <w:r>
        <w:rPr>
          <w:rtl w:val="0"/>
        </w:rPr>
        <w:t xml:space="preserve"> ș</w:t>
      </w:r>
      <w:r>
        <w:rPr>
          <w:rtl w:val="0"/>
        </w:rPr>
        <w:t>i s</w:t>
      </w:r>
      <w:r>
        <w:rPr>
          <w:rtl w:val="0"/>
        </w:rPr>
        <w:t xml:space="preserve">ă </w:t>
      </w:r>
      <w:r>
        <w:rPr>
          <w:rtl w:val="0"/>
        </w:rPr>
        <w:t xml:space="preserve">se deplaseze </w:t>
      </w:r>
      <w:r>
        <w:rPr>
          <w:rtl w:val="0"/>
        </w:rPr>
        <w:t>î</w:t>
      </w:r>
      <w:r>
        <w:rPr>
          <w:rtl w:val="0"/>
        </w:rPr>
        <w:t>ntre ele. Mai ciudat este c</w:t>
      </w:r>
      <w:r>
        <w:rPr>
          <w:rtl w:val="0"/>
        </w:rPr>
        <w:t xml:space="preserve">ă </w:t>
      </w:r>
      <w:r>
        <w:rPr>
          <w:u w:val="single"/>
          <w:rtl w:val="0"/>
          <w:lang w:val="en-US"/>
        </w:rPr>
        <w:t>Ion are doar o cartel</w:t>
      </w:r>
      <w:r>
        <w:rPr>
          <w:u w:val="single"/>
          <w:rtl w:val="0"/>
          <w:lang w:val="en-US"/>
        </w:rPr>
        <w:t xml:space="preserve">ă </w:t>
      </w:r>
      <w:r>
        <w:rPr>
          <w:u w:val="single"/>
          <w:rtl w:val="0"/>
          <w:lang w:val="en-US"/>
        </w:rPr>
        <w:t>de tren</w:t>
      </w:r>
      <w:r>
        <w:rPr>
          <w:rtl w:val="0"/>
        </w:rPr>
        <w:t xml:space="preserve">, si </w:t>
      </w:r>
      <w:r>
        <w:rPr>
          <w:u w:val="single"/>
          <w:rtl w:val="0"/>
          <w:lang w:val="en-US"/>
        </w:rPr>
        <w:t>Maria doar o cartel</w:t>
      </w:r>
      <w:r>
        <w:rPr>
          <w:u w:val="single"/>
          <w:rtl w:val="0"/>
          <w:lang w:val="en-US"/>
        </w:rPr>
        <w:t xml:space="preserve">ă </w:t>
      </w:r>
      <w:r>
        <w:rPr>
          <w:u w:val="single"/>
          <w:rtl w:val="0"/>
          <w:lang w:val="en-US"/>
        </w:rPr>
        <w:t>de autobuz</w:t>
      </w:r>
      <w:r>
        <w:rPr>
          <w:rtl w:val="0"/>
        </w:rPr>
        <w:t>. Ei vor s</w:t>
      </w:r>
      <w:r>
        <w:rPr>
          <w:rtl w:val="0"/>
        </w:rPr>
        <w:t xml:space="preserve">ă </w:t>
      </w:r>
      <w:r>
        <w:rPr>
          <w:rtl w:val="0"/>
        </w:rPr>
        <w:t xml:space="preserve">aleaga </w:t>
      </w:r>
      <w:r>
        <w:rPr>
          <w:b w:val="1"/>
          <w:bCs w:val="1"/>
          <w:rtl w:val="0"/>
          <w:lang w:val="en-US"/>
        </w:rPr>
        <w:t>x</w:t>
      </w:r>
      <w:r>
        <w:rPr>
          <w:rtl w:val="0"/>
        </w:rPr>
        <w:t xml:space="preserve"> ș</w:t>
      </w:r>
      <w:r>
        <w:rPr>
          <w:rtl w:val="0"/>
        </w:rPr>
        <w:t xml:space="preserve">i </w:t>
      </w:r>
      <w:r>
        <w:rPr>
          <w:b w:val="1"/>
          <w:bCs w:val="1"/>
          <w:rtl w:val="0"/>
          <w:lang w:val="en-US"/>
        </w:rPr>
        <w:t>y</w:t>
      </w:r>
      <w:r>
        <w:rPr>
          <w:rtl w:val="0"/>
        </w:rPr>
        <w:t xml:space="preserve"> care minimizeaza suma costurilor lui Ion </w:t>
      </w:r>
      <w:r>
        <w:rPr>
          <w:rtl w:val="0"/>
        </w:rPr>
        <w:t>ș</w:t>
      </w:r>
      <w:r>
        <w:rPr>
          <w:rtl w:val="0"/>
        </w:rPr>
        <w:t>i a Mariei s</w:t>
      </w:r>
      <w:r>
        <w:rPr>
          <w:rtl w:val="0"/>
        </w:rPr>
        <w:t xml:space="preserve">ă </w:t>
      </w:r>
      <w:r>
        <w:rPr>
          <w:rtl w:val="0"/>
        </w:rPr>
        <w:t xml:space="preserve">se deplaseze de la </w:t>
      </w:r>
      <w:r>
        <w:rPr>
          <w:b w:val="1"/>
          <w:bCs w:val="1"/>
          <w:rtl w:val="0"/>
          <w:lang w:val="en-US"/>
        </w:rPr>
        <w:t>x</w:t>
      </w:r>
      <w:r>
        <w:rPr>
          <w:rtl w:val="0"/>
        </w:rPr>
        <w:t xml:space="preserve"> la </w:t>
      </w:r>
      <w:r>
        <w:rPr>
          <w:b w:val="1"/>
          <w:bCs w:val="1"/>
          <w:rtl w:val="0"/>
          <w:lang w:val="en-US"/>
        </w:rPr>
        <w:t>y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Cerin</w:t>
      </w:r>
      <w:r>
        <w:rPr>
          <w:b w:val="1"/>
          <w:bCs w:val="1"/>
          <w:rtl w:val="0"/>
          <w:lang w:val="en-US"/>
        </w:rPr>
        <w:t>ță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>G</w:t>
      </w:r>
      <w:r>
        <w:rPr>
          <w:rtl w:val="0"/>
        </w:rPr>
        <w:t>ă</w:t>
      </w:r>
      <w:r>
        <w:rPr>
          <w:rtl w:val="0"/>
        </w:rPr>
        <w:t>si</w:t>
      </w:r>
      <w:r>
        <w:rPr>
          <w:rtl w:val="0"/>
        </w:rPr>
        <w:t>ț</w:t>
      </w:r>
      <w:r>
        <w:rPr>
          <w:rtl w:val="0"/>
        </w:rPr>
        <w:t xml:space="preserve">i </w:t>
      </w:r>
      <w:r>
        <w:rPr>
          <w:b w:val="1"/>
          <w:bCs w:val="1"/>
          <w:rtl w:val="0"/>
          <w:lang w:val="en-US"/>
        </w:rPr>
        <w:t xml:space="preserve">x </w:t>
      </w:r>
      <w:r>
        <w:rPr>
          <w:rtl w:val="0"/>
        </w:rPr>
        <w:t>ș</w:t>
      </w:r>
      <w:r>
        <w:rPr>
          <w:rtl w:val="0"/>
        </w:rPr>
        <w:t xml:space="preserve">i </w:t>
      </w:r>
      <w:r>
        <w:rPr>
          <w:b w:val="1"/>
          <w:bCs w:val="1"/>
          <w:rtl w:val="0"/>
          <w:lang w:val="en-US"/>
        </w:rPr>
        <w:t xml:space="preserve">y </w:t>
      </w:r>
      <w:r>
        <w:rPr>
          <w:rtl w:val="0"/>
        </w:rPr>
        <w:t xml:space="preserve">care minimizeaza suma costulurilor lui Ion </w:t>
      </w:r>
      <w:r>
        <w:rPr>
          <w:rtl w:val="0"/>
        </w:rPr>
        <w:t>ș</w:t>
      </w:r>
      <w:r>
        <w:rPr>
          <w:rtl w:val="0"/>
        </w:rPr>
        <w:t>i a Mariei s</w:t>
      </w:r>
      <w:r>
        <w:rPr>
          <w:rtl w:val="0"/>
        </w:rPr>
        <w:t xml:space="preserve">ă </w:t>
      </w:r>
      <w:r>
        <w:rPr>
          <w:rtl w:val="0"/>
        </w:rPr>
        <w:t xml:space="preserve">se deplaseze de la </w:t>
      </w:r>
      <w:r>
        <w:rPr>
          <w:b w:val="1"/>
          <w:bCs w:val="1"/>
          <w:rtl w:val="0"/>
          <w:lang w:val="en-US"/>
        </w:rPr>
        <w:t>x</w:t>
      </w:r>
      <w:r>
        <w:rPr>
          <w:rtl w:val="0"/>
        </w:rPr>
        <w:t xml:space="preserve"> la </w:t>
      </w:r>
      <w:r>
        <w:rPr>
          <w:b w:val="1"/>
          <w:bCs w:val="1"/>
          <w:rtl w:val="0"/>
          <w:lang w:val="en-US"/>
        </w:rPr>
        <w:t>y</w:t>
      </w:r>
      <w:r>
        <w:rPr>
          <w:rtl w:val="0"/>
          <w:lang w:val="en-US"/>
        </w:rPr>
        <w:t xml:space="preserve">, </w:t>
      </w:r>
      <w:r>
        <w:rPr>
          <w:rtl w:val="0"/>
        </w:rPr>
        <w:t>ș</w:t>
      </w:r>
      <w:r>
        <w:rPr>
          <w:rtl w:val="0"/>
        </w:rPr>
        <w:t>i afi</w:t>
      </w:r>
      <w:r>
        <w:rPr>
          <w:rtl w:val="0"/>
        </w:rPr>
        <w:t>ș</w:t>
      </w:r>
      <w:r>
        <w:rPr>
          <w:rtl w:val="0"/>
        </w:rPr>
        <w:t>a</w:t>
      </w:r>
      <w:r>
        <w:rPr>
          <w:rtl w:val="0"/>
        </w:rPr>
        <w:t>ț</w:t>
      </w:r>
      <w:r>
        <w:rPr>
          <w:rtl w:val="0"/>
        </w:rPr>
        <w:t>i aceast</w:t>
      </w:r>
      <w:r>
        <w:rPr>
          <w:rtl w:val="0"/>
        </w:rPr>
        <w:t xml:space="preserve">ă </w:t>
      </w:r>
      <w:r>
        <w:rPr>
          <w:rtl w:val="0"/>
        </w:rPr>
        <w:t>sum</w:t>
      </w:r>
      <w:r>
        <w:rPr>
          <w:rtl w:val="0"/>
        </w:rPr>
        <w:t>ă</w:t>
      </w:r>
      <w:r>
        <w:rPr>
          <w:rtl w:val="0"/>
        </w:rPr>
        <w:t xml:space="preserve">. 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Date de intrare</w:t>
      </w:r>
      <w:r>
        <w:rPr>
          <w:rtl w:val="0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tl w:val="0"/>
        </w:rPr>
        <w:t>Pe primul r</w:t>
      </w:r>
      <w:r>
        <w:rPr>
          <w:rtl w:val="0"/>
        </w:rPr>
        <w:t>ă</w:t>
      </w:r>
      <w:r>
        <w:rPr>
          <w:rtl w:val="0"/>
        </w:rPr>
        <w:t>nd al fi</w:t>
      </w:r>
      <w:r>
        <w:rPr>
          <w:rtl w:val="0"/>
        </w:rPr>
        <w:t>ș</w:t>
      </w:r>
      <w:r>
        <w:rPr>
          <w:rtl w:val="0"/>
        </w:rPr>
        <w:t>ierului de intrare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"http://trenbus.in"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trenbus.in</w:t>
      </w:r>
      <w:r>
        <w:rPr/>
        <w:fldChar w:fldCharType="end" w:fldLock="0"/>
      </w:r>
      <w:r>
        <w:rPr>
          <w:rStyle w:val="None"/>
          <w:rFonts w:ascii="Courier New" w:hAnsi="Courier New"/>
          <w:rtl w:val="0"/>
          <w:lang w:val="en-US"/>
        </w:rPr>
        <w:t xml:space="preserve"> </w:t>
      </w:r>
      <w:r>
        <w:rPr>
          <w:rtl w:val="0"/>
        </w:rPr>
        <w:t>se g</w:t>
      </w:r>
      <w:r>
        <w:rPr>
          <w:rtl w:val="0"/>
        </w:rPr>
        <w:t>ă</w:t>
      </w:r>
      <w:r>
        <w:rPr>
          <w:rtl w:val="0"/>
        </w:rPr>
        <w:t xml:space="preserve">seste </w:t>
      </w:r>
      <w:r>
        <w:rPr>
          <w:rStyle w:val="None"/>
          <w:b w:val="1"/>
          <w:bCs w:val="1"/>
          <w:rtl w:val="0"/>
          <w:lang w:val="en-US"/>
        </w:rPr>
        <w:t>N</w:t>
      </w: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>Pe urm</w:t>
      </w:r>
      <w:r>
        <w:rPr>
          <w:rtl w:val="0"/>
        </w:rPr>
        <w:t>ă</w:t>
      </w:r>
      <w:r>
        <w:rPr>
          <w:rtl w:val="0"/>
        </w:rPr>
        <w:t xml:space="preserve">toarele </w:t>
      </w:r>
      <w:r>
        <w:rPr>
          <w:rStyle w:val="None"/>
          <w:b w:val="1"/>
          <w:bCs w:val="1"/>
          <w:rtl w:val="0"/>
          <w:lang w:val="en-US"/>
        </w:rPr>
        <w:t>N-1</w:t>
      </w:r>
      <w:r>
        <w:rPr>
          <w:rtl w:val="0"/>
        </w:rPr>
        <w:t xml:space="preserve"> r</w:t>
      </w:r>
      <w:r>
        <w:rPr>
          <w:rtl w:val="0"/>
        </w:rPr>
        <w:t>ă</w:t>
      </w:r>
      <w:r>
        <w:rPr>
          <w:rtl w:val="0"/>
        </w:rPr>
        <w:t>nduri se g</w:t>
      </w:r>
      <w:r>
        <w:rPr>
          <w:rtl w:val="0"/>
        </w:rPr>
        <w:t>ă</w:t>
      </w:r>
      <w:r>
        <w:rPr>
          <w:rtl w:val="0"/>
        </w:rPr>
        <w:t>sesc leg</w:t>
      </w:r>
      <w:r>
        <w:rPr>
          <w:rtl w:val="0"/>
        </w:rPr>
        <w:t>ă</w:t>
      </w:r>
      <w:r>
        <w:rPr>
          <w:rtl w:val="0"/>
        </w:rPr>
        <w:t>turile de tren, iar pe urm</w:t>
      </w:r>
      <w:r>
        <w:rPr>
          <w:rtl w:val="0"/>
        </w:rPr>
        <w:t>ă</w:t>
      </w:r>
      <w:r>
        <w:rPr>
          <w:rtl w:val="0"/>
        </w:rPr>
        <w:t xml:space="preserve">toarele </w:t>
      </w:r>
      <w:r>
        <w:rPr>
          <w:rStyle w:val="None"/>
          <w:b w:val="1"/>
          <w:bCs w:val="1"/>
          <w:rtl w:val="0"/>
          <w:lang w:val="en-US"/>
        </w:rPr>
        <w:t>N-1</w:t>
      </w:r>
      <w:r>
        <w:rPr>
          <w:rtl w:val="0"/>
        </w:rPr>
        <w:t xml:space="preserve"> r</w:t>
      </w:r>
      <w:r>
        <w:rPr>
          <w:rtl w:val="0"/>
        </w:rPr>
        <w:t>â</w:t>
      </w:r>
      <w:r>
        <w:rPr>
          <w:rtl w:val="0"/>
        </w:rPr>
        <w:t>nduri se g</w:t>
      </w:r>
      <w:r>
        <w:rPr>
          <w:rtl w:val="0"/>
        </w:rPr>
        <w:t>ă</w:t>
      </w:r>
      <w:r>
        <w:rPr>
          <w:rtl w:val="0"/>
        </w:rPr>
        <w:t>sesc leg</w:t>
      </w:r>
      <w:r>
        <w:rPr>
          <w:rtl w:val="0"/>
        </w:rPr>
        <w:t>ă</w:t>
      </w:r>
      <w:r>
        <w:rPr>
          <w:rtl w:val="0"/>
        </w:rPr>
        <w:t>turile de autobuz, una pe c</w:t>
      </w:r>
      <w:r>
        <w:rPr>
          <w:rtl w:val="0"/>
        </w:rPr>
        <w:t>â</w:t>
      </w:r>
      <w:r>
        <w:rPr>
          <w:rtl w:val="0"/>
        </w:rPr>
        <w:t>te un r</w:t>
      </w:r>
      <w:r>
        <w:rPr>
          <w:rtl w:val="0"/>
        </w:rPr>
        <w:t>â</w:t>
      </w:r>
      <w:r>
        <w:rPr>
          <w:rtl w:val="0"/>
        </w:rPr>
        <w:t>nd. Fiecare leg</w:t>
      </w:r>
      <w:r>
        <w:rPr>
          <w:rtl w:val="0"/>
        </w:rPr>
        <w:t>ă</w:t>
      </w:r>
      <w:r>
        <w:rPr>
          <w:rtl w:val="0"/>
        </w:rPr>
        <w:t xml:space="preserve">tura este descrisa de 3 numere </w:t>
      </w:r>
      <w:r>
        <w:rPr>
          <w:rtl w:val="0"/>
        </w:rPr>
        <w:t>î</w:t>
      </w:r>
      <w:r>
        <w:rPr>
          <w:rtl w:val="0"/>
        </w:rPr>
        <w:t xml:space="preserve">ntregi </w:t>
      </w:r>
      <w:r>
        <w:rPr>
          <w:rStyle w:val="None"/>
          <w:b w:val="1"/>
          <w:bCs w:val="1"/>
          <w:rtl w:val="0"/>
          <w:lang w:val="en-US"/>
        </w:rPr>
        <w:t>a b c</w:t>
      </w:r>
      <w:r>
        <w:rPr>
          <w:rtl w:val="0"/>
        </w:rPr>
        <w:t>, care reprezinta o leg</w:t>
      </w:r>
      <w:r>
        <w:rPr>
          <w:rtl w:val="0"/>
        </w:rPr>
        <w:t>ă</w:t>
      </w:r>
      <w:r>
        <w:rPr>
          <w:rtl w:val="0"/>
        </w:rPr>
        <w:t xml:space="preserve">tura de cost </w:t>
      </w:r>
      <w:r>
        <w:rPr>
          <w:rStyle w:val="None"/>
          <w:b w:val="1"/>
          <w:bCs w:val="1"/>
          <w:rtl w:val="0"/>
          <w:lang w:val="en-US"/>
        </w:rPr>
        <w:t xml:space="preserve">c </w:t>
      </w:r>
      <w:r>
        <w:rPr>
          <w:rtl w:val="0"/>
        </w:rPr>
        <w:t>î</w:t>
      </w:r>
      <w:r>
        <w:rPr>
          <w:rtl w:val="0"/>
        </w:rPr>
        <w:t xml:space="preserve">ntre </w:t>
      </w:r>
      <w:r>
        <w:rPr>
          <w:rStyle w:val="None"/>
          <w:b w:val="1"/>
          <w:bCs w:val="1"/>
          <w:rtl w:val="0"/>
          <w:lang w:val="en-US"/>
        </w:rPr>
        <w:t xml:space="preserve">a </w:t>
      </w:r>
      <w:r>
        <w:rPr>
          <w:rtl w:val="0"/>
        </w:rPr>
        <w:t>ș</w:t>
      </w:r>
      <w:r>
        <w:rPr>
          <w:rtl w:val="0"/>
        </w:rPr>
        <w:t xml:space="preserve">i </w:t>
      </w:r>
      <w:r>
        <w:rPr>
          <w:rStyle w:val="None"/>
          <w:b w:val="1"/>
          <w:bCs w:val="1"/>
          <w:rtl w:val="0"/>
          <w:lang w:val="en-US"/>
        </w:rPr>
        <w:t>b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Date de ie</w:t>
      </w:r>
      <w:r>
        <w:rPr>
          <w:rStyle w:val="None"/>
          <w:b w:val="1"/>
          <w:bCs w:val="1"/>
          <w:rtl w:val="0"/>
          <w:lang w:val="en-US"/>
        </w:rPr>
        <w:t>ș</w:t>
      </w:r>
      <w:r>
        <w:rPr>
          <w:rStyle w:val="None"/>
          <w:b w:val="1"/>
          <w:bCs w:val="1"/>
          <w:rtl w:val="0"/>
          <w:lang w:val="en-US"/>
        </w:rPr>
        <w:t>ire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</w:pPr>
      <w:r>
        <w:rPr>
          <w:rtl w:val="0"/>
        </w:rPr>
        <w:t>Pe singurul r</w:t>
      </w:r>
      <w:r>
        <w:rPr>
          <w:rtl w:val="0"/>
        </w:rPr>
        <w:t>â</w:t>
      </w:r>
      <w:r>
        <w:rPr>
          <w:rtl w:val="0"/>
        </w:rPr>
        <w:t>nd al fi</w:t>
      </w:r>
      <w:r>
        <w:rPr>
          <w:rtl w:val="0"/>
        </w:rPr>
        <w:t>ș</w:t>
      </w:r>
      <w:r>
        <w:rPr>
          <w:rtl w:val="0"/>
        </w:rPr>
        <w:t>ierului de ie</w:t>
      </w:r>
      <w:r>
        <w:rPr>
          <w:rtl w:val="0"/>
        </w:rPr>
        <w:t>ș</w:t>
      </w:r>
      <w:r>
        <w:rPr>
          <w:rtl w:val="0"/>
        </w:rPr>
        <w:t xml:space="preserve">ire  </w:t>
      </w:r>
      <w:r>
        <w:rPr>
          <w:rStyle w:val="None"/>
          <w:rFonts w:ascii="Courier New" w:hAnsi="Courier New"/>
          <w:rtl w:val="0"/>
          <w:lang w:val="en-US"/>
        </w:rPr>
        <w:t>trenbus.out</w:t>
      </w:r>
      <w:r>
        <w:rPr>
          <w:rtl w:val="0"/>
        </w:rPr>
        <w:t xml:space="preserve">  se</w:t>
      </w:r>
      <w:r>
        <w:rPr>
          <w:rtl w:val="0"/>
        </w:rPr>
        <w:t xml:space="preserve"> va g</w:t>
      </w:r>
      <w:r>
        <w:rPr>
          <w:rtl w:val="0"/>
        </w:rPr>
        <w:t>ă</w:t>
      </w:r>
      <w:r>
        <w:rPr>
          <w:rtl w:val="0"/>
        </w:rPr>
        <w:t>si suma cerut</w:t>
      </w:r>
      <w:r>
        <w:rPr>
          <w:rtl w:val="0"/>
        </w:rPr>
        <w:t>ă</w:t>
      </w:r>
      <w:r>
        <w:rPr>
          <w:rStyle w:val="None"/>
          <w:b w:val="1"/>
          <w:bCs w:val="1"/>
          <w:rtl w:val="0"/>
          <w:lang w:val="en-US"/>
        </w:rPr>
        <w:t>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Observa</w:t>
      </w:r>
      <w:r>
        <w:rPr>
          <w:rStyle w:val="None"/>
          <w:b w:val="1"/>
          <w:bCs w:val="1"/>
          <w:rtl w:val="0"/>
          <w:lang w:val="en-US"/>
        </w:rPr>
        <w:t>ț</w:t>
      </w:r>
      <w:r>
        <w:rPr>
          <w:rStyle w:val="None"/>
          <w:b w:val="1"/>
          <w:bCs w:val="1"/>
          <w:rtl w:val="0"/>
          <w:lang w:val="en-US"/>
        </w:rPr>
        <w:t>ii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1</w:t>
      </w:r>
      <w:r>
        <w:rPr>
          <w:rStyle w:val="None"/>
          <w:b w:val="0"/>
          <w:bCs w:val="0"/>
          <w:rtl w:val="0"/>
          <w:lang w:val="en-US"/>
        </w:rPr>
        <w:t xml:space="preserve"> </w:t>
      </w:r>
      <m:oMath>
        <m:r>
          <m:t>≤</m:t>
        </m:r>
      </m:oMath>
      <w:r>
        <w:rPr>
          <w:rStyle w:val="None"/>
          <w:b w:val="0"/>
          <w:bCs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N </w:t>
      </w:r>
      <m:oMath>
        <m:r>
          <m:t>≤</m:t>
        </m:r>
      </m:oMath>
      <w:r>
        <w:rPr>
          <w:b w:val="1"/>
          <w:bCs w:val="1"/>
          <w:rtl w:val="0"/>
          <w:lang w:val="en-US"/>
        </w:rPr>
        <w:t xml:space="preserve"> 100.000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1 </w:t>
      </w:r>
      <m:oMath>
        <m:r>
          <m:t>≤</m:t>
        </m:r>
      </m:oMath>
      <w:r>
        <w:rPr>
          <w:b w:val="1"/>
          <w:bCs w:val="1"/>
          <w:rtl w:val="0"/>
          <w:lang w:val="en-US"/>
        </w:rPr>
        <w:t xml:space="preserve"> c </w:t>
      </w:r>
      <m:oMath>
        <m:r>
          <m:t>≤</m:t>
        </m:r>
      </m:oMath>
      <w:r>
        <w:rPr>
          <w:b w:val="1"/>
          <w:bCs w:val="1"/>
          <w:rtl w:val="0"/>
          <w:lang w:val="en-US"/>
        </w:rPr>
        <w:t xml:space="preserve"> 1000.000.000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Pentru teste in valoare de 20 de puncte, </w:t>
      </w:r>
      <w:r>
        <w:rPr>
          <w:b w:val="1"/>
          <w:bCs w:val="1"/>
          <w:rtl w:val="0"/>
          <w:lang w:val="en-US"/>
        </w:rPr>
        <w:t>1</w:t>
      </w:r>
      <w:r>
        <w:rPr>
          <w:rStyle w:val="None"/>
          <w:b w:val="0"/>
          <w:bCs w:val="0"/>
          <w:rtl w:val="0"/>
          <w:lang w:val="en-US"/>
        </w:rPr>
        <w:t xml:space="preserve"> </w:t>
      </w:r>
      <m:oMath>
        <m:r>
          <m:t>≤</m:t>
        </m:r>
      </m:oMath>
      <w:r>
        <w:rPr>
          <w:rStyle w:val="None"/>
          <w:b w:val="0"/>
          <w:bCs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N </w:t>
      </w:r>
      <m:oMath>
        <m:r>
          <m:t>≤</m:t>
        </m:r>
      </m:oMath>
      <w:r>
        <w:rPr>
          <w:b w:val="1"/>
          <w:bCs w:val="1"/>
          <w:rtl w:val="0"/>
          <w:lang w:val="en-US"/>
        </w:rPr>
        <w:t xml:space="preserve"> 100</w:t>
      </w:r>
      <w:r>
        <w:rPr>
          <w:b w:val="1"/>
          <w:bCs w:val="1"/>
          <w:rtl w:val="0"/>
          <w:lang w:val="en-US"/>
        </w:rPr>
        <w:t>0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Exemplu</w:t>
      </w:r>
    </w:p>
    <w:p>
      <w:pPr>
        <w:pStyle w:val="Body A"/>
        <w:rPr>
          <w:rStyle w:val="None"/>
          <w:b w:val="1"/>
          <w:bCs w:val="1"/>
        </w:rPr>
      </w:pPr>
    </w:p>
    <w:tbl>
      <w:tblPr>
        <w:tblW w:w="93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"http://trenbus.in"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Fonts w:cs="Arial Unicode MS" w:eastAsia="Arial Unicode MS"/>
                <w:rtl w:val="0"/>
              </w:rPr>
              <w:t>trenbus.in</w:t>
            </w:r>
            <w:r>
              <w:rPr/>
              <w:fldChar w:fldCharType="end" w:fldLock="0"/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rFonts w:cs="Arial Unicode MS" w:eastAsia="Arial Unicode MS"/>
                <w:rtl w:val="0"/>
              </w:rPr>
              <w:t>trenbus.out</w:t>
            </w:r>
          </w:p>
        </w:tc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Style w:val="None"/>
                <w:rFonts w:cs="Arial Unicode MS" w:eastAsia="Arial Unicode MS"/>
                <w:rtl w:val="0"/>
                <w:lang w:val="pt-PT"/>
              </w:rPr>
              <w:t>Explica</w:t>
            </w:r>
            <w:r>
              <w:rPr>
                <w:rStyle w:val="None"/>
                <w:rFonts w:cs="Arial Unicode MS" w:eastAsia="Arial Unicode MS" w:hint="default"/>
                <w:rtl w:val="0"/>
              </w:rPr>
              <w:t>ț</w:t>
            </w:r>
            <w:r>
              <w:rPr>
                <w:rStyle w:val="None"/>
                <w:rFonts w:cs="Arial Unicode MS" w:eastAsia="Arial Unicode MS"/>
                <w:rtl w:val="0"/>
              </w:rPr>
              <w:t>ie</w:t>
            </w:r>
          </w:p>
        </w:tc>
      </w:tr>
      <w:tr>
        <w:tblPrEx>
          <w:shd w:val="clear" w:color="auto" w:fill="cadfff"/>
        </w:tblPrEx>
        <w:trPr>
          <w:trHeight w:val="1452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</w:rPr>
            </w:pPr>
            <w:r>
              <w:rPr>
                <w:rStyle w:val="None"/>
                <w:rtl w:val="0"/>
              </w:rPr>
              <w:t>3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</w:rPr>
              <w:t>1 2 5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</w:rPr>
              <w:t>2 3 6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ru-RU"/>
              </w:rPr>
              <w:t xml:space="preserve">1 3 1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</w:rPr>
              <w:t>2 3 2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7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tl w:val="0"/>
              </w:rPr>
              <w:t xml:space="preserve">Generat de </w:t>
            </w:r>
            <w:r>
              <w:rPr>
                <w:rStyle w:val="None"/>
                <w:b w:val="1"/>
                <w:bCs w:val="1"/>
                <w:rtl w:val="0"/>
              </w:rPr>
              <w:t xml:space="preserve">x = </w:t>
            </w:r>
            <w:r>
              <w:rPr>
                <w:rtl w:val="0"/>
              </w:rPr>
              <w:t xml:space="preserve">1, </w:t>
            </w:r>
            <w:r>
              <w:rPr>
                <w:rStyle w:val="None"/>
                <w:b w:val="1"/>
                <w:bCs w:val="1"/>
                <w:rtl w:val="0"/>
              </w:rPr>
              <w:t xml:space="preserve">y </w:t>
            </w:r>
            <w:r>
              <w:rPr>
                <w:rtl w:val="0"/>
              </w:rPr>
              <w:t xml:space="preserve">= 2 sau respectiv </w:t>
            </w:r>
            <w:r>
              <w:rPr>
                <w:rStyle w:val="None"/>
                <w:b w:val="1"/>
                <w:bCs w:val="1"/>
                <w:rtl w:val="0"/>
              </w:rPr>
              <w:t xml:space="preserve">x = </w:t>
            </w:r>
            <w:r>
              <w:rPr>
                <w:rtl w:val="0"/>
              </w:rPr>
              <w:t xml:space="preserve">1, </w:t>
            </w:r>
            <w:r>
              <w:rPr>
                <w:rStyle w:val="None"/>
                <w:b w:val="1"/>
                <w:bCs w:val="1"/>
                <w:rtl w:val="0"/>
              </w:rPr>
              <w:t xml:space="preserve">y </w:t>
            </w:r>
            <w:r>
              <w:rPr>
                <w:rtl w:val="0"/>
              </w:rPr>
              <w:t>= 3.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Style w:val="None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ourier New" w:cs="Courier New" w:hAnsi="Courier New" w:eastAsia="Courier New"/>
      <w:u w:val="none"/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u w:val="singl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