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6E" w:rsidRPr="00E96F4B" w:rsidRDefault="00B1626E" w:rsidP="00A0336A">
      <w:pPr>
        <w:tabs>
          <w:tab w:val="left" w:pos="7560"/>
        </w:tabs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Problema turneu</w:t>
      </w:r>
      <w:r w:rsidR="00A0336A" w:rsidRPr="00E96F4B">
        <w:rPr>
          <w:rFonts w:ascii="Arial" w:hAnsi="Arial" w:cs="Arial"/>
          <w:b/>
          <w:lang w:val="ro-RO"/>
        </w:rPr>
        <w:tab/>
        <w:t>100 puncte</w:t>
      </w:r>
    </w:p>
    <w:p w:rsidR="00C40DF3" w:rsidRPr="00E96F4B" w:rsidRDefault="005930E5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>Se consideră</w:t>
      </w:r>
      <w:r w:rsidR="00235B13" w:rsidRPr="00E96F4B">
        <w:rPr>
          <w:rFonts w:ascii="Arial" w:hAnsi="Arial" w:cs="Arial"/>
          <w:lang w:val="ro-RO"/>
        </w:rPr>
        <w:t xml:space="preserve"> un număr întreg pozitiv </w:t>
      </w:r>
      <w:r w:rsidR="00235B13" w:rsidRPr="00E96F4B">
        <w:rPr>
          <w:rFonts w:ascii="Arial" w:hAnsi="Arial" w:cs="Arial"/>
          <w:b/>
          <w:lang w:val="ro-RO"/>
        </w:rPr>
        <w:t>K</w:t>
      </w:r>
      <w:r w:rsidR="00235B13" w:rsidRPr="00E96F4B">
        <w:rPr>
          <w:rFonts w:ascii="Arial" w:hAnsi="Arial" w:cs="Arial"/>
          <w:lang w:val="ro-RO"/>
        </w:rPr>
        <w:t xml:space="preserve"> şi </w:t>
      </w:r>
      <w:r w:rsidR="00235B13" w:rsidRPr="00E96F4B">
        <w:rPr>
          <w:rFonts w:ascii="Arial" w:hAnsi="Arial" w:cs="Arial"/>
          <w:b/>
          <w:lang w:val="ro-RO"/>
        </w:rPr>
        <w:t>N=2</w:t>
      </w:r>
      <w:r w:rsidR="00235B13" w:rsidRPr="00E96F4B">
        <w:rPr>
          <w:rFonts w:ascii="Arial" w:hAnsi="Arial" w:cs="Arial"/>
          <w:b/>
          <w:vertAlign w:val="superscript"/>
          <w:lang w:val="ro-RO"/>
        </w:rPr>
        <w:t>K</w:t>
      </w:r>
      <w:r w:rsidR="00235B13" w:rsidRPr="00E96F4B">
        <w:rPr>
          <w:rFonts w:ascii="Arial" w:hAnsi="Arial" w:cs="Arial"/>
          <w:lang w:val="ro-RO"/>
        </w:rPr>
        <w:t xml:space="preserve">. La un turneu participă </w:t>
      </w:r>
      <w:r w:rsidR="002676F7" w:rsidRPr="00E96F4B">
        <w:rPr>
          <w:rFonts w:ascii="Arial" w:hAnsi="Arial" w:cs="Arial"/>
          <w:b/>
          <w:lang w:val="ro-RO"/>
        </w:rPr>
        <w:t>N</w:t>
      </w:r>
      <w:r w:rsidR="00235B13" w:rsidRPr="00E96F4B">
        <w:rPr>
          <w:rFonts w:ascii="Arial" w:hAnsi="Arial" w:cs="Arial"/>
          <w:lang w:val="ro-RO"/>
        </w:rPr>
        <w:t xml:space="preserve"> concurenţi numerotaţi de la </w:t>
      </w:r>
      <w:r w:rsidR="00235B13" w:rsidRPr="00E96F4B">
        <w:rPr>
          <w:rFonts w:ascii="Arial" w:hAnsi="Arial" w:cs="Arial"/>
          <w:b/>
          <w:lang w:val="ro-RO"/>
        </w:rPr>
        <w:t>0</w:t>
      </w:r>
      <w:r w:rsidR="00235B13" w:rsidRPr="00E96F4B">
        <w:rPr>
          <w:rFonts w:ascii="Arial" w:hAnsi="Arial" w:cs="Arial"/>
          <w:lang w:val="ro-RO"/>
        </w:rPr>
        <w:t xml:space="preserve"> la </w:t>
      </w:r>
      <w:r w:rsidR="00235B13" w:rsidRPr="00E96F4B">
        <w:rPr>
          <w:rFonts w:ascii="Arial" w:hAnsi="Arial" w:cs="Arial"/>
          <w:b/>
          <w:lang w:val="ro-RO"/>
        </w:rPr>
        <w:t>N-1</w:t>
      </w:r>
      <w:r w:rsidR="00235B13" w:rsidRPr="00E96F4B">
        <w:rPr>
          <w:rFonts w:ascii="Arial" w:hAnsi="Arial" w:cs="Arial"/>
          <w:lang w:val="ro-RO"/>
        </w:rPr>
        <w:t xml:space="preserve">. Pentru fiecare concurent </w:t>
      </w:r>
      <w:r w:rsidR="002676F7" w:rsidRPr="00E96F4B">
        <w:rPr>
          <w:rFonts w:ascii="Arial" w:hAnsi="Arial" w:cs="Arial"/>
          <w:b/>
          <w:lang w:val="ro-RO"/>
        </w:rPr>
        <w:t>i</w:t>
      </w:r>
      <w:r w:rsidR="00235B13" w:rsidRPr="00E96F4B">
        <w:rPr>
          <w:rFonts w:ascii="Arial" w:hAnsi="Arial" w:cs="Arial"/>
          <w:lang w:val="ro-RO"/>
        </w:rPr>
        <w:t xml:space="preserve"> este cunoscută puterea acestuia </w:t>
      </w:r>
      <w:r w:rsidR="00235B13" w:rsidRPr="00E96F4B">
        <w:rPr>
          <w:rFonts w:ascii="Arial" w:hAnsi="Arial" w:cs="Arial"/>
          <w:b/>
          <w:lang w:val="ro-RO"/>
        </w:rPr>
        <w:t>p[</w:t>
      </w:r>
      <w:r w:rsidR="002676F7" w:rsidRPr="00E96F4B">
        <w:rPr>
          <w:rFonts w:ascii="Arial" w:hAnsi="Arial" w:cs="Arial"/>
          <w:b/>
          <w:lang w:val="ro-RO"/>
        </w:rPr>
        <w:t>i</w:t>
      </w:r>
      <w:r w:rsidR="00235B13" w:rsidRPr="00E96F4B">
        <w:rPr>
          <w:rFonts w:ascii="Arial" w:hAnsi="Arial" w:cs="Arial"/>
          <w:b/>
          <w:lang w:val="ro-RO"/>
        </w:rPr>
        <w:t>]</w:t>
      </w:r>
      <w:r w:rsidR="00235B13" w:rsidRPr="00E96F4B">
        <w:rPr>
          <w:rFonts w:ascii="Arial" w:hAnsi="Arial" w:cs="Arial"/>
          <w:lang w:val="ro-RO"/>
        </w:rPr>
        <w:t>. Puterile</w:t>
      </w:r>
      <w:r w:rsidRPr="00E96F4B">
        <w:rPr>
          <w:rFonts w:ascii="Arial" w:hAnsi="Arial" w:cs="Arial"/>
          <w:lang w:val="ro-RO"/>
        </w:rPr>
        <w:t xml:space="preserve"> sunt numere î</w:t>
      </w:r>
      <w:r w:rsidR="00235B13" w:rsidRPr="00E96F4B">
        <w:rPr>
          <w:rFonts w:ascii="Arial" w:hAnsi="Arial" w:cs="Arial"/>
          <w:lang w:val="ro-RO"/>
        </w:rPr>
        <w:t>ntregi po</w:t>
      </w:r>
      <w:r w:rsidR="002676F7" w:rsidRPr="00E96F4B">
        <w:rPr>
          <w:rFonts w:ascii="Arial" w:hAnsi="Arial" w:cs="Arial"/>
          <w:lang w:val="ro-RO"/>
        </w:rPr>
        <w:t>z</w:t>
      </w:r>
      <w:r w:rsidR="00235B13" w:rsidRPr="00E96F4B">
        <w:rPr>
          <w:rFonts w:ascii="Arial" w:hAnsi="Arial" w:cs="Arial"/>
          <w:lang w:val="ro-RO"/>
        </w:rPr>
        <w:t xml:space="preserve">itive distincte şi strict mai mici decât </w:t>
      </w:r>
      <w:r w:rsidR="00235B13" w:rsidRPr="00E96F4B">
        <w:rPr>
          <w:rFonts w:ascii="Arial" w:hAnsi="Arial" w:cs="Arial"/>
          <w:b/>
          <w:lang w:val="ro-RO"/>
        </w:rPr>
        <w:t>N</w:t>
      </w:r>
      <w:r w:rsidR="00235B13" w:rsidRPr="00E96F4B">
        <w:rPr>
          <w:rFonts w:ascii="Arial" w:hAnsi="Arial" w:cs="Arial"/>
          <w:lang w:val="ro-RO"/>
        </w:rPr>
        <w:t xml:space="preserve">. Cu alte cuvinte şirul </w:t>
      </w:r>
      <w:r w:rsidR="00235B13" w:rsidRPr="00E96F4B">
        <w:rPr>
          <w:rFonts w:ascii="Arial" w:hAnsi="Arial" w:cs="Arial"/>
          <w:b/>
          <w:lang w:val="ro-RO"/>
        </w:rPr>
        <w:t>p[]</w:t>
      </w:r>
      <w:r w:rsidR="00AC693A" w:rsidRPr="00E96F4B">
        <w:rPr>
          <w:rFonts w:ascii="Arial" w:hAnsi="Arial" w:cs="Arial"/>
          <w:lang w:val="ro-RO"/>
        </w:rPr>
        <w:t xml:space="preserve"> este o permutare a numerelor î</w:t>
      </w:r>
      <w:r w:rsidR="00235B13" w:rsidRPr="00E96F4B">
        <w:rPr>
          <w:rFonts w:ascii="Arial" w:hAnsi="Arial" w:cs="Arial"/>
          <w:lang w:val="ro-RO"/>
        </w:rPr>
        <w:t xml:space="preserve">ntregi de la </w:t>
      </w:r>
      <w:r w:rsidR="00235B13" w:rsidRPr="00E96F4B">
        <w:rPr>
          <w:rFonts w:ascii="Arial" w:hAnsi="Arial" w:cs="Arial"/>
          <w:b/>
          <w:lang w:val="ro-RO"/>
        </w:rPr>
        <w:t>0</w:t>
      </w:r>
      <w:r w:rsidR="00235B13" w:rsidRPr="00E96F4B">
        <w:rPr>
          <w:rFonts w:ascii="Arial" w:hAnsi="Arial" w:cs="Arial"/>
          <w:lang w:val="ro-RO"/>
        </w:rPr>
        <w:t xml:space="preserve"> la </w:t>
      </w:r>
      <w:r w:rsidR="00235B13" w:rsidRPr="00E96F4B">
        <w:rPr>
          <w:rFonts w:ascii="Arial" w:hAnsi="Arial" w:cs="Arial"/>
          <w:b/>
          <w:lang w:val="ro-RO"/>
        </w:rPr>
        <w:t>N-1</w:t>
      </w:r>
      <w:r w:rsidR="00235B13" w:rsidRPr="00E96F4B">
        <w:rPr>
          <w:rFonts w:ascii="Arial" w:hAnsi="Arial" w:cs="Arial"/>
          <w:lang w:val="ro-RO"/>
        </w:rPr>
        <w:t xml:space="preserve">.  </w:t>
      </w:r>
      <w:r w:rsidR="00C40DF3" w:rsidRPr="00E96F4B">
        <w:rPr>
          <w:rFonts w:ascii="Arial" w:hAnsi="Arial" w:cs="Arial"/>
          <w:lang w:val="ro-RO"/>
        </w:rPr>
        <w:t>Un meci între doi concurenţi este câş</w:t>
      </w:r>
      <w:r w:rsidRPr="00E96F4B">
        <w:rPr>
          <w:rFonts w:ascii="Arial" w:hAnsi="Arial" w:cs="Arial"/>
          <w:lang w:val="ro-RO"/>
        </w:rPr>
        <w:t>t</w:t>
      </w:r>
      <w:r w:rsidR="00C40DF3" w:rsidRPr="00E96F4B">
        <w:rPr>
          <w:rFonts w:ascii="Arial" w:hAnsi="Arial" w:cs="Arial"/>
          <w:lang w:val="ro-RO"/>
        </w:rPr>
        <w:t xml:space="preserve">igat de jucătorul care are putere mai mare. </w:t>
      </w:r>
    </w:p>
    <w:p w:rsidR="00C40DF3" w:rsidRPr="00E96F4B" w:rsidRDefault="00235B13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 xml:space="preserve">În </w:t>
      </w:r>
      <w:r w:rsidR="005930E5" w:rsidRPr="00E96F4B">
        <w:rPr>
          <w:rFonts w:ascii="Arial" w:hAnsi="Arial" w:cs="Arial"/>
          <w:lang w:val="ro-RO"/>
        </w:rPr>
        <w:t>primul tur al turneului se desfăşoară meciuri după cum urmează: primul meci este î</w:t>
      </w:r>
      <w:r w:rsidRPr="00E96F4B">
        <w:rPr>
          <w:rFonts w:ascii="Arial" w:hAnsi="Arial" w:cs="Arial"/>
          <w:lang w:val="ro-RO"/>
        </w:rPr>
        <w:t xml:space="preserve">ntre concurenţii </w:t>
      </w:r>
      <w:r w:rsidRPr="00E96F4B">
        <w:rPr>
          <w:rFonts w:ascii="Arial" w:hAnsi="Arial" w:cs="Arial"/>
          <w:b/>
          <w:lang w:val="ro-RO"/>
        </w:rPr>
        <w:t>0</w:t>
      </w:r>
      <w:r w:rsidRPr="00E96F4B">
        <w:rPr>
          <w:rFonts w:ascii="Arial" w:hAnsi="Arial" w:cs="Arial"/>
          <w:lang w:val="ro-RO"/>
        </w:rPr>
        <w:t xml:space="preserve"> şi </w:t>
      </w:r>
      <w:r w:rsidRPr="00E96F4B">
        <w:rPr>
          <w:rFonts w:ascii="Arial" w:hAnsi="Arial" w:cs="Arial"/>
          <w:b/>
          <w:lang w:val="ro-RO"/>
        </w:rPr>
        <w:t>1</w:t>
      </w:r>
      <w:r w:rsidR="005930E5" w:rsidRPr="00E96F4B">
        <w:rPr>
          <w:rFonts w:ascii="Arial" w:hAnsi="Arial" w:cs="Arial"/>
          <w:lang w:val="ro-RO"/>
        </w:rPr>
        <w:t>, al doilea meci î</w:t>
      </w:r>
      <w:r w:rsidRPr="00E96F4B">
        <w:rPr>
          <w:rFonts w:ascii="Arial" w:hAnsi="Arial" w:cs="Arial"/>
          <w:lang w:val="ro-RO"/>
        </w:rPr>
        <w:t xml:space="preserve">ntre concurenţii </w:t>
      </w:r>
      <w:r w:rsidRPr="00E96F4B">
        <w:rPr>
          <w:rFonts w:ascii="Arial" w:hAnsi="Arial" w:cs="Arial"/>
          <w:b/>
          <w:lang w:val="ro-RO"/>
        </w:rPr>
        <w:t>2</w:t>
      </w:r>
      <w:r w:rsidRPr="00E96F4B">
        <w:rPr>
          <w:rFonts w:ascii="Arial" w:hAnsi="Arial" w:cs="Arial"/>
          <w:lang w:val="ro-RO"/>
        </w:rPr>
        <w:t xml:space="preserve"> şi </w:t>
      </w:r>
      <w:r w:rsidRPr="00E96F4B">
        <w:rPr>
          <w:rFonts w:ascii="Arial" w:hAnsi="Arial" w:cs="Arial"/>
          <w:b/>
          <w:lang w:val="ro-RO"/>
        </w:rPr>
        <w:t>3</w:t>
      </w:r>
      <w:r w:rsidRPr="00E96F4B">
        <w:rPr>
          <w:rFonts w:ascii="Arial" w:hAnsi="Arial" w:cs="Arial"/>
          <w:lang w:val="ro-RO"/>
        </w:rPr>
        <w:t xml:space="preserve"> ,</w:t>
      </w:r>
      <w:r w:rsidR="00C40DF3" w:rsidRPr="00E96F4B">
        <w:rPr>
          <w:rFonts w:ascii="Arial" w:hAnsi="Arial" w:cs="Arial"/>
          <w:lang w:val="ro-RO"/>
        </w:rPr>
        <w:t xml:space="preserve"> ş.a.m.d , al </w:t>
      </w:r>
      <w:r w:rsidR="00C40DF3" w:rsidRPr="00E96F4B">
        <w:rPr>
          <w:rFonts w:ascii="Arial" w:hAnsi="Arial" w:cs="Arial"/>
          <w:b/>
          <w:lang w:val="ro-RO"/>
        </w:rPr>
        <w:t>m</w:t>
      </w:r>
      <w:r w:rsidR="00C40DF3" w:rsidRPr="00E96F4B">
        <w:rPr>
          <w:rFonts w:ascii="Arial" w:hAnsi="Arial" w:cs="Arial"/>
          <w:lang w:val="ro-RO"/>
        </w:rPr>
        <w:t xml:space="preserve">-lea meci este între concurenţii </w:t>
      </w:r>
      <w:r w:rsidR="00C40DF3" w:rsidRPr="00E96F4B">
        <w:rPr>
          <w:rFonts w:ascii="Arial" w:hAnsi="Arial" w:cs="Arial"/>
          <w:b/>
          <w:lang w:val="ro-RO"/>
        </w:rPr>
        <w:t>2m-2</w:t>
      </w:r>
      <w:r w:rsidR="00C40DF3" w:rsidRPr="00E96F4B">
        <w:rPr>
          <w:rFonts w:ascii="Arial" w:hAnsi="Arial" w:cs="Arial"/>
          <w:lang w:val="ro-RO"/>
        </w:rPr>
        <w:t xml:space="preserve"> şi </w:t>
      </w:r>
      <w:r w:rsidR="00C40DF3" w:rsidRPr="00E96F4B">
        <w:rPr>
          <w:rFonts w:ascii="Arial" w:hAnsi="Arial" w:cs="Arial"/>
          <w:b/>
          <w:lang w:val="ro-RO"/>
        </w:rPr>
        <w:t>2m-1</w:t>
      </w:r>
      <w:r w:rsidR="005930E5" w:rsidRPr="00E96F4B">
        <w:rPr>
          <w:rFonts w:ascii="Arial" w:hAnsi="Arial" w:cs="Arial"/>
          <w:lang w:val="ro-RO"/>
        </w:rPr>
        <w:t>. U</w:t>
      </w:r>
      <w:r w:rsidR="00C40DF3" w:rsidRPr="00E96F4B">
        <w:rPr>
          <w:rFonts w:ascii="Arial" w:hAnsi="Arial" w:cs="Arial"/>
          <w:lang w:val="ro-RO"/>
        </w:rPr>
        <w:t xml:space="preserve">ltimul meci </w:t>
      </w:r>
      <w:r w:rsidR="005930E5" w:rsidRPr="00E96F4B">
        <w:rPr>
          <w:rFonts w:ascii="Arial" w:hAnsi="Arial" w:cs="Arial"/>
          <w:lang w:val="ro-RO"/>
        </w:rPr>
        <w:t xml:space="preserve">din primul tur </w:t>
      </w:r>
      <w:r w:rsidR="00C40DF3" w:rsidRPr="00E96F4B">
        <w:rPr>
          <w:rFonts w:ascii="Arial" w:hAnsi="Arial" w:cs="Arial"/>
          <w:lang w:val="ro-RO"/>
        </w:rPr>
        <w:t xml:space="preserve">va fi între jucătorii </w:t>
      </w:r>
      <w:r w:rsidR="00C40DF3" w:rsidRPr="00E96F4B">
        <w:rPr>
          <w:rFonts w:ascii="Arial" w:hAnsi="Arial" w:cs="Arial"/>
          <w:b/>
          <w:lang w:val="ro-RO"/>
        </w:rPr>
        <w:t>N-2</w:t>
      </w:r>
      <w:r w:rsidR="00C40DF3" w:rsidRPr="00E96F4B">
        <w:rPr>
          <w:rFonts w:ascii="Arial" w:hAnsi="Arial" w:cs="Arial"/>
          <w:lang w:val="ro-RO"/>
        </w:rPr>
        <w:t xml:space="preserve"> şi </w:t>
      </w:r>
      <w:r w:rsidR="00C40DF3" w:rsidRPr="00E96F4B">
        <w:rPr>
          <w:rFonts w:ascii="Arial" w:hAnsi="Arial" w:cs="Arial"/>
          <w:b/>
          <w:lang w:val="ro-RO"/>
        </w:rPr>
        <w:t>N-1</w:t>
      </w:r>
      <w:r w:rsidR="00C40DF3" w:rsidRPr="00E96F4B">
        <w:rPr>
          <w:rFonts w:ascii="Arial" w:hAnsi="Arial" w:cs="Arial"/>
          <w:lang w:val="ro-RO"/>
        </w:rPr>
        <w:t>.</w:t>
      </w:r>
    </w:p>
    <w:p w:rsidR="00C40DF3" w:rsidRPr="00E96F4B" w:rsidRDefault="00C40DF3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>Începând cu al d</w:t>
      </w:r>
      <w:r w:rsidR="005930E5" w:rsidRPr="00E96F4B">
        <w:rPr>
          <w:rFonts w:ascii="Arial" w:hAnsi="Arial" w:cs="Arial"/>
          <w:lang w:val="ro-RO"/>
        </w:rPr>
        <w:t>oilea tur meciurile se vor desfă</w:t>
      </w:r>
      <w:r w:rsidRPr="00E96F4B">
        <w:rPr>
          <w:rFonts w:ascii="Arial" w:hAnsi="Arial" w:cs="Arial"/>
          <w:lang w:val="ro-RO"/>
        </w:rPr>
        <w:t>şura astfel:</w:t>
      </w:r>
      <w:r w:rsidR="00AC693A" w:rsidRPr="00E96F4B">
        <w:rPr>
          <w:rFonts w:ascii="Arial" w:hAnsi="Arial" w:cs="Arial"/>
          <w:lang w:val="ro-RO"/>
        </w:rPr>
        <w:t xml:space="preserve"> primul meci va fi î</w:t>
      </w:r>
      <w:r w:rsidR="005930E5" w:rsidRPr="00E96F4B">
        <w:rPr>
          <w:rFonts w:ascii="Arial" w:hAnsi="Arial" w:cs="Arial"/>
          <w:lang w:val="ro-RO"/>
        </w:rPr>
        <w:t>ntre câştigă</w:t>
      </w:r>
      <w:r w:rsidRPr="00E96F4B">
        <w:rPr>
          <w:rFonts w:ascii="Arial" w:hAnsi="Arial" w:cs="Arial"/>
          <w:lang w:val="ro-RO"/>
        </w:rPr>
        <w:t xml:space="preserve">torii din primele două meciuri din </w:t>
      </w:r>
      <w:r w:rsidR="005930E5" w:rsidRPr="00E96F4B">
        <w:rPr>
          <w:rFonts w:ascii="Arial" w:hAnsi="Arial" w:cs="Arial"/>
          <w:lang w:val="ro-RO"/>
        </w:rPr>
        <w:t>turul anterior, al doilea meci î</w:t>
      </w:r>
      <w:r w:rsidRPr="00E96F4B">
        <w:rPr>
          <w:rFonts w:ascii="Arial" w:hAnsi="Arial" w:cs="Arial"/>
          <w:lang w:val="ro-RO"/>
        </w:rPr>
        <w:t>ntre câştigătorii următoarelor două meciuri, ş.a.m.d. astfel că ultimul meci va fi între câştigătorii ultimelor două meciuri din turul anterior. Turneul va continua până va fi desemnat câştigătorul turneului.</w:t>
      </w:r>
    </w:p>
    <w:p w:rsidR="00977F94" w:rsidRPr="00E96F4B" w:rsidRDefault="00DB77C5" w:rsidP="00036F9D">
      <w:p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Cerinţa</w:t>
      </w:r>
    </w:p>
    <w:p w:rsidR="00CE0170" w:rsidRPr="00E96F4B" w:rsidRDefault="00C40DF3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 xml:space="preserve">Să ne imaginăm următorul scenariu: </w:t>
      </w:r>
      <w:r w:rsidR="002676F7" w:rsidRPr="00E96F4B">
        <w:rPr>
          <w:rFonts w:ascii="Arial" w:hAnsi="Arial" w:cs="Arial"/>
          <w:lang w:val="ro-RO"/>
        </w:rPr>
        <w:t xml:space="preserve">sunteţi concurentul </w:t>
      </w:r>
      <w:r w:rsidR="002676F7" w:rsidRPr="00E96F4B">
        <w:rPr>
          <w:rFonts w:ascii="Arial" w:hAnsi="Arial" w:cs="Arial"/>
          <w:b/>
          <w:lang w:val="ro-RO"/>
        </w:rPr>
        <w:t xml:space="preserve">cu </w:t>
      </w:r>
      <w:r w:rsidR="009D674F" w:rsidRPr="00E96F4B">
        <w:rPr>
          <w:rFonts w:ascii="Arial" w:hAnsi="Arial" w:cs="Arial"/>
          <w:b/>
          <w:lang w:val="ro-RO"/>
        </w:rPr>
        <w:t>puterea</w:t>
      </w:r>
      <w:r w:rsidR="002676F7" w:rsidRPr="00E96F4B">
        <w:rPr>
          <w:rFonts w:ascii="Arial" w:hAnsi="Arial" w:cs="Arial"/>
          <w:b/>
          <w:lang w:val="ro-RO"/>
        </w:rPr>
        <w:t xml:space="preserve"> x</w:t>
      </w:r>
      <w:r w:rsidRPr="00E96F4B">
        <w:rPr>
          <w:rFonts w:ascii="Arial" w:hAnsi="Arial" w:cs="Arial"/>
          <w:lang w:val="ro-RO"/>
        </w:rPr>
        <w:t xml:space="preserve"> şi aţi vrea să </w:t>
      </w:r>
      <w:r w:rsidR="00F6192B" w:rsidRPr="00E96F4B">
        <w:rPr>
          <w:rFonts w:ascii="Arial" w:hAnsi="Arial" w:cs="Arial"/>
          <w:b/>
          <w:lang w:val="ro-RO"/>
        </w:rPr>
        <w:t>câştigaţi</w:t>
      </w:r>
      <w:r w:rsidRPr="00E96F4B">
        <w:rPr>
          <w:rFonts w:ascii="Arial" w:hAnsi="Arial" w:cs="Arial"/>
          <w:b/>
          <w:lang w:val="ro-RO"/>
        </w:rPr>
        <w:t xml:space="preserve"> cât mai multe meciuri</w:t>
      </w:r>
      <w:r w:rsidRPr="00E96F4B">
        <w:rPr>
          <w:rFonts w:ascii="Arial" w:hAnsi="Arial" w:cs="Arial"/>
          <w:lang w:val="ro-RO"/>
        </w:rPr>
        <w:t xml:space="preserve"> în turneu. Pentru a atinge acest scop aveţi dreptu</w:t>
      </w:r>
      <w:r w:rsidR="00CE0170" w:rsidRPr="00E96F4B">
        <w:rPr>
          <w:rFonts w:ascii="Arial" w:hAnsi="Arial" w:cs="Arial"/>
          <w:lang w:val="ro-RO"/>
        </w:rPr>
        <w:t xml:space="preserve">l </w:t>
      </w:r>
      <w:r w:rsidR="002676F7" w:rsidRPr="00E96F4B">
        <w:rPr>
          <w:rFonts w:ascii="Arial" w:hAnsi="Arial" w:cs="Arial"/>
          <w:lang w:val="ro-RO"/>
        </w:rPr>
        <w:t xml:space="preserve">să faceţi un număr de </w:t>
      </w:r>
      <w:r w:rsidR="002676F7" w:rsidRPr="00E96F4B">
        <w:rPr>
          <w:rFonts w:ascii="Arial" w:hAnsi="Arial" w:cs="Arial"/>
          <w:b/>
          <w:lang w:val="ro-RO"/>
        </w:rPr>
        <w:t>cel mult y</w:t>
      </w:r>
      <w:r w:rsidR="005930E5" w:rsidRPr="00E96F4B">
        <w:rPr>
          <w:rFonts w:ascii="Arial" w:hAnsi="Arial" w:cs="Arial"/>
          <w:lang w:val="ro-RO"/>
        </w:rPr>
        <w:t xml:space="preserve"> intershimbări î</w:t>
      </w:r>
      <w:r w:rsidR="00CE0170" w:rsidRPr="00E96F4B">
        <w:rPr>
          <w:rFonts w:ascii="Arial" w:hAnsi="Arial" w:cs="Arial"/>
          <w:lang w:val="ro-RO"/>
        </w:rPr>
        <w:t xml:space="preserve">ntre participanţii la turneu. La o interschimbare poziţiile celor doi jucători în tabloul iniţial al meciurilor din primul tur se schimbă între ele. După efectuarea a </w:t>
      </w:r>
      <w:r w:rsidR="00CE0170" w:rsidRPr="00E96F4B">
        <w:rPr>
          <w:rFonts w:ascii="Arial" w:hAnsi="Arial" w:cs="Arial"/>
          <w:b/>
          <w:lang w:val="ro-RO"/>
        </w:rPr>
        <w:t>cel  mult</w:t>
      </w:r>
      <w:r w:rsidR="002676F7" w:rsidRPr="00E96F4B">
        <w:rPr>
          <w:rFonts w:ascii="Arial" w:hAnsi="Arial" w:cs="Arial"/>
          <w:lang w:val="ro-RO"/>
        </w:rPr>
        <w:t xml:space="preserve"> </w:t>
      </w:r>
      <w:r w:rsidR="002676F7" w:rsidRPr="00E96F4B">
        <w:rPr>
          <w:rFonts w:ascii="Arial" w:hAnsi="Arial" w:cs="Arial"/>
          <w:b/>
          <w:lang w:val="ro-RO"/>
        </w:rPr>
        <w:t>y</w:t>
      </w:r>
      <w:r w:rsidR="00CE0170" w:rsidRPr="00E96F4B">
        <w:rPr>
          <w:rFonts w:ascii="Arial" w:hAnsi="Arial" w:cs="Arial"/>
          <w:lang w:val="ro-RO"/>
        </w:rPr>
        <w:t xml:space="preserve"> interschimbări turneul începe şi se supune regulilor descrise mai sus</w:t>
      </w:r>
      <w:r w:rsidR="005930E5" w:rsidRPr="00E96F4B">
        <w:rPr>
          <w:rFonts w:ascii="Arial" w:hAnsi="Arial" w:cs="Arial"/>
          <w:lang w:val="ro-RO"/>
        </w:rPr>
        <w:t>,</w:t>
      </w:r>
      <w:r w:rsidR="00CE0170" w:rsidRPr="00E96F4B">
        <w:rPr>
          <w:rFonts w:ascii="Arial" w:hAnsi="Arial" w:cs="Arial"/>
          <w:lang w:val="ro-RO"/>
        </w:rPr>
        <w:t xml:space="preserve"> dar datorită modificărilor este posibil ca la unele dintre </w:t>
      </w:r>
      <w:r w:rsidR="00AC693A" w:rsidRPr="00E96F4B">
        <w:rPr>
          <w:rFonts w:ascii="Arial" w:hAnsi="Arial" w:cs="Arial"/>
          <w:lang w:val="ro-RO"/>
        </w:rPr>
        <w:t>meciuri câştigătorii să fie diferiț</w:t>
      </w:r>
      <w:r w:rsidR="00CE0170" w:rsidRPr="00E96F4B">
        <w:rPr>
          <w:rFonts w:ascii="Arial" w:hAnsi="Arial" w:cs="Arial"/>
          <w:lang w:val="ro-RO"/>
        </w:rPr>
        <w:t xml:space="preserve">i. </w:t>
      </w:r>
    </w:p>
    <w:p w:rsidR="00CE0170" w:rsidRPr="00E96F4B" w:rsidRDefault="00CE0170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>În această problemă va trebui să implementaţi două funcţii.</w:t>
      </w:r>
    </w:p>
    <w:p w:rsidR="00176C3F" w:rsidRPr="00E96F4B" w:rsidRDefault="00CE0170" w:rsidP="00036F9D">
      <w:p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lang w:val="ro-RO"/>
        </w:rPr>
        <w:t>Prima funcţie</w:t>
      </w:r>
      <w:r w:rsidR="00AC693A" w:rsidRPr="00E96F4B">
        <w:rPr>
          <w:rFonts w:ascii="Arial" w:hAnsi="Arial" w:cs="Arial"/>
          <w:lang w:val="ro-RO"/>
        </w:rPr>
        <w:t xml:space="preserve">: </w:t>
      </w:r>
      <w:r w:rsidRPr="00E96F4B">
        <w:rPr>
          <w:rFonts w:ascii="Arial" w:hAnsi="Arial" w:cs="Arial"/>
          <w:b/>
          <w:lang w:val="ro-RO"/>
        </w:rPr>
        <w:t>void init</w:t>
      </w:r>
      <w:r w:rsidR="00176C3F" w:rsidRPr="00E96F4B">
        <w:rPr>
          <w:rFonts w:ascii="Arial" w:hAnsi="Arial" w:cs="Arial"/>
          <w:b/>
          <w:lang w:val="ro-RO"/>
        </w:rPr>
        <w:t xml:space="preserve">(int </w:t>
      </w:r>
      <w:r w:rsidR="008605D2" w:rsidRPr="00E96F4B">
        <w:rPr>
          <w:rFonts w:ascii="Arial" w:hAnsi="Arial" w:cs="Arial"/>
          <w:b/>
          <w:lang w:val="ro-RO"/>
        </w:rPr>
        <w:t>N</w:t>
      </w:r>
      <w:r w:rsidR="00176C3F" w:rsidRPr="00E96F4B">
        <w:rPr>
          <w:rFonts w:ascii="Arial" w:hAnsi="Arial" w:cs="Arial"/>
          <w:b/>
          <w:lang w:val="ro-RO"/>
        </w:rPr>
        <w:t xml:space="preserve"> , int *p)</w:t>
      </w:r>
    </w:p>
    <w:p w:rsidR="008605D2" w:rsidRPr="00E96F4B" w:rsidRDefault="00176C3F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 xml:space="preserve">Această funcţie va fi apelată de graderul comisiei o singură dată.  Acest apel va trimite prin intermediul parametrului </w:t>
      </w:r>
      <w:r w:rsidR="008605D2" w:rsidRPr="00E96F4B">
        <w:rPr>
          <w:rFonts w:ascii="Arial" w:hAnsi="Arial" w:cs="Arial"/>
          <w:b/>
          <w:lang w:val="ro-RO"/>
        </w:rPr>
        <w:t>N</w:t>
      </w:r>
      <w:r w:rsidRPr="00E96F4B">
        <w:rPr>
          <w:rFonts w:ascii="Arial" w:hAnsi="Arial" w:cs="Arial"/>
          <w:lang w:val="ro-RO"/>
        </w:rPr>
        <w:t xml:space="preserve"> valoarea cu semnificaţia din enunţ iar prin intermediul parametrului </w:t>
      </w:r>
      <w:r w:rsidRPr="00E96F4B">
        <w:rPr>
          <w:rFonts w:ascii="Arial" w:hAnsi="Arial" w:cs="Arial"/>
          <w:b/>
          <w:lang w:val="ro-RO"/>
        </w:rPr>
        <w:t>p</w:t>
      </w:r>
      <w:r w:rsidRPr="00E96F4B">
        <w:rPr>
          <w:rFonts w:ascii="Arial" w:hAnsi="Arial" w:cs="Arial"/>
          <w:lang w:val="ro-RO"/>
        </w:rPr>
        <w:t xml:space="preserve"> </w:t>
      </w:r>
      <w:r w:rsidR="00CA3030" w:rsidRPr="00E96F4B">
        <w:rPr>
          <w:rFonts w:ascii="Arial" w:hAnsi="Arial" w:cs="Arial"/>
          <w:lang w:val="ro-RO"/>
        </w:rPr>
        <w:t xml:space="preserve">adresa </w:t>
      </w:r>
      <w:r w:rsidR="0096376C" w:rsidRPr="00E96F4B">
        <w:rPr>
          <w:rFonts w:ascii="Arial" w:hAnsi="Arial" w:cs="Arial"/>
          <w:lang w:val="ro-RO"/>
        </w:rPr>
        <w:t>de început a</w:t>
      </w:r>
      <w:r w:rsidRPr="00E96F4B">
        <w:rPr>
          <w:rFonts w:ascii="Arial" w:hAnsi="Arial" w:cs="Arial"/>
          <w:lang w:val="ro-RO"/>
        </w:rPr>
        <w:t xml:space="preserve"> unui vector de numere întregi conţinând puterile celor </w:t>
      </w:r>
      <w:r w:rsidRPr="00E96F4B">
        <w:rPr>
          <w:rFonts w:ascii="Arial" w:hAnsi="Arial" w:cs="Arial"/>
          <w:b/>
          <w:lang w:val="ro-RO"/>
        </w:rPr>
        <w:t>N</w:t>
      </w:r>
      <w:r w:rsidRPr="00E96F4B">
        <w:rPr>
          <w:rFonts w:ascii="Arial" w:hAnsi="Arial" w:cs="Arial"/>
          <w:lang w:val="ro-RO"/>
        </w:rPr>
        <w:t xml:space="preserve"> concurenţi.  </w:t>
      </w:r>
    </w:p>
    <w:p w:rsidR="008605D2" w:rsidRPr="00E96F4B" w:rsidRDefault="008605D2" w:rsidP="00036F9D">
      <w:p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lang w:val="ro-RO"/>
        </w:rPr>
        <w:t>A doua funcţie</w:t>
      </w:r>
      <w:r w:rsidR="00AC693A" w:rsidRPr="00E96F4B">
        <w:rPr>
          <w:rFonts w:ascii="Arial" w:hAnsi="Arial" w:cs="Arial"/>
          <w:lang w:val="ro-RO"/>
        </w:rPr>
        <w:t xml:space="preserve">: </w:t>
      </w:r>
      <w:r w:rsidRPr="00E96F4B">
        <w:rPr>
          <w:rFonts w:ascii="Arial" w:hAnsi="Arial" w:cs="Arial"/>
          <w:b/>
          <w:lang w:val="ro-RO"/>
        </w:rPr>
        <w:t xml:space="preserve">int </w:t>
      </w:r>
      <w:r w:rsidR="002676F7" w:rsidRPr="00E96F4B">
        <w:rPr>
          <w:rFonts w:ascii="Arial" w:hAnsi="Arial" w:cs="Arial"/>
          <w:b/>
          <w:lang w:val="ro-RO"/>
        </w:rPr>
        <w:t xml:space="preserve">query </w:t>
      </w:r>
      <w:r w:rsidRPr="00E96F4B">
        <w:rPr>
          <w:rFonts w:ascii="Arial" w:hAnsi="Arial" w:cs="Arial"/>
          <w:b/>
          <w:lang w:val="ro-RO"/>
        </w:rPr>
        <w:t xml:space="preserve">( int </w:t>
      </w:r>
      <w:r w:rsidR="002676F7" w:rsidRPr="00E96F4B">
        <w:rPr>
          <w:rFonts w:ascii="Arial" w:hAnsi="Arial" w:cs="Arial"/>
          <w:b/>
          <w:lang w:val="ro-RO"/>
        </w:rPr>
        <w:t>x</w:t>
      </w:r>
      <w:r w:rsidRPr="00E96F4B">
        <w:rPr>
          <w:rFonts w:ascii="Arial" w:hAnsi="Arial" w:cs="Arial"/>
          <w:b/>
          <w:lang w:val="ro-RO"/>
        </w:rPr>
        <w:t>,</w:t>
      </w:r>
      <w:r w:rsidR="002676F7" w:rsidRPr="00E96F4B">
        <w:rPr>
          <w:rFonts w:ascii="Arial" w:hAnsi="Arial" w:cs="Arial"/>
          <w:b/>
          <w:lang w:val="ro-RO"/>
        </w:rPr>
        <w:t xml:space="preserve"> int y</w:t>
      </w:r>
      <w:r w:rsidRPr="00E96F4B">
        <w:rPr>
          <w:rFonts w:ascii="Arial" w:hAnsi="Arial" w:cs="Arial"/>
          <w:b/>
          <w:lang w:val="ro-RO"/>
        </w:rPr>
        <w:t>)</w:t>
      </w:r>
    </w:p>
    <w:p w:rsidR="008605D2" w:rsidRPr="00E96F4B" w:rsidRDefault="008605D2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lang w:val="ro-RO"/>
        </w:rPr>
        <w:t xml:space="preserve">Această funcţie va fi apelată de mai multe ori în graderul comisiei după unicul apel al funcţiei </w:t>
      </w:r>
      <w:r w:rsidRPr="00E96F4B">
        <w:rPr>
          <w:rFonts w:ascii="Arial" w:hAnsi="Arial" w:cs="Arial"/>
          <w:b/>
          <w:lang w:val="ro-RO"/>
        </w:rPr>
        <w:t>init</w:t>
      </w:r>
      <w:r w:rsidRPr="00E96F4B">
        <w:rPr>
          <w:rFonts w:ascii="Arial" w:hAnsi="Arial" w:cs="Arial"/>
          <w:lang w:val="ro-RO"/>
        </w:rPr>
        <w:t xml:space="preserve">. Funcţia va </w:t>
      </w:r>
      <w:r w:rsidR="005930E5" w:rsidRPr="00E96F4B">
        <w:rPr>
          <w:rFonts w:ascii="Arial" w:hAnsi="Arial" w:cs="Arial"/>
          <w:lang w:val="ro-RO"/>
        </w:rPr>
        <w:t>trebui să</w:t>
      </w:r>
      <w:r w:rsidRPr="00E96F4B">
        <w:rPr>
          <w:rFonts w:ascii="Arial" w:hAnsi="Arial" w:cs="Arial"/>
          <w:lang w:val="ro-RO"/>
        </w:rPr>
        <w:t xml:space="preserve"> rezolve un scenariu de tipul celui descris mai sus.</w:t>
      </w:r>
      <w:r w:rsidR="002676F7" w:rsidRPr="00E96F4B">
        <w:rPr>
          <w:rFonts w:ascii="Arial" w:hAnsi="Arial" w:cs="Arial"/>
          <w:lang w:val="ro-RO"/>
        </w:rPr>
        <w:t xml:space="preserve"> Prin intermediul parametrului </w:t>
      </w:r>
      <w:r w:rsidR="002676F7" w:rsidRPr="00E96F4B">
        <w:rPr>
          <w:rFonts w:ascii="Arial" w:hAnsi="Arial" w:cs="Arial"/>
          <w:b/>
          <w:lang w:val="ro-RO"/>
        </w:rPr>
        <w:t>x</w:t>
      </w:r>
      <w:r w:rsidRPr="00E96F4B">
        <w:rPr>
          <w:rFonts w:ascii="Arial" w:hAnsi="Arial" w:cs="Arial"/>
          <w:lang w:val="ro-RO"/>
        </w:rPr>
        <w:t xml:space="preserve"> funcţia primeşte </w:t>
      </w:r>
      <w:r w:rsidR="009D674F" w:rsidRPr="00E96F4B">
        <w:rPr>
          <w:rFonts w:ascii="Arial" w:hAnsi="Arial" w:cs="Arial"/>
          <w:b/>
          <w:i/>
          <w:lang w:val="ro-RO"/>
        </w:rPr>
        <w:t>puterea</w:t>
      </w:r>
      <w:r w:rsidRPr="00E96F4B">
        <w:rPr>
          <w:rFonts w:ascii="Arial" w:hAnsi="Arial" w:cs="Arial"/>
          <w:lang w:val="ro-RO"/>
        </w:rPr>
        <w:t xml:space="preserve"> unui concurent şi</w:t>
      </w:r>
      <w:r w:rsidR="002676F7" w:rsidRPr="00E96F4B">
        <w:rPr>
          <w:rFonts w:ascii="Arial" w:hAnsi="Arial" w:cs="Arial"/>
          <w:lang w:val="ro-RO"/>
        </w:rPr>
        <w:t xml:space="preserve"> prin intermediul parametrului </w:t>
      </w:r>
      <w:r w:rsidR="002676F7" w:rsidRPr="00E96F4B">
        <w:rPr>
          <w:rFonts w:ascii="Arial" w:hAnsi="Arial" w:cs="Arial"/>
          <w:b/>
          <w:lang w:val="ro-RO"/>
        </w:rPr>
        <w:t>y</w:t>
      </w:r>
      <w:r w:rsidRPr="00E96F4B">
        <w:rPr>
          <w:rFonts w:ascii="Arial" w:hAnsi="Arial" w:cs="Arial"/>
          <w:lang w:val="ro-RO"/>
        </w:rPr>
        <w:t xml:space="preserve"> un </w:t>
      </w:r>
      <w:r w:rsidRPr="00E96F4B">
        <w:rPr>
          <w:rFonts w:ascii="Arial" w:hAnsi="Arial" w:cs="Arial"/>
          <w:b/>
          <w:i/>
          <w:lang w:val="ro-RO"/>
        </w:rPr>
        <w:t>număr maxim de interschimbări permise</w:t>
      </w:r>
      <w:r w:rsidRPr="00E96F4B">
        <w:rPr>
          <w:rFonts w:ascii="Arial" w:hAnsi="Arial" w:cs="Arial"/>
          <w:lang w:val="ro-RO"/>
        </w:rPr>
        <w:t xml:space="preserve"> şi trebuie să returneze numărul maxim de meciuri pe care l-ar putea </w:t>
      </w:r>
      <w:r w:rsidR="00F6192B" w:rsidRPr="00E96F4B">
        <w:rPr>
          <w:rFonts w:ascii="Arial" w:hAnsi="Arial" w:cs="Arial"/>
          <w:b/>
          <w:lang w:val="ro-RO"/>
        </w:rPr>
        <w:t>câştiga</w:t>
      </w:r>
      <w:r w:rsidR="002676F7" w:rsidRPr="00E96F4B">
        <w:rPr>
          <w:rFonts w:ascii="Arial" w:hAnsi="Arial" w:cs="Arial"/>
          <w:lang w:val="ro-RO"/>
        </w:rPr>
        <w:t xml:space="preserve"> jucătorul </w:t>
      </w:r>
      <w:r w:rsidR="009D674F" w:rsidRPr="00E96F4B">
        <w:rPr>
          <w:rFonts w:ascii="Arial" w:hAnsi="Arial" w:cs="Arial"/>
          <w:lang w:val="ro-RO"/>
        </w:rPr>
        <w:t xml:space="preserve">cu puterea </w:t>
      </w:r>
      <w:r w:rsidR="002676F7" w:rsidRPr="00E96F4B">
        <w:rPr>
          <w:rFonts w:ascii="Arial" w:hAnsi="Arial" w:cs="Arial"/>
          <w:b/>
          <w:lang w:val="ro-RO"/>
        </w:rPr>
        <w:t>x</w:t>
      </w:r>
      <w:r w:rsidRPr="00E96F4B">
        <w:rPr>
          <w:rFonts w:ascii="Arial" w:hAnsi="Arial" w:cs="Arial"/>
          <w:lang w:val="ro-RO"/>
        </w:rPr>
        <w:t xml:space="preserve"> dacă face î</w:t>
      </w:r>
      <w:r w:rsidR="002676F7" w:rsidRPr="00E96F4B">
        <w:rPr>
          <w:rFonts w:ascii="Arial" w:hAnsi="Arial" w:cs="Arial"/>
          <w:lang w:val="ro-RO"/>
        </w:rPr>
        <w:t xml:space="preserve">ntr-un mod convenabil cel mult </w:t>
      </w:r>
      <w:r w:rsidR="002676F7" w:rsidRPr="00E96F4B">
        <w:rPr>
          <w:rFonts w:ascii="Arial" w:hAnsi="Arial" w:cs="Arial"/>
          <w:b/>
          <w:lang w:val="ro-RO"/>
        </w:rPr>
        <w:t>y</w:t>
      </w:r>
      <w:r w:rsidRPr="00E96F4B">
        <w:rPr>
          <w:rFonts w:ascii="Arial" w:hAnsi="Arial" w:cs="Arial"/>
          <w:lang w:val="ro-RO"/>
        </w:rPr>
        <w:t xml:space="preserve"> interschimbări în tabl</w:t>
      </w:r>
      <w:r w:rsidR="005930E5" w:rsidRPr="00E96F4B">
        <w:rPr>
          <w:rFonts w:ascii="Arial" w:hAnsi="Arial" w:cs="Arial"/>
          <w:lang w:val="ro-RO"/>
        </w:rPr>
        <w:t>o</w:t>
      </w:r>
      <w:r w:rsidRPr="00E96F4B">
        <w:rPr>
          <w:rFonts w:ascii="Arial" w:hAnsi="Arial" w:cs="Arial"/>
          <w:lang w:val="ro-RO"/>
        </w:rPr>
        <w:t>ul iniţial.</w:t>
      </w:r>
    </w:p>
    <w:p w:rsidR="008605D2" w:rsidRPr="00E96F4B" w:rsidRDefault="008605D2" w:rsidP="00036F9D">
      <w:pPr>
        <w:jc w:val="both"/>
        <w:rPr>
          <w:rFonts w:ascii="Arial" w:hAnsi="Arial" w:cs="Arial"/>
          <w:lang w:val="ro-RO"/>
        </w:rPr>
      </w:pPr>
      <w:r w:rsidRPr="00E96F4B">
        <w:rPr>
          <w:rFonts w:ascii="Arial" w:hAnsi="Arial" w:cs="Arial"/>
          <w:b/>
          <w:lang w:val="ro-RO"/>
        </w:rPr>
        <w:t>ATENŢIE :</w:t>
      </w:r>
      <w:r w:rsidRPr="00E96F4B">
        <w:rPr>
          <w:rFonts w:ascii="Arial" w:hAnsi="Arial" w:cs="Arial"/>
          <w:lang w:val="ro-RO"/>
        </w:rPr>
        <w:t xml:space="preserve"> </w:t>
      </w:r>
      <w:r w:rsidR="00906473" w:rsidRPr="00E96F4B">
        <w:rPr>
          <w:rFonts w:ascii="Arial" w:hAnsi="Arial" w:cs="Arial"/>
          <w:lang w:val="ro-RO"/>
        </w:rPr>
        <w:t>Un</w:t>
      </w:r>
      <w:r w:rsidR="005930E5" w:rsidRPr="00E96F4B">
        <w:rPr>
          <w:rFonts w:ascii="Arial" w:hAnsi="Arial" w:cs="Arial"/>
          <w:lang w:val="ro-RO"/>
        </w:rPr>
        <w:t xml:space="preserve"> jucător poate fi </w:t>
      </w:r>
      <w:r w:rsidRPr="00E96F4B">
        <w:rPr>
          <w:rFonts w:ascii="Arial" w:hAnsi="Arial" w:cs="Arial"/>
          <w:lang w:val="ro-RO"/>
        </w:rPr>
        <w:t>schimba</w:t>
      </w:r>
      <w:r w:rsidR="005930E5" w:rsidRPr="00E96F4B">
        <w:rPr>
          <w:rFonts w:ascii="Arial" w:hAnsi="Arial" w:cs="Arial"/>
          <w:lang w:val="ro-RO"/>
        </w:rPr>
        <w:t>t cu oricare alt jucător</w:t>
      </w:r>
      <w:r w:rsidRPr="00E96F4B">
        <w:rPr>
          <w:rFonts w:ascii="Arial" w:hAnsi="Arial" w:cs="Arial"/>
          <w:lang w:val="ro-RO"/>
        </w:rPr>
        <w:t xml:space="preserve"> – inclusiv </w:t>
      </w:r>
      <w:r w:rsidR="002676F7" w:rsidRPr="00E96F4B">
        <w:rPr>
          <w:rFonts w:ascii="Arial" w:hAnsi="Arial" w:cs="Arial"/>
          <w:lang w:val="ro-RO"/>
        </w:rPr>
        <w:t>jucătorul</w:t>
      </w:r>
      <w:r w:rsidR="009D674F" w:rsidRPr="00E96F4B">
        <w:rPr>
          <w:rFonts w:ascii="Arial" w:hAnsi="Arial" w:cs="Arial"/>
          <w:lang w:val="ro-RO"/>
        </w:rPr>
        <w:t xml:space="preserve"> cu </w:t>
      </w:r>
      <w:r w:rsidR="009D674F" w:rsidRPr="00E96F4B">
        <w:rPr>
          <w:rFonts w:ascii="Arial" w:hAnsi="Arial" w:cs="Arial"/>
          <w:b/>
          <w:lang w:val="ro-RO"/>
        </w:rPr>
        <w:t>puterea</w:t>
      </w:r>
      <w:r w:rsidR="002676F7" w:rsidRPr="00E96F4B">
        <w:rPr>
          <w:rFonts w:ascii="Arial" w:hAnsi="Arial" w:cs="Arial"/>
          <w:lang w:val="ro-RO"/>
        </w:rPr>
        <w:t xml:space="preserve"> </w:t>
      </w:r>
      <w:r w:rsidR="002676F7" w:rsidRPr="00E96F4B">
        <w:rPr>
          <w:rFonts w:ascii="Arial" w:hAnsi="Arial" w:cs="Arial"/>
          <w:b/>
          <w:lang w:val="ro-RO"/>
        </w:rPr>
        <w:t>x</w:t>
      </w:r>
      <w:r w:rsidRPr="00E96F4B">
        <w:rPr>
          <w:rFonts w:ascii="Arial" w:hAnsi="Arial" w:cs="Arial"/>
          <w:lang w:val="ro-RO"/>
        </w:rPr>
        <w:t>.</w:t>
      </w:r>
    </w:p>
    <w:p w:rsidR="002676F7" w:rsidRPr="00E96F4B" w:rsidRDefault="002676F7" w:rsidP="00036F9D">
      <w:pPr>
        <w:tabs>
          <w:tab w:val="left" w:pos="2745"/>
        </w:tabs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Restr</w:t>
      </w:r>
      <w:r w:rsidR="005930E5" w:rsidRPr="00E96F4B">
        <w:rPr>
          <w:rFonts w:ascii="Arial" w:hAnsi="Arial" w:cs="Arial"/>
          <w:b/>
          <w:lang w:val="ro-RO"/>
        </w:rPr>
        <w:t>icţii si preciză</w:t>
      </w:r>
      <w:r w:rsidRPr="00E96F4B">
        <w:rPr>
          <w:rFonts w:ascii="Arial" w:hAnsi="Arial" w:cs="Arial"/>
          <w:b/>
          <w:lang w:val="ro-RO"/>
        </w:rPr>
        <w:t>ri</w:t>
      </w:r>
      <w:r w:rsidR="00977F94" w:rsidRPr="00E96F4B">
        <w:rPr>
          <w:rFonts w:ascii="Arial" w:hAnsi="Arial" w:cs="Arial"/>
          <w:b/>
          <w:lang w:val="ro-RO"/>
        </w:rPr>
        <w:tab/>
      </w:r>
    </w:p>
    <w:p w:rsidR="002676F7" w:rsidRPr="00E96F4B" w:rsidRDefault="00973DC1" w:rsidP="00036F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2 ≤ K ≤ 20</w:t>
      </w:r>
    </w:p>
    <w:p w:rsidR="00977F94" w:rsidRPr="00E96F4B" w:rsidRDefault="00977F94" w:rsidP="00036F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 xml:space="preserve">0 </w:t>
      </w:r>
      <w:r w:rsidR="00973DC1" w:rsidRPr="00E96F4B">
        <w:rPr>
          <w:rFonts w:ascii="Arial" w:hAnsi="Arial" w:cs="Arial"/>
          <w:b/>
          <w:lang w:val="ro-RO"/>
        </w:rPr>
        <w:t>≤</w:t>
      </w:r>
      <w:r w:rsidRPr="00E96F4B">
        <w:rPr>
          <w:rFonts w:ascii="Arial" w:hAnsi="Arial" w:cs="Arial"/>
          <w:b/>
          <w:lang w:val="ro-RO"/>
        </w:rPr>
        <w:t xml:space="preserve"> x</w:t>
      </w:r>
      <w:r w:rsidR="00973DC1" w:rsidRPr="00E96F4B">
        <w:rPr>
          <w:rFonts w:ascii="Arial" w:hAnsi="Arial" w:cs="Arial"/>
          <w:b/>
          <w:lang w:val="ro-RO"/>
        </w:rPr>
        <w:t>,y</w:t>
      </w:r>
      <w:r w:rsidRPr="00E96F4B">
        <w:rPr>
          <w:rFonts w:ascii="Arial" w:hAnsi="Arial" w:cs="Arial"/>
          <w:b/>
          <w:lang w:val="ro-RO"/>
        </w:rPr>
        <w:t xml:space="preserve"> </w:t>
      </w:r>
      <w:r w:rsidR="00973DC1" w:rsidRPr="00E96F4B">
        <w:rPr>
          <w:rFonts w:ascii="Arial" w:hAnsi="Arial" w:cs="Arial"/>
          <w:b/>
          <w:lang w:val="ro-RO"/>
        </w:rPr>
        <w:t>≤</w:t>
      </w:r>
      <w:r w:rsidRPr="00E96F4B">
        <w:rPr>
          <w:rFonts w:ascii="Arial" w:hAnsi="Arial" w:cs="Arial"/>
          <w:b/>
          <w:lang w:val="ro-RO"/>
        </w:rPr>
        <w:t xml:space="preserve"> N-1  pentru fiecare apel al funcţiei </w:t>
      </w:r>
      <w:r w:rsidR="00906473" w:rsidRPr="00E96F4B">
        <w:rPr>
          <w:rFonts w:ascii="Arial" w:hAnsi="Arial" w:cs="Arial"/>
          <w:b/>
          <w:lang w:val="ro-RO"/>
        </w:rPr>
        <w:t xml:space="preserve">query </w:t>
      </w:r>
      <w:r w:rsidRPr="00E96F4B">
        <w:rPr>
          <w:rFonts w:ascii="Arial" w:hAnsi="Arial" w:cs="Arial"/>
          <w:b/>
          <w:lang w:val="ro-RO"/>
        </w:rPr>
        <w:t xml:space="preserve">() </w:t>
      </w:r>
    </w:p>
    <w:p w:rsidR="00977F94" w:rsidRPr="00E96F4B" w:rsidRDefault="00973DC1" w:rsidP="00036F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f</w:t>
      </w:r>
      <w:r w:rsidR="00977F94" w:rsidRPr="00E96F4B">
        <w:rPr>
          <w:rFonts w:ascii="Arial" w:hAnsi="Arial" w:cs="Arial"/>
          <w:b/>
          <w:lang w:val="ro-RO"/>
        </w:rPr>
        <w:t xml:space="preserve">uncţia </w:t>
      </w:r>
      <w:r w:rsidR="00906473" w:rsidRPr="00E96F4B">
        <w:rPr>
          <w:rFonts w:ascii="Arial" w:hAnsi="Arial" w:cs="Arial"/>
          <w:b/>
          <w:lang w:val="ro-RO"/>
        </w:rPr>
        <w:t xml:space="preserve">query </w:t>
      </w:r>
      <w:r w:rsidR="00977F94" w:rsidRPr="00E96F4B">
        <w:rPr>
          <w:rFonts w:ascii="Arial" w:hAnsi="Arial" w:cs="Arial"/>
          <w:b/>
          <w:lang w:val="ro-RO"/>
        </w:rPr>
        <w:t xml:space="preserve">() va fi apelată de graderul comisiei de cel mult </w:t>
      </w:r>
      <w:r w:rsidRPr="00E96F4B">
        <w:rPr>
          <w:rFonts w:ascii="Arial" w:hAnsi="Arial" w:cs="Arial"/>
          <w:b/>
          <w:lang w:val="ro-RO"/>
        </w:rPr>
        <w:t>5*10</w:t>
      </w:r>
      <w:r w:rsidRPr="00E96F4B">
        <w:rPr>
          <w:rFonts w:ascii="Arial" w:hAnsi="Arial" w:cs="Arial"/>
          <w:b/>
          <w:vertAlign w:val="superscript"/>
          <w:lang w:val="ro-RO"/>
        </w:rPr>
        <w:t>5</w:t>
      </w:r>
      <w:r w:rsidRPr="00E96F4B">
        <w:rPr>
          <w:rFonts w:ascii="Arial" w:hAnsi="Arial" w:cs="Arial"/>
          <w:b/>
          <w:lang w:val="ro-RO"/>
        </w:rPr>
        <w:t xml:space="preserve"> ori</w:t>
      </w:r>
      <w:r w:rsidR="00977F94" w:rsidRPr="00E96F4B">
        <w:rPr>
          <w:rFonts w:ascii="Arial" w:hAnsi="Arial" w:cs="Arial"/>
          <w:b/>
          <w:lang w:val="ro-RO"/>
        </w:rPr>
        <w:t>.</w:t>
      </w:r>
    </w:p>
    <w:p w:rsidR="00973DC1" w:rsidRPr="00E96F4B" w:rsidRDefault="00973DC1" w:rsidP="00036F9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Pentru 15 puncte K</w:t>
      </w:r>
      <w:r w:rsidRPr="00E96F4B">
        <w:rPr>
          <w:rFonts w:ascii="Arial" w:hAnsi="Arial" w:cs="Arial"/>
          <w:b/>
          <w:lang w:val="ro-RO"/>
        </w:rPr>
        <w:t>≤</w:t>
      </w:r>
      <w:r w:rsidRPr="00E96F4B">
        <w:rPr>
          <w:rFonts w:ascii="Arial" w:hAnsi="Arial" w:cs="Arial"/>
          <w:b/>
          <w:lang w:val="ro-RO"/>
        </w:rPr>
        <w:t xml:space="preserve">10, numărul apelurilor a funcției query() </w:t>
      </w:r>
      <w:r w:rsidRPr="00E96F4B">
        <w:rPr>
          <w:rFonts w:ascii="Arial" w:hAnsi="Arial" w:cs="Arial"/>
          <w:b/>
          <w:lang w:val="ro-RO"/>
        </w:rPr>
        <w:t>≤</w:t>
      </w:r>
      <w:r w:rsidRPr="00E96F4B">
        <w:rPr>
          <w:rFonts w:ascii="Arial" w:hAnsi="Arial" w:cs="Arial"/>
          <w:b/>
          <w:lang w:val="ro-RO"/>
        </w:rPr>
        <w:t xml:space="preserve"> 1000</w:t>
      </w:r>
    </w:p>
    <w:p w:rsidR="00973DC1" w:rsidRPr="00E96F4B" w:rsidRDefault="00973DC1" w:rsidP="00973D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 xml:space="preserve">Pentru </w:t>
      </w:r>
      <w:r w:rsidRPr="00E96F4B">
        <w:rPr>
          <w:rFonts w:ascii="Arial" w:hAnsi="Arial" w:cs="Arial"/>
          <w:b/>
          <w:lang w:val="ro-RO"/>
        </w:rPr>
        <w:t>alte 20 de</w:t>
      </w:r>
      <w:r w:rsidRPr="00E96F4B">
        <w:rPr>
          <w:rFonts w:ascii="Arial" w:hAnsi="Arial" w:cs="Arial"/>
          <w:b/>
          <w:lang w:val="ro-RO"/>
        </w:rPr>
        <w:t xml:space="preserve"> puncte K≤</w:t>
      </w:r>
      <w:r w:rsidRPr="00E96F4B">
        <w:rPr>
          <w:rFonts w:ascii="Arial" w:hAnsi="Arial" w:cs="Arial"/>
          <w:b/>
          <w:lang w:val="ro-RO"/>
        </w:rPr>
        <w:t>17</w:t>
      </w:r>
      <w:r w:rsidRPr="00E96F4B">
        <w:rPr>
          <w:rFonts w:ascii="Arial" w:hAnsi="Arial" w:cs="Arial"/>
          <w:b/>
          <w:lang w:val="ro-RO"/>
        </w:rPr>
        <w:t xml:space="preserve">, </w:t>
      </w:r>
      <w:r w:rsidRPr="00E96F4B">
        <w:rPr>
          <w:rFonts w:ascii="Arial" w:hAnsi="Arial" w:cs="Arial"/>
          <w:b/>
          <w:lang w:val="ro-RO"/>
        </w:rPr>
        <w:t>valorile x ale query-urilor sunt date în ordine crescătoare</w:t>
      </w:r>
    </w:p>
    <w:p w:rsidR="00973DC1" w:rsidRPr="00E96F4B" w:rsidRDefault="00973DC1" w:rsidP="00973D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 xml:space="preserve">Pentru </w:t>
      </w:r>
      <w:r w:rsidRPr="00E96F4B">
        <w:rPr>
          <w:rFonts w:ascii="Arial" w:hAnsi="Arial" w:cs="Arial"/>
          <w:b/>
          <w:lang w:val="ro-RO"/>
        </w:rPr>
        <w:t>alte 10</w:t>
      </w:r>
      <w:r w:rsidRPr="00E96F4B">
        <w:rPr>
          <w:rFonts w:ascii="Arial" w:hAnsi="Arial" w:cs="Arial"/>
          <w:b/>
          <w:lang w:val="ro-RO"/>
        </w:rPr>
        <w:t xml:space="preserve"> puncte K</w:t>
      </w:r>
      <w:r w:rsidRPr="00E96F4B">
        <w:rPr>
          <w:rFonts w:ascii="Arial" w:hAnsi="Arial" w:cs="Arial"/>
          <w:b/>
          <w:lang w:val="ro-RO"/>
        </w:rPr>
        <w:t>=18</w:t>
      </w:r>
    </w:p>
    <w:p w:rsidR="00973DC1" w:rsidRPr="00E96F4B" w:rsidRDefault="00973DC1" w:rsidP="00973D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lastRenderedPageBreak/>
        <w:t>Pentru alte 10 puncte K</w:t>
      </w:r>
      <w:r w:rsidRPr="00E96F4B">
        <w:rPr>
          <w:rFonts w:ascii="Arial" w:hAnsi="Arial" w:cs="Arial"/>
          <w:b/>
          <w:lang w:val="ro-RO"/>
        </w:rPr>
        <w:t>=19</w:t>
      </w:r>
    </w:p>
    <w:p w:rsidR="00973DC1" w:rsidRPr="00E96F4B" w:rsidRDefault="00973DC1" w:rsidP="00973D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Pentru restul de 45 de puncte K=20</w:t>
      </w:r>
    </w:p>
    <w:p w:rsidR="00E96F4B" w:rsidRDefault="00E96F4B" w:rsidP="00973DC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Pointerul primit în funcția init() poate fi folosit în orice fel (inclusiv modificată memoria)</w:t>
      </w:r>
    </w:p>
    <w:p w:rsidR="00E96F4B" w:rsidRPr="00E96F4B" w:rsidRDefault="00E96F4B" w:rsidP="00E96F4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  <w:lang w:val="ro-RO"/>
        </w:rPr>
        <w:t>O sursă goală rulează în 200 ms și folosește 1,5 MB + dimensiunea inputului</w:t>
      </w:r>
    </w:p>
    <w:p w:rsidR="008605D2" w:rsidRPr="00E96F4B" w:rsidRDefault="00F6192B" w:rsidP="00036F9D">
      <w:pPr>
        <w:jc w:val="both"/>
        <w:rPr>
          <w:rFonts w:ascii="Arial" w:hAnsi="Arial" w:cs="Arial"/>
          <w:b/>
          <w:lang w:val="ro-RO"/>
        </w:rPr>
      </w:pPr>
      <w:r w:rsidRPr="00E96F4B">
        <w:rPr>
          <w:rFonts w:ascii="Arial" w:hAnsi="Arial" w:cs="Arial"/>
          <w:b/>
          <w:lang w:val="ro-RO"/>
        </w:rPr>
        <w:t>Exemplu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795"/>
        <w:gridCol w:w="1800"/>
        <w:gridCol w:w="5850"/>
      </w:tblGrid>
      <w:tr w:rsidR="004D74FF" w:rsidRPr="00E96F4B" w:rsidTr="00AD52DC">
        <w:tc>
          <w:tcPr>
            <w:tcW w:w="1795" w:type="dxa"/>
          </w:tcPr>
          <w:p w:rsidR="004D74FF" w:rsidRPr="00E96F4B" w:rsidRDefault="00973DC1" w:rsidP="00036F9D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>Acț</w:t>
            </w:r>
            <w:r w:rsidR="004D74FF" w:rsidRPr="00E96F4B">
              <w:rPr>
                <w:rFonts w:ascii="Arial" w:hAnsi="Arial" w:cs="Arial"/>
                <w:b/>
                <w:lang w:val="ro-RO"/>
              </w:rPr>
              <w:t>iune grader</w:t>
            </w:r>
          </w:p>
        </w:tc>
        <w:tc>
          <w:tcPr>
            <w:tcW w:w="180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>Efect</w:t>
            </w:r>
          </w:p>
        </w:tc>
        <w:tc>
          <w:tcPr>
            <w:tcW w:w="585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>Explicaţie</w:t>
            </w:r>
          </w:p>
        </w:tc>
      </w:tr>
      <w:tr w:rsidR="004D74FF" w:rsidRPr="00E96F4B" w:rsidTr="00AD52DC">
        <w:tc>
          <w:tcPr>
            <w:tcW w:w="1795" w:type="dxa"/>
          </w:tcPr>
          <w:p w:rsidR="004D74FF" w:rsidRPr="00E96F4B" w:rsidRDefault="00906473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i</w:t>
            </w:r>
            <w:r w:rsidR="004D74FF" w:rsidRPr="00E96F4B">
              <w:rPr>
                <w:rFonts w:ascii="Arial" w:hAnsi="Arial" w:cs="Arial"/>
                <w:lang w:val="ro-RO"/>
              </w:rPr>
              <w:t>nit( 4,{3,2,0,1})</w:t>
            </w:r>
          </w:p>
        </w:tc>
        <w:tc>
          <w:tcPr>
            <w:tcW w:w="180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N=4 p={3,2,0,1} </w:t>
            </w:r>
          </w:p>
        </w:tc>
        <w:tc>
          <w:tcPr>
            <w:tcW w:w="585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La turneu participă 4 jucători:</w:t>
            </w:r>
          </w:p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Jucătorul 0 are putere 3</w:t>
            </w:r>
          </w:p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Jucătorul 1 are putere 2</w:t>
            </w:r>
          </w:p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Jucătorul 2 are putere 0</w:t>
            </w:r>
          </w:p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Jucătorul 3 are putere 1</w:t>
            </w:r>
          </w:p>
        </w:tc>
      </w:tr>
      <w:tr w:rsidR="004D74FF" w:rsidRPr="00E96F4B" w:rsidTr="00AD52DC">
        <w:tc>
          <w:tcPr>
            <w:tcW w:w="1795" w:type="dxa"/>
          </w:tcPr>
          <w:p w:rsidR="004D74FF" w:rsidRPr="00E96F4B" w:rsidRDefault="002676F7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query </w:t>
            </w:r>
            <w:r w:rsidR="004D74FF" w:rsidRPr="00E96F4B">
              <w:rPr>
                <w:rFonts w:ascii="Arial" w:hAnsi="Arial" w:cs="Arial"/>
                <w:lang w:val="ro-RO"/>
              </w:rPr>
              <w:t>(</w:t>
            </w:r>
            <w:r w:rsidR="009D674F" w:rsidRPr="00E96F4B">
              <w:rPr>
                <w:rFonts w:ascii="Arial" w:hAnsi="Arial" w:cs="Arial"/>
                <w:lang w:val="ro-RO"/>
              </w:rPr>
              <w:t>1</w:t>
            </w:r>
            <w:r w:rsidR="004D74FF" w:rsidRPr="00E96F4B">
              <w:rPr>
                <w:rFonts w:ascii="Arial" w:hAnsi="Arial" w:cs="Arial"/>
                <w:lang w:val="ro-RO"/>
              </w:rPr>
              <w:t>,0)</w:t>
            </w:r>
          </w:p>
        </w:tc>
        <w:tc>
          <w:tcPr>
            <w:tcW w:w="180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returnează 1</w:t>
            </w:r>
          </w:p>
        </w:tc>
        <w:tc>
          <w:tcPr>
            <w:tcW w:w="585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Nu este permisă nicio interschimbare. </w:t>
            </w:r>
          </w:p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În primul tur jucătorul </w:t>
            </w:r>
            <w:r w:rsidR="009D674F" w:rsidRPr="00E96F4B">
              <w:rPr>
                <w:rFonts w:ascii="Arial" w:hAnsi="Arial" w:cs="Arial"/>
                <w:lang w:val="ro-RO"/>
              </w:rPr>
              <w:t>cu puterea 1</w:t>
            </w:r>
            <w:r w:rsidR="002676F7" w:rsidRPr="00E96F4B">
              <w:rPr>
                <w:rFonts w:ascii="Arial" w:hAnsi="Arial" w:cs="Arial"/>
                <w:lang w:val="ro-RO"/>
              </w:rPr>
              <w:t xml:space="preserve"> câ</w:t>
            </w:r>
            <w:r w:rsidRPr="00E96F4B">
              <w:rPr>
                <w:rFonts w:ascii="Arial" w:hAnsi="Arial" w:cs="Arial"/>
                <w:lang w:val="ro-RO"/>
              </w:rPr>
              <w:t xml:space="preserve">ştigă </w:t>
            </w:r>
            <w:r w:rsidR="00B957F9" w:rsidRPr="00E96F4B">
              <w:rPr>
                <w:rFonts w:ascii="Arial" w:hAnsi="Arial" w:cs="Arial"/>
                <w:lang w:val="ro-RO"/>
              </w:rPr>
              <w:t>meciul</w:t>
            </w:r>
            <w:r w:rsidRPr="00E96F4B">
              <w:rPr>
                <w:rFonts w:ascii="Arial" w:hAnsi="Arial" w:cs="Arial"/>
                <w:lang w:val="ro-RO"/>
              </w:rPr>
              <w:t xml:space="preserve"> </w:t>
            </w:r>
            <w:r w:rsidR="00B957F9" w:rsidRPr="00E96F4B">
              <w:rPr>
                <w:rFonts w:ascii="Arial" w:hAnsi="Arial" w:cs="Arial"/>
                <w:lang w:val="ro-RO"/>
              </w:rPr>
              <w:t>împotriva</w:t>
            </w:r>
            <w:r w:rsidRPr="00E96F4B">
              <w:rPr>
                <w:rFonts w:ascii="Arial" w:hAnsi="Arial" w:cs="Arial"/>
                <w:lang w:val="ro-RO"/>
              </w:rPr>
              <w:t xml:space="preserve"> jucătorul</w:t>
            </w:r>
            <w:r w:rsidR="00B957F9" w:rsidRPr="00E96F4B">
              <w:rPr>
                <w:rFonts w:ascii="Arial" w:hAnsi="Arial" w:cs="Arial"/>
                <w:lang w:val="ro-RO"/>
              </w:rPr>
              <w:t>ui</w:t>
            </w:r>
            <w:r w:rsidR="009D674F" w:rsidRPr="00E96F4B">
              <w:rPr>
                <w:rFonts w:ascii="Arial" w:hAnsi="Arial" w:cs="Arial"/>
                <w:lang w:val="ro-RO"/>
              </w:rPr>
              <w:t xml:space="preserve"> cu puterea</w:t>
            </w:r>
            <w:r w:rsidRPr="00E96F4B">
              <w:rPr>
                <w:rFonts w:ascii="Arial" w:hAnsi="Arial" w:cs="Arial"/>
                <w:lang w:val="ro-RO"/>
              </w:rPr>
              <w:t xml:space="preserve"> </w:t>
            </w:r>
            <w:r w:rsidR="00906473" w:rsidRPr="00E96F4B">
              <w:rPr>
                <w:rFonts w:ascii="Arial" w:hAnsi="Arial" w:cs="Arial"/>
                <w:lang w:val="ro-RO"/>
              </w:rPr>
              <w:t>0</w:t>
            </w:r>
            <w:r w:rsidRPr="00E96F4B">
              <w:rPr>
                <w:rFonts w:ascii="Arial" w:hAnsi="Arial" w:cs="Arial"/>
                <w:lang w:val="ro-RO"/>
              </w:rPr>
              <w:t xml:space="preserve">. În </w:t>
            </w:r>
            <w:r w:rsidR="00B957F9" w:rsidRPr="00E96F4B">
              <w:rPr>
                <w:rFonts w:ascii="Arial" w:hAnsi="Arial" w:cs="Arial"/>
                <w:lang w:val="ro-RO"/>
              </w:rPr>
              <w:t xml:space="preserve">al doilea </w:t>
            </w:r>
            <w:r w:rsidRPr="00E96F4B">
              <w:rPr>
                <w:rFonts w:ascii="Arial" w:hAnsi="Arial" w:cs="Arial"/>
                <w:lang w:val="ro-RO"/>
              </w:rPr>
              <w:t xml:space="preserve">tur jucătorul </w:t>
            </w:r>
            <w:r w:rsidR="009D674F" w:rsidRPr="00E96F4B">
              <w:rPr>
                <w:rFonts w:ascii="Arial" w:hAnsi="Arial" w:cs="Arial"/>
                <w:lang w:val="ro-RO"/>
              </w:rPr>
              <w:t>cu puterea 1</w:t>
            </w:r>
            <w:r w:rsidRPr="00E96F4B">
              <w:rPr>
                <w:rFonts w:ascii="Arial" w:hAnsi="Arial" w:cs="Arial"/>
                <w:lang w:val="ro-RO"/>
              </w:rPr>
              <w:t xml:space="preserve"> </w:t>
            </w:r>
            <w:r w:rsidR="00B957F9" w:rsidRPr="00E96F4B">
              <w:rPr>
                <w:rFonts w:ascii="Arial" w:hAnsi="Arial" w:cs="Arial"/>
                <w:lang w:val="ro-RO"/>
              </w:rPr>
              <w:t>pierde în faţa jucătorului</w:t>
            </w:r>
            <w:r w:rsidRPr="00E96F4B">
              <w:rPr>
                <w:rFonts w:ascii="Arial" w:hAnsi="Arial" w:cs="Arial"/>
                <w:lang w:val="ro-RO"/>
              </w:rPr>
              <w:t xml:space="preserve"> </w:t>
            </w:r>
            <w:r w:rsidR="009D674F" w:rsidRPr="00E96F4B">
              <w:rPr>
                <w:rFonts w:ascii="Arial" w:hAnsi="Arial" w:cs="Arial"/>
                <w:lang w:val="ro-RO"/>
              </w:rPr>
              <w:t>cu puterea 3</w:t>
            </w:r>
            <w:r w:rsidRPr="00E96F4B">
              <w:rPr>
                <w:rFonts w:ascii="Arial" w:hAnsi="Arial" w:cs="Arial"/>
                <w:lang w:val="ro-RO"/>
              </w:rPr>
              <w:t xml:space="preserve"> </w:t>
            </w:r>
          </w:p>
        </w:tc>
      </w:tr>
      <w:tr w:rsidR="004D74FF" w:rsidRPr="00E96F4B" w:rsidTr="00AD52DC">
        <w:tc>
          <w:tcPr>
            <w:tcW w:w="1795" w:type="dxa"/>
          </w:tcPr>
          <w:p w:rsidR="004D74FF" w:rsidRPr="00E96F4B" w:rsidRDefault="002676F7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query </w:t>
            </w:r>
            <w:r w:rsidR="004D74FF" w:rsidRPr="00E96F4B">
              <w:rPr>
                <w:rFonts w:ascii="Arial" w:hAnsi="Arial" w:cs="Arial"/>
                <w:lang w:val="ro-RO"/>
              </w:rPr>
              <w:t>(</w:t>
            </w:r>
            <w:r w:rsidR="009D674F" w:rsidRPr="00E96F4B">
              <w:rPr>
                <w:rFonts w:ascii="Arial" w:hAnsi="Arial" w:cs="Arial"/>
                <w:lang w:val="ro-RO"/>
              </w:rPr>
              <w:t>0</w:t>
            </w:r>
            <w:r w:rsidR="004D74FF" w:rsidRPr="00E96F4B">
              <w:rPr>
                <w:rFonts w:ascii="Arial" w:hAnsi="Arial" w:cs="Arial"/>
                <w:lang w:val="ro-RO"/>
              </w:rPr>
              <w:t>,2)</w:t>
            </w:r>
          </w:p>
        </w:tc>
        <w:tc>
          <w:tcPr>
            <w:tcW w:w="1800" w:type="dxa"/>
          </w:tcPr>
          <w:p w:rsidR="004D74FF" w:rsidRPr="00E96F4B" w:rsidRDefault="004D74FF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returnează 0</w:t>
            </w:r>
          </w:p>
        </w:tc>
        <w:tc>
          <w:tcPr>
            <w:tcW w:w="5850" w:type="dxa"/>
          </w:tcPr>
          <w:p w:rsidR="004D74FF" w:rsidRPr="00E96F4B" w:rsidRDefault="00DB77C5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Sunt permise 2 interschimbări. 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Indiferent de </w:t>
            </w:r>
            <w:r w:rsidRPr="00E96F4B">
              <w:rPr>
                <w:rFonts w:ascii="Arial" w:hAnsi="Arial" w:cs="Arial"/>
                <w:lang w:val="ro-RO"/>
              </w:rPr>
              <w:t xml:space="preserve">numărul de 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interschimbări </w:t>
            </w:r>
            <w:r w:rsidRPr="00E96F4B">
              <w:rPr>
                <w:rFonts w:ascii="Arial" w:hAnsi="Arial" w:cs="Arial"/>
                <w:lang w:val="ro-RO"/>
              </w:rPr>
              <w:t xml:space="preserve">efectuate 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jucătorul </w:t>
            </w:r>
            <w:r w:rsidR="009D674F" w:rsidRPr="00E96F4B">
              <w:rPr>
                <w:rFonts w:ascii="Arial" w:hAnsi="Arial" w:cs="Arial"/>
                <w:lang w:val="ro-RO"/>
              </w:rPr>
              <w:t>cu puterea 0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 va pierde din primul tur deoarece are cea mai mică putere din tot turneul</w:t>
            </w:r>
            <w:r w:rsidRPr="00E96F4B">
              <w:rPr>
                <w:rFonts w:ascii="Arial" w:hAnsi="Arial" w:cs="Arial"/>
                <w:lang w:val="ro-RO"/>
              </w:rPr>
              <w:t>.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 </w:t>
            </w:r>
          </w:p>
        </w:tc>
      </w:tr>
      <w:tr w:rsidR="004D74FF" w:rsidRPr="00E96F4B" w:rsidTr="00AD52DC">
        <w:tc>
          <w:tcPr>
            <w:tcW w:w="1795" w:type="dxa"/>
          </w:tcPr>
          <w:p w:rsidR="004D74FF" w:rsidRPr="00E96F4B" w:rsidRDefault="002676F7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query </w:t>
            </w:r>
            <w:r w:rsidR="004D74FF" w:rsidRPr="00E96F4B">
              <w:rPr>
                <w:rFonts w:ascii="Arial" w:hAnsi="Arial" w:cs="Arial"/>
                <w:lang w:val="ro-RO"/>
              </w:rPr>
              <w:t>(</w:t>
            </w:r>
            <w:r w:rsidR="009D674F" w:rsidRPr="00E96F4B">
              <w:rPr>
                <w:rFonts w:ascii="Arial" w:hAnsi="Arial" w:cs="Arial"/>
                <w:lang w:val="ro-RO"/>
              </w:rPr>
              <w:t>3</w:t>
            </w:r>
            <w:r w:rsidR="004D74FF" w:rsidRPr="00E96F4B">
              <w:rPr>
                <w:rFonts w:ascii="Arial" w:hAnsi="Arial" w:cs="Arial"/>
                <w:lang w:val="ro-RO"/>
              </w:rPr>
              <w:t>,1)</w:t>
            </w:r>
          </w:p>
        </w:tc>
        <w:tc>
          <w:tcPr>
            <w:tcW w:w="1800" w:type="dxa"/>
          </w:tcPr>
          <w:p w:rsidR="004D74FF" w:rsidRPr="00E96F4B" w:rsidRDefault="00A84F39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r</w:t>
            </w:r>
            <w:r w:rsidR="004D74FF" w:rsidRPr="00E96F4B">
              <w:rPr>
                <w:rFonts w:ascii="Arial" w:hAnsi="Arial" w:cs="Arial"/>
                <w:lang w:val="ro-RO"/>
              </w:rPr>
              <w:t>eturneaza 2</w:t>
            </w:r>
          </w:p>
        </w:tc>
        <w:tc>
          <w:tcPr>
            <w:tcW w:w="5850" w:type="dxa"/>
          </w:tcPr>
          <w:p w:rsidR="004D74FF" w:rsidRPr="00E96F4B" w:rsidRDefault="00DB77C5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O singură interschimbare este permisă. 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Indiferent de </w:t>
            </w:r>
            <w:r w:rsidRPr="00E96F4B">
              <w:rPr>
                <w:rFonts w:ascii="Arial" w:hAnsi="Arial" w:cs="Arial"/>
                <w:lang w:val="ro-RO"/>
              </w:rPr>
              <w:t xml:space="preserve">numărul de </w:t>
            </w:r>
            <w:r w:rsidR="004D74FF" w:rsidRPr="00E96F4B">
              <w:rPr>
                <w:rFonts w:ascii="Arial" w:hAnsi="Arial" w:cs="Arial"/>
                <w:lang w:val="ro-RO"/>
              </w:rPr>
              <w:t xml:space="preserve">interschimbări </w:t>
            </w:r>
            <w:r w:rsidR="00A84F39" w:rsidRPr="00E96F4B">
              <w:rPr>
                <w:rFonts w:ascii="Arial" w:hAnsi="Arial" w:cs="Arial"/>
                <w:lang w:val="ro-RO"/>
              </w:rPr>
              <w:t xml:space="preserve">jucătorul </w:t>
            </w:r>
            <w:r w:rsidR="009D674F" w:rsidRPr="00E96F4B">
              <w:rPr>
                <w:rFonts w:ascii="Arial" w:hAnsi="Arial" w:cs="Arial"/>
                <w:lang w:val="ro-RO"/>
              </w:rPr>
              <w:t>cu puterea 3</w:t>
            </w:r>
            <w:r w:rsidR="00A84F39" w:rsidRPr="00E96F4B">
              <w:rPr>
                <w:rFonts w:ascii="Arial" w:hAnsi="Arial" w:cs="Arial"/>
                <w:lang w:val="ro-RO"/>
              </w:rPr>
              <w:t xml:space="preserve"> va c</w:t>
            </w:r>
            <w:r w:rsidR="00906473" w:rsidRPr="00E96F4B">
              <w:rPr>
                <w:rFonts w:ascii="Arial" w:hAnsi="Arial" w:cs="Arial"/>
                <w:lang w:val="ro-RO"/>
              </w:rPr>
              <w:t>â</w:t>
            </w:r>
            <w:r w:rsidR="00A84F39" w:rsidRPr="00E96F4B">
              <w:rPr>
                <w:rFonts w:ascii="Arial" w:hAnsi="Arial" w:cs="Arial"/>
                <w:lang w:val="ro-RO"/>
              </w:rPr>
              <w:t>ştiga orice meci deoarece are cea mai mare putere. Astfel dup</w:t>
            </w:r>
            <w:r w:rsidR="00906473" w:rsidRPr="00E96F4B">
              <w:rPr>
                <w:rFonts w:ascii="Arial" w:hAnsi="Arial" w:cs="Arial"/>
                <w:lang w:val="ro-RO"/>
              </w:rPr>
              <w:t>ă</w:t>
            </w:r>
            <w:r w:rsidR="00A84F39" w:rsidRPr="00E96F4B">
              <w:rPr>
                <w:rFonts w:ascii="Arial" w:hAnsi="Arial" w:cs="Arial"/>
                <w:lang w:val="ro-RO"/>
              </w:rPr>
              <w:t xml:space="preserve"> ce câştigă primul meci cu unul dintre adversari</w:t>
            </w:r>
            <w:r w:rsidR="00906473" w:rsidRPr="00E96F4B">
              <w:rPr>
                <w:rFonts w:ascii="Arial" w:hAnsi="Arial" w:cs="Arial"/>
                <w:lang w:val="ro-RO"/>
              </w:rPr>
              <w:t>,</w:t>
            </w:r>
            <w:r w:rsidR="00A84F39" w:rsidRPr="00E96F4B">
              <w:rPr>
                <w:rFonts w:ascii="Arial" w:hAnsi="Arial" w:cs="Arial"/>
                <w:lang w:val="ro-RO"/>
              </w:rPr>
              <w:t xml:space="preserve"> va câştiga meciul cu câştigătorul meciului dintre ceilalţi doi devenind astfel şi câştigătorul turneului.</w:t>
            </w:r>
          </w:p>
        </w:tc>
      </w:tr>
      <w:tr w:rsidR="00A84F39" w:rsidRPr="00E96F4B" w:rsidTr="00AD52DC">
        <w:tc>
          <w:tcPr>
            <w:tcW w:w="1795" w:type="dxa"/>
          </w:tcPr>
          <w:p w:rsidR="00A84F39" w:rsidRPr="00E96F4B" w:rsidRDefault="002676F7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 xml:space="preserve">query </w:t>
            </w:r>
            <w:r w:rsidR="00A84F39" w:rsidRPr="00E96F4B">
              <w:rPr>
                <w:rFonts w:ascii="Arial" w:hAnsi="Arial" w:cs="Arial"/>
                <w:lang w:val="ro-RO"/>
              </w:rPr>
              <w:t>(</w:t>
            </w:r>
            <w:r w:rsidR="009D674F" w:rsidRPr="00E96F4B">
              <w:rPr>
                <w:rFonts w:ascii="Arial" w:hAnsi="Arial" w:cs="Arial"/>
                <w:lang w:val="ro-RO"/>
              </w:rPr>
              <w:t>2</w:t>
            </w:r>
            <w:r w:rsidR="00A84F39" w:rsidRPr="00E96F4B">
              <w:rPr>
                <w:rFonts w:ascii="Arial" w:hAnsi="Arial" w:cs="Arial"/>
                <w:lang w:val="ro-RO"/>
              </w:rPr>
              <w:t>,2)</w:t>
            </w:r>
          </w:p>
        </w:tc>
        <w:tc>
          <w:tcPr>
            <w:tcW w:w="1800" w:type="dxa"/>
          </w:tcPr>
          <w:p w:rsidR="00A84F39" w:rsidRPr="00E96F4B" w:rsidRDefault="00A84F39" w:rsidP="00036F9D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returnează 1</w:t>
            </w:r>
          </w:p>
        </w:tc>
        <w:tc>
          <w:tcPr>
            <w:tcW w:w="5850" w:type="dxa"/>
          </w:tcPr>
          <w:p w:rsidR="00A84F39" w:rsidRPr="00E96F4B" w:rsidRDefault="00A84F39" w:rsidP="00036F9D">
            <w:pPr>
              <w:jc w:val="both"/>
              <w:rPr>
                <w:rFonts w:ascii="Arial" w:hAnsi="Arial" w:cs="Arial"/>
                <w:lang w:val="ro-RO"/>
              </w:rPr>
            </w:pPr>
            <w:bookmarkStart w:id="0" w:name="_GoBack"/>
            <w:bookmarkEnd w:id="0"/>
          </w:p>
        </w:tc>
      </w:tr>
    </w:tbl>
    <w:p w:rsidR="00F6192B" w:rsidRDefault="00F6192B">
      <w:pPr>
        <w:rPr>
          <w:rFonts w:ascii="Arial" w:hAnsi="Arial" w:cs="Arial"/>
          <w:lang w:val="ro-RO"/>
        </w:rPr>
      </w:pPr>
    </w:p>
    <w:p w:rsidR="00E96F4B" w:rsidRDefault="00E96F4B">
      <w:pPr>
        <w:rPr>
          <w:rFonts w:ascii="Arial" w:hAnsi="Arial" w:cs="Arial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9"/>
        <w:gridCol w:w="4487"/>
      </w:tblGrid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>Acțiune grader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b/>
                <w:lang w:val="ro-RO"/>
              </w:rPr>
            </w:pPr>
            <w:r w:rsidRPr="00E96F4B">
              <w:rPr>
                <w:rFonts w:ascii="Arial" w:hAnsi="Arial" w:cs="Arial"/>
                <w:b/>
                <w:lang w:val="ro-RO"/>
              </w:rPr>
              <w:t>Efect</w:t>
            </w:r>
          </w:p>
        </w:tc>
      </w:tr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init</w:t>
            </w:r>
            <w:r>
              <w:rPr>
                <w:rFonts w:ascii="Arial" w:hAnsi="Arial" w:cs="Arial"/>
                <w:lang w:val="ro-RO"/>
              </w:rPr>
              <w:t>( 8,{2,7,3,0,1,4,6,5</w:t>
            </w:r>
            <w:r w:rsidRPr="00E96F4B">
              <w:rPr>
                <w:rFonts w:ascii="Arial" w:hAnsi="Arial" w:cs="Arial"/>
                <w:lang w:val="ro-RO"/>
              </w:rPr>
              <w:t>})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</w:p>
        </w:tc>
      </w:tr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query (</w:t>
            </w:r>
            <w:r>
              <w:rPr>
                <w:rFonts w:ascii="Arial" w:hAnsi="Arial" w:cs="Arial"/>
                <w:lang w:val="ro-RO"/>
              </w:rPr>
              <w:t>3,1</w:t>
            </w:r>
            <w:r w:rsidRPr="00E96F4B">
              <w:rPr>
                <w:rFonts w:ascii="Arial" w:hAnsi="Arial" w:cs="Arial"/>
                <w:lang w:val="ro-RO"/>
              </w:rPr>
              <w:t>)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returnează 2</w:t>
            </w:r>
          </w:p>
        </w:tc>
      </w:tr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query (</w:t>
            </w:r>
            <w:r>
              <w:rPr>
                <w:rFonts w:ascii="Arial" w:hAnsi="Arial" w:cs="Arial"/>
                <w:lang w:val="ro-RO"/>
              </w:rPr>
              <w:t>3,0</w:t>
            </w:r>
            <w:r w:rsidRPr="00E96F4B">
              <w:rPr>
                <w:rFonts w:ascii="Arial" w:hAnsi="Arial" w:cs="Arial"/>
                <w:lang w:val="ro-RO"/>
              </w:rPr>
              <w:t>)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returnează 1</w:t>
            </w:r>
          </w:p>
        </w:tc>
      </w:tr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query (</w:t>
            </w:r>
            <w:r>
              <w:rPr>
                <w:rFonts w:ascii="Arial" w:hAnsi="Arial" w:cs="Arial"/>
                <w:lang w:val="ro-RO"/>
              </w:rPr>
              <w:t>1,5</w:t>
            </w:r>
            <w:r w:rsidRPr="00E96F4B">
              <w:rPr>
                <w:rFonts w:ascii="Arial" w:hAnsi="Arial" w:cs="Arial"/>
                <w:lang w:val="ro-RO"/>
              </w:rPr>
              <w:t>)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returnează 1</w:t>
            </w:r>
          </w:p>
        </w:tc>
      </w:tr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query (</w:t>
            </w:r>
            <w:r>
              <w:rPr>
                <w:rFonts w:ascii="Arial" w:hAnsi="Arial" w:cs="Arial"/>
                <w:lang w:val="ro-RO"/>
              </w:rPr>
              <w:t>4,7)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returnează 2</w:t>
            </w:r>
          </w:p>
        </w:tc>
      </w:tr>
      <w:tr w:rsidR="00E96F4B" w:rsidTr="00E96F4B"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 w:rsidRPr="00E96F4B">
              <w:rPr>
                <w:rFonts w:ascii="Arial" w:hAnsi="Arial" w:cs="Arial"/>
                <w:lang w:val="ro-RO"/>
              </w:rPr>
              <w:t>query (</w:t>
            </w:r>
            <w:r>
              <w:rPr>
                <w:rFonts w:ascii="Arial" w:hAnsi="Arial" w:cs="Arial"/>
                <w:lang w:val="ro-RO"/>
              </w:rPr>
              <w:t>7,7</w:t>
            </w:r>
            <w:r w:rsidRPr="00E96F4B">
              <w:rPr>
                <w:rFonts w:ascii="Arial" w:hAnsi="Arial" w:cs="Arial"/>
                <w:lang w:val="ro-RO"/>
              </w:rPr>
              <w:t>)</w:t>
            </w:r>
          </w:p>
        </w:tc>
        <w:tc>
          <w:tcPr>
            <w:tcW w:w="4675" w:type="dxa"/>
          </w:tcPr>
          <w:p w:rsidR="00E96F4B" w:rsidRPr="00E96F4B" w:rsidRDefault="00E96F4B" w:rsidP="00E96F4B">
            <w:pPr>
              <w:jc w:val="both"/>
              <w:rPr>
                <w:rFonts w:ascii="Arial" w:hAnsi="Arial" w:cs="Arial"/>
                <w:lang w:val="ro-RO"/>
              </w:rPr>
            </w:pPr>
            <w:r>
              <w:rPr>
                <w:rFonts w:ascii="Arial" w:hAnsi="Arial" w:cs="Arial"/>
                <w:lang w:val="ro-RO"/>
              </w:rPr>
              <w:t>returnează 3</w:t>
            </w:r>
          </w:p>
        </w:tc>
      </w:tr>
    </w:tbl>
    <w:p w:rsidR="00E96F4B" w:rsidRPr="00E96F4B" w:rsidRDefault="00E96F4B" w:rsidP="000811D2">
      <w:pPr>
        <w:spacing w:after="0"/>
        <w:rPr>
          <w:rFonts w:ascii="Arial" w:hAnsi="Arial" w:cs="Arial"/>
          <w:lang w:val="ro-RO"/>
        </w:rPr>
      </w:pPr>
    </w:p>
    <w:p w:rsidR="00E96F4B" w:rsidRPr="000B3D60" w:rsidRDefault="00E96F4B" w:rsidP="000811D2">
      <w:pPr>
        <w:spacing w:after="0"/>
        <w:jc w:val="both"/>
        <w:rPr>
          <w:b/>
          <w:sz w:val="24"/>
          <w:szCs w:val="24"/>
          <w:lang w:val="ro-RO"/>
        </w:rPr>
      </w:pPr>
      <w:r>
        <w:rPr>
          <w:b/>
          <w:sz w:val="24"/>
          <w:szCs w:val="24"/>
          <w:lang w:val="ro-RO"/>
        </w:rPr>
        <w:t>Limită</w:t>
      </w:r>
      <w:r w:rsidRPr="000B3D60">
        <w:rPr>
          <w:b/>
          <w:sz w:val="24"/>
          <w:szCs w:val="24"/>
          <w:lang w:val="ro-RO"/>
        </w:rPr>
        <w:t xml:space="preserve"> de timp: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0,7</w:t>
      </w:r>
      <w:r w:rsidRPr="000B3D60">
        <w:rPr>
          <w:b/>
          <w:sz w:val="24"/>
          <w:szCs w:val="24"/>
        </w:rPr>
        <w:t xml:space="preserve">  </w:t>
      </w:r>
      <w:proofErr w:type="spellStart"/>
      <w:r w:rsidRPr="000B3D60">
        <w:rPr>
          <w:b/>
          <w:sz w:val="24"/>
          <w:szCs w:val="24"/>
        </w:rPr>
        <w:t>secunde</w:t>
      </w:r>
      <w:proofErr w:type="spellEnd"/>
    </w:p>
    <w:p w:rsidR="00E96F4B" w:rsidRPr="000B3D60" w:rsidRDefault="00E96F4B" w:rsidP="000811D2">
      <w:pPr>
        <w:spacing w:after="0"/>
        <w:jc w:val="both"/>
        <w:rPr>
          <w:b/>
          <w:sz w:val="24"/>
          <w:szCs w:val="24"/>
          <w:lang w:val="ro-RO"/>
        </w:rPr>
      </w:pPr>
      <w:r w:rsidRPr="000B3D60">
        <w:rPr>
          <w:b/>
          <w:sz w:val="24"/>
          <w:szCs w:val="24"/>
          <w:lang w:val="ro-RO"/>
        </w:rPr>
        <w:t xml:space="preserve">Memorie totală disponibilă: </w:t>
      </w:r>
      <w:r>
        <w:rPr>
          <w:b/>
          <w:sz w:val="24"/>
          <w:szCs w:val="24"/>
          <w:lang w:val="ro-RO"/>
        </w:rPr>
        <w:t>32</w:t>
      </w:r>
      <w:r w:rsidRPr="000B3D60">
        <w:rPr>
          <w:b/>
          <w:sz w:val="24"/>
          <w:szCs w:val="24"/>
          <w:lang w:val="ro-RO"/>
        </w:rPr>
        <w:t xml:space="preserve">  MB</w:t>
      </w:r>
    </w:p>
    <w:p w:rsidR="00E015C8" w:rsidRPr="00E96F4B" w:rsidRDefault="00E96F4B" w:rsidP="000811D2">
      <w:pPr>
        <w:spacing w:after="0"/>
        <w:rPr>
          <w:rFonts w:ascii="Arial" w:hAnsi="Arial" w:cs="Arial"/>
          <w:b/>
          <w:sz w:val="34"/>
          <w:lang w:val="ro-RO"/>
        </w:rPr>
      </w:pPr>
      <w:r w:rsidRPr="00E96F4B">
        <w:rPr>
          <w:rFonts w:ascii="Arial" w:hAnsi="Arial" w:cs="Arial"/>
          <w:b/>
          <w:sz w:val="34"/>
          <w:lang w:val="ro-RO"/>
        </w:rPr>
        <w:t>Atenție la limita de memorie!</w:t>
      </w:r>
    </w:p>
    <w:sectPr w:rsidR="00E015C8" w:rsidRPr="00E96F4B" w:rsidSect="000811D2">
      <w:headerReference w:type="default" r:id="rId8"/>
      <w:pgSz w:w="11906" w:h="16838" w:code="9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94E" w:rsidRDefault="008C794E" w:rsidP="00A0336A">
      <w:pPr>
        <w:spacing w:after="0" w:line="240" w:lineRule="auto"/>
      </w:pPr>
      <w:r>
        <w:separator/>
      </w:r>
    </w:p>
  </w:endnote>
  <w:endnote w:type="continuationSeparator" w:id="0">
    <w:p w:rsidR="008C794E" w:rsidRDefault="008C794E" w:rsidP="00A03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94E" w:rsidRDefault="008C794E" w:rsidP="00A0336A">
      <w:pPr>
        <w:spacing w:after="0" w:line="240" w:lineRule="auto"/>
      </w:pPr>
      <w:r>
        <w:separator/>
      </w:r>
    </w:p>
  </w:footnote>
  <w:footnote w:type="continuationSeparator" w:id="0">
    <w:p w:rsidR="008C794E" w:rsidRDefault="008C794E" w:rsidP="00A03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336A" w:rsidRDefault="00A0336A" w:rsidP="00A0336A">
    <w:pPr>
      <w:tabs>
        <w:tab w:val="right" w:pos="10260"/>
      </w:tabs>
      <w:spacing w:after="0"/>
      <w:rPr>
        <w:lang w:val="pt-BR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7580D8DA" wp14:editId="6B0C11F0">
          <wp:simplePos x="0" y="0"/>
          <wp:positionH relativeFrom="column">
            <wp:posOffset>4781550</wp:posOffset>
          </wp:positionH>
          <wp:positionV relativeFrom="paragraph">
            <wp:posOffset>52070</wp:posOffset>
          </wp:positionV>
          <wp:extent cx="1571625" cy="720090"/>
          <wp:effectExtent l="0" t="0" r="9525" b="3810"/>
          <wp:wrapNone/>
          <wp:docPr id="9" name="Imagine 6" descr="Imagini pentru centenarul marii uni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ini pentru centenarul marii uniri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 Black"/>
        <w:b/>
        <w:lang w:val="it-IT"/>
      </w:rPr>
      <w:t>Tabăra de pregătire a Lotului Naţional de Informatică</w:t>
    </w:r>
  </w:p>
  <w:p w:rsidR="00A0336A" w:rsidRDefault="00A0336A" w:rsidP="00A0336A">
    <w:pPr>
      <w:spacing w:after="0"/>
      <w:rPr>
        <w:b/>
      </w:rPr>
    </w:pPr>
    <w:r>
      <w:rPr>
        <w:lang w:val="pt-BR"/>
      </w:rPr>
      <w:t>C</w:t>
    </w:r>
    <w:r>
      <w:rPr>
        <w:lang w:val="ro-RO"/>
      </w:rPr>
      <w:t>âmpulung Muscel</w:t>
    </w:r>
    <w:r>
      <w:rPr>
        <w:lang w:val="pt-BR"/>
      </w:rPr>
      <w:t>, 3-10 Mai 2018</w:t>
    </w:r>
    <w:r>
      <w:rPr>
        <w:b/>
        <w:lang w:val="pt-BR"/>
      </w:rPr>
      <w:tab/>
    </w:r>
    <w:r>
      <w:rPr>
        <w:b/>
        <w:lang w:val="pt-BR"/>
      </w:rPr>
      <w:tab/>
    </w:r>
  </w:p>
  <w:p w:rsidR="00A0336A" w:rsidRPr="00E73B11" w:rsidRDefault="00A0336A" w:rsidP="00A0336A">
    <w:pPr>
      <w:spacing w:after="0"/>
      <w:rPr>
        <w:b/>
      </w:rPr>
    </w:pPr>
    <w:proofErr w:type="spellStart"/>
    <w:r>
      <w:rPr>
        <w:b/>
      </w:rPr>
      <w:t>Baraj</w:t>
    </w:r>
    <w:proofErr w:type="spellEnd"/>
    <w:r>
      <w:rPr>
        <w:b/>
      </w:rPr>
      <w:t xml:space="preserve"> 3 – </w:t>
    </w:r>
    <w:proofErr w:type="spellStart"/>
    <w:r>
      <w:rPr>
        <w:b/>
      </w:rPr>
      <w:t>Seniori</w:t>
    </w:r>
    <w:proofErr w:type="spellEnd"/>
    <w:r>
      <w:rPr>
        <w:rFonts w:ascii="Courier New" w:hAnsi="Courier New" w:cs="Courier New"/>
        <w:b/>
        <w:lang w:val="pt-BR"/>
      </w:rPr>
      <w:tab/>
    </w:r>
  </w:p>
  <w:p w:rsidR="00A0336A" w:rsidRDefault="00A0336A" w:rsidP="00A0336A">
    <w:pPr>
      <w:pStyle w:val="Header"/>
      <w:rPr>
        <w:rFonts w:ascii="Courier New" w:hAnsi="Courier New" w:cs="Courier New"/>
      </w:rPr>
    </w:pPr>
    <w:proofErr w:type="spellStart"/>
    <w:r>
      <w:rPr>
        <w:b/>
      </w:rPr>
      <w:t>Sursa</w:t>
    </w:r>
    <w:proofErr w:type="spellEnd"/>
    <w:r>
      <w:t>:</w:t>
    </w:r>
    <w:r>
      <w:rPr>
        <w:rFonts w:ascii="Courier New" w:hAnsi="Courier New" w:cs="Courier New"/>
      </w:rPr>
      <w:t xml:space="preserve"> turneu</w:t>
    </w:r>
    <w:r>
      <w:rPr>
        <w:rFonts w:ascii="Courier New" w:hAnsi="Courier New" w:cs="Courier New"/>
      </w:rPr>
      <w:t>.cpp</w:t>
    </w:r>
  </w:p>
  <w:p w:rsidR="00A0336A" w:rsidRDefault="00A033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191002" wp14:editId="61880540">
              <wp:simplePos x="0" y="0"/>
              <wp:positionH relativeFrom="column">
                <wp:posOffset>-66675</wp:posOffset>
              </wp:positionH>
              <wp:positionV relativeFrom="paragraph">
                <wp:posOffset>61595</wp:posOffset>
              </wp:positionV>
              <wp:extent cx="6172200" cy="9525"/>
              <wp:effectExtent l="38100" t="38100" r="57150" b="85725"/>
              <wp:wrapNone/>
              <wp:docPr id="3" name="Conector drep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9525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70AB6A3" id="Conector drept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4.85pt" to="480.7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07C5B"/>
    <w:multiLevelType w:val="hybridMultilevel"/>
    <w:tmpl w:val="20E6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C8"/>
    <w:rsid w:val="00036F9D"/>
    <w:rsid w:val="000811D2"/>
    <w:rsid w:val="00176C3F"/>
    <w:rsid w:val="00235B13"/>
    <w:rsid w:val="002676F7"/>
    <w:rsid w:val="004D74FF"/>
    <w:rsid w:val="005930E5"/>
    <w:rsid w:val="008605D2"/>
    <w:rsid w:val="008A0679"/>
    <w:rsid w:val="008C794E"/>
    <w:rsid w:val="00906473"/>
    <w:rsid w:val="0096376C"/>
    <w:rsid w:val="00973DC1"/>
    <w:rsid w:val="00977F94"/>
    <w:rsid w:val="009D674F"/>
    <w:rsid w:val="00A0336A"/>
    <w:rsid w:val="00A84F39"/>
    <w:rsid w:val="00AC693A"/>
    <w:rsid w:val="00AD52DC"/>
    <w:rsid w:val="00B1626E"/>
    <w:rsid w:val="00B957F9"/>
    <w:rsid w:val="00C40DF3"/>
    <w:rsid w:val="00CA3030"/>
    <w:rsid w:val="00CE0170"/>
    <w:rsid w:val="00DB77C5"/>
    <w:rsid w:val="00E015C8"/>
    <w:rsid w:val="00E96F4B"/>
    <w:rsid w:val="00F6192B"/>
    <w:rsid w:val="00FC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87E7"/>
  <w15:chartTrackingRefBased/>
  <w15:docId w15:val="{14BDBBC5-738D-47B3-B1AA-028778EE4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7F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36A"/>
  </w:style>
  <w:style w:type="paragraph" w:styleId="Footer">
    <w:name w:val="footer"/>
    <w:basedOn w:val="Normal"/>
    <w:link w:val="FooterChar"/>
    <w:uiPriority w:val="99"/>
    <w:unhideWhenUsed/>
    <w:rsid w:val="00A03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9172-5D52-4743-98D4-B3602775B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15</cp:revision>
  <dcterms:created xsi:type="dcterms:W3CDTF">2018-05-04T18:25:00Z</dcterms:created>
  <dcterms:modified xsi:type="dcterms:W3CDTF">2018-05-05T01:01:00Z</dcterms:modified>
</cp:coreProperties>
</file>