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3"/>
        <w:ind w:left="259" w:right="321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20"/>
          <w:szCs w:val="20"/>
        </w:rPr>
        <w:t xml:space="preserve">Aluno(a): </w:t>
      </w:r>
      <w:r>
        <w:rPr>
          <w:sz w:val="20"/>
          <w:szCs w:val="20"/>
        </w:rPr>
        <w:t xml:space="preserve">Alex Vieira Dia                                                                  </w:t>
      </w:r>
      <w:r>
        <w:rPr>
          <w:b/>
          <w:color w:val="000000"/>
          <w:sz w:val="20"/>
          <w:szCs w:val="20"/>
        </w:rPr>
        <w:t>Turma:</w:t>
      </w:r>
      <w:r>
        <w:rPr>
          <w:b/>
          <w:sz w:val="20"/>
          <w:szCs w:val="20"/>
        </w:rPr>
        <w:t xml:space="preserve">INFO.102  </w:t>
      </w:r>
      <w:r>
        <w:rPr>
          <w:b/>
          <w:color w:val="000000"/>
          <w:sz w:val="32"/>
          <w:szCs w:val="32"/>
        </w:rPr>
        <w:t xml:space="preserve">Atividades Remotas - Lista de Exercícios 01 </w:t>
      </w:r>
    </w:p>
    <w:p w14:paraId="00000002" w14:textId="77777777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259" w:right="3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1. Indique Verdadeiro ou Falso para cada afirmação a seguir, explicando (ou justificando) sua resposta: </w:t>
      </w:r>
    </w:p>
    <w:p w14:paraId="00000003" w14:textId="77777777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619" w:right="50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a) Uma variável é uma posição na memória do computador que pode receber diversos valores ao longo da execução do programa. Resposta: </w:t>
      </w:r>
    </w:p>
    <w:p w14:paraId="00000004" w14:textId="77777777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619" w:right="508"/>
        <w:rPr>
          <w:b/>
          <w:sz w:val="20"/>
          <w:szCs w:val="20"/>
        </w:rPr>
      </w:pPr>
      <w:r>
        <w:rPr>
          <w:b/>
          <w:sz w:val="20"/>
          <w:szCs w:val="20"/>
        </w:rPr>
        <w:t>Verdadeiro, uma variável pode receber vários valores ao longo da execução de um programa, porém a mesma quando muda seu valor passa a descartar o anterior, sendo assim não se pode usar dois valores diferentes ao mesmo tempo em uma variável.</w:t>
      </w:r>
    </w:p>
    <w:p w14:paraId="00000005" w14:textId="77777777" w:rsidR="00BA12F9" w:rsidRDefault="00BA1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right="508"/>
        <w:rPr>
          <w:sz w:val="20"/>
          <w:szCs w:val="20"/>
        </w:rPr>
      </w:pPr>
    </w:p>
    <w:p w14:paraId="00000006" w14:textId="77777777" w:rsidR="00BA12F9" w:rsidRDefault="00BA1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right="508"/>
        <w:rPr>
          <w:sz w:val="20"/>
          <w:szCs w:val="20"/>
        </w:rPr>
      </w:pPr>
    </w:p>
    <w:p w14:paraId="00000007" w14:textId="5F91E128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619" w:right="508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b) Em Python, uma mesma variável pode receber diferentes tipos de valores (string, numéricos, lógicos) durante a execução do programa. Resposta: </w:t>
      </w:r>
    </w:p>
    <w:p w14:paraId="00000008" w14:textId="02C00A79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619" w:right="508"/>
        <w:rPr>
          <w:b/>
          <w:sz w:val="20"/>
          <w:szCs w:val="20"/>
        </w:rPr>
      </w:pPr>
      <w:r>
        <w:rPr>
          <w:b/>
          <w:sz w:val="20"/>
          <w:szCs w:val="20"/>
        </w:rPr>
        <w:t>Verdadeiro ela pode receber vários tipos de valores, desde que seja feita de forma correta.</w:t>
      </w:r>
    </w:p>
    <w:p w14:paraId="00000009" w14:textId="77777777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619" w:right="508"/>
        <w:rPr>
          <w:b/>
          <w:sz w:val="20"/>
          <w:szCs w:val="20"/>
        </w:rPr>
      </w:pPr>
      <w:r>
        <w:rPr>
          <w:b/>
          <w:sz w:val="20"/>
          <w:szCs w:val="20"/>
        </w:rPr>
        <w:t>por exemplo:</w:t>
      </w:r>
    </w:p>
    <w:p w14:paraId="0000000A" w14:textId="77777777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619" w:right="508"/>
        <w:rPr>
          <w:b/>
          <w:sz w:val="20"/>
          <w:szCs w:val="20"/>
        </w:rPr>
      </w:pPr>
      <w:r>
        <w:rPr>
          <w:b/>
          <w:sz w:val="20"/>
          <w:szCs w:val="20"/>
        </w:rPr>
        <w:t>x= 27</w:t>
      </w:r>
    </w:p>
    <w:p w14:paraId="0000000B" w14:textId="0C072CFF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619" w:right="508"/>
        <w:rPr>
          <w:b/>
          <w:sz w:val="20"/>
          <w:szCs w:val="20"/>
        </w:rPr>
      </w:pPr>
      <w:r>
        <w:rPr>
          <w:b/>
          <w:sz w:val="20"/>
          <w:szCs w:val="20"/>
        </w:rPr>
        <w:t>o tipo de valor do x no momento é int(inteiro). E para converter ele pro tipo string temos que:</w:t>
      </w:r>
    </w:p>
    <w:p w14:paraId="0000000C" w14:textId="77777777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619" w:right="508"/>
        <w:rPr>
          <w:b/>
          <w:sz w:val="20"/>
          <w:szCs w:val="20"/>
        </w:rPr>
      </w:pPr>
      <w:r>
        <w:rPr>
          <w:b/>
          <w:sz w:val="20"/>
          <w:szCs w:val="20"/>
        </w:rPr>
        <w:t>x=str(x)</w:t>
      </w:r>
    </w:p>
    <w:p w14:paraId="0000000D" w14:textId="3EA66C11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619" w:right="508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Assim sendo X agora tem o tipo srt como tipo de valor. E se colocarmos </w:t>
      </w:r>
    </w:p>
    <w:p w14:paraId="0000000E" w14:textId="5BA08F51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619" w:right="508"/>
        <w:rPr>
          <w:b/>
          <w:sz w:val="20"/>
          <w:szCs w:val="20"/>
        </w:rPr>
      </w:pPr>
      <w:r>
        <w:rPr>
          <w:b/>
          <w:sz w:val="20"/>
          <w:szCs w:val="20"/>
        </w:rPr>
        <w:t>print (x), vai ter como resultado 27, porém ele não poderá efetuar nenhum tipo de operação pois afinal ele é do “tipo string.</w:t>
      </w:r>
    </w:p>
    <w:p w14:paraId="0000000F" w14:textId="77777777" w:rsidR="00BA12F9" w:rsidRDefault="00BA1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619" w:right="508"/>
        <w:rPr>
          <w:sz w:val="20"/>
          <w:szCs w:val="20"/>
        </w:rPr>
      </w:pPr>
    </w:p>
    <w:p w14:paraId="00000010" w14:textId="77777777" w:rsidR="00BA12F9" w:rsidRDefault="00BA1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619" w:right="508"/>
        <w:rPr>
          <w:sz w:val="20"/>
          <w:szCs w:val="20"/>
        </w:rPr>
      </w:pPr>
    </w:p>
    <w:p w14:paraId="00000011" w14:textId="1608D70E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619" w:right="50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c) Variáveis de tipos diferentes podem ser usadas para troca de valores, com uso de conversão de </w:t>
      </w:r>
      <w:r>
        <w:rPr>
          <w:sz w:val="20"/>
          <w:szCs w:val="20"/>
        </w:rPr>
        <w:t>tipos</w:t>
      </w:r>
      <w:r>
        <w:rPr>
          <w:color w:val="000000"/>
          <w:sz w:val="20"/>
          <w:szCs w:val="20"/>
        </w:rPr>
        <w:t>.</w:t>
      </w:r>
    </w:p>
    <w:p w14:paraId="00000012" w14:textId="75F5C2E3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619" w:right="508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 Resposta:  </w:t>
      </w:r>
      <w:r>
        <w:rPr>
          <w:b/>
          <w:color w:val="000000"/>
          <w:sz w:val="20"/>
          <w:szCs w:val="20"/>
        </w:rPr>
        <w:t>Verdadeira</w:t>
      </w:r>
      <w:r>
        <w:rPr>
          <w:b/>
          <w:sz w:val="20"/>
          <w:szCs w:val="20"/>
        </w:rPr>
        <w:t>, porém dependendo do caso</w:t>
      </w:r>
      <w:r w:rsidR="00160ADF">
        <w:rPr>
          <w:b/>
          <w:sz w:val="20"/>
          <w:szCs w:val="20"/>
        </w:rPr>
        <w:t xml:space="preserve"> seria falsa</w:t>
      </w:r>
      <w:r>
        <w:rPr>
          <w:b/>
          <w:sz w:val="20"/>
          <w:szCs w:val="20"/>
        </w:rPr>
        <w:t>, pois não teria como converter string para inteiro.</w:t>
      </w:r>
    </w:p>
    <w:p w14:paraId="00000013" w14:textId="77777777" w:rsidR="00BA12F9" w:rsidRDefault="00BA1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619" w:right="508"/>
        <w:rPr>
          <w:sz w:val="20"/>
          <w:szCs w:val="20"/>
        </w:rPr>
      </w:pPr>
    </w:p>
    <w:p w14:paraId="00000014" w14:textId="77777777" w:rsidR="00BA12F9" w:rsidRDefault="00BA1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619" w:right="508"/>
        <w:rPr>
          <w:sz w:val="20"/>
          <w:szCs w:val="20"/>
        </w:rPr>
      </w:pPr>
    </w:p>
    <w:p w14:paraId="00000015" w14:textId="77777777" w:rsidR="00BA12F9" w:rsidRDefault="00BA1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619" w:right="508"/>
        <w:rPr>
          <w:sz w:val="20"/>
          <w:szCs w:val="20"/>
        </w:rPr>
      </w:pPr>
    </w:p>
    <w:p w14:paraId="00000016" w14:textId="77777777" w:rsidR="00BA12F9" w:rsidRDefault="00BA1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right="508"/>
        <w:rPr>
          <w:sz w:val="20"/>
          <w:szCs w:val="20"/>
        </w:rPr>
      </w:pPr>
    </w:p>
    <w:p w14:paraId="00000017" w14:textId="77777777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619" w:right="74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d) A operação aritmética soma é a única com o mesmo nível de precedência da multiplicação. </w:t>
      </w:r>
    </w:p>
    <w:p w14:paraId="00000018" w14:textId="567E6645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979" w:right="340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Resposta: </w:t>
      </w:r>
      <w:r>
        <w:rPr>
          <w:b/>
          <w:sz w:val="20"/>
          <w:szCs w:val="20"/>
        </w:rPr>
        <w:t>Falso, pois a operação de soma é uma das últimas a serem “lidas” pelo programa, sendo assim não tem o mesmo nível de precedência da multiplicação.</w:t>
      </w:r>
    </w:p>
    <w:p w14:paraId="00000019" w14:textId="77777777" w:rsidR="00BA12F9" w:rsidRDefault="00BA1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979" w:right="340"/>
        <w:rPr>
          <w:sz w:val="20"/>
          <w:szCs w:val="20"/>
        </w:rPr>
      </w:pPr>
    </w:p>
    <w:p w14:paraId="0000001A" w14:textId="77777777" w:rsidR="00BA12F9" w:rsidRDefault="00BA1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979" w:right="340"/>
        <w:rPr>
          <w:sz w:val="20"/>
          <w:szCs w:val="20"/>
        </w:rPr>
      </w:pPr>
    </w:p>
    <w:p w14:paraId="0000001B" w14:textId="77777777" w:rsidR="00BA12F9" w:rsidRDefault="00BA1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979" w:right="340"/>
        <w:rPr>
          <w:sz w:val="20"/>
          <w:szCs w:val="20"/>
        </w:rPr>
      </w:pPr>
    </w:p>
    <w:p w14:paraId="0000001C" w14:textId="77777777" w:rsidR="00BA12F9" w:rsidRDefault="00BA1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979" w:right="340"/>
        <w:rPr>
          <w:sz w:val="20"/>
          <w:szCs w:val="20"/>
        </w:rPr>
      </w:pPr>
    </w:p>
    <w:p w14:paraId="0000001D" w14:textId="77777777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619" w:right="772"/>
        <w:rPr>
          <w:sz w:val="20"/>
          <w:szCs w:val="20"/>
        </w:rPr>
      </w:pPr>
      <w:r>
        <w:rPr>
          <w:color w:val="000000"/>
          <w:sz w:val="20"/>
          <w:szCs w:val="20"/>
        </w:rPr>
        <w:t>e) Quando uma expressão aritmética apresenta parênteses aninhados, sempre o conjunto mais interno é avaliado primeiro. Mostre um exemplo.</w:t>
      </w:r>
    </w:p>
    <w:p w14:paraId="0000001E" w14:textId="14E550B3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 w:line="240" w:lineRule="auto"/>
        <w:ind w:left="619" w:right="772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Resposta :</w:t>
      </w:r>
      <w:r>
        <w:rPr>
          <w:b/>
          <w:sz w:val="20"/>
          <w:szCs w:val="20"/>
        </w:rPr>
        <w:t>Verdadeiro, a linguagem python avalia primeiro os parênteses mais interno. Exemplo:</w:t>
      </w:r>
    </w:p>
    <w:p w14:paraId="0000001F" w14:textId="204924ED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 w:line="240" w:lineRule="auto"/>
        <w:ind w:left="619" w:right="772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x=10*(1*(23+3) +10)  </w:t>
      </w:r>
    </w:p>
    <w:p w14:paraId="00000020" w14:textId="77777777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 w:line="240" w:lineRule="auto"/>
        <w:ind w:left="619" w:right="772"/>
        <w:rPr>
          <w:b/>
          <w:sz w:val="20"/>
          <w:szCs w:val="20"/>
        </w:rPr>
      </w:pPr>
      <w:r>
        <w:rPr>
          <w:b/>
          <w:sz w:val="20"/>
          <w:szCs w:val="20"/>
        </w:rPr>
        <w:t>x=10*(1*26+10)</w:t>
      </w:r>
    </w:p>
    <w:p w14:paraId="00000021" w14:textId="77777777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 w:line="240" w:lineRule="auto"/>
        <w:ind w:left="619" w:right="772"/>
        <w:rPr>
          <w:b/>
          <w:sz w:val="20"/>
          <w:szCs w:val="20"/>
        </w:rPr>
      </w:pPr>
      <w:r>
        <w:rPr>
          <w:b/>
          <w:sz w:val="20"/>
          <w:szCs w:val="20"/>
        </w:rPr>
        <w:t>x=10*36</w:t>
      </w:r>
    </w:p>
    <w:p w14:paraId="00000022" w14:textId="77777777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 w:line="240" w:lineRule="auto"/>
        <w:ind w:left="619" w:right="772"/>
        <w:rPr>
          <w:b/>
          <w:sz w:val="20"/>
          <w:szCs w:val="20"/>
        </w:rPr>
      </w:pPr>
      <w:r>
        <w:rPr>
          <w:b/>
          <w:sz w:val="20"/>
          <w:szCs w:val="20"/>
        </w:rPr>
        <w:t>x=360</w:t>
      </w:r>
    </w:p>
    <w:p w14:paraId="00000023" w14:textId="77777777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right="77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              </w:t>
      </w:r>
      <w:r>
        <w:rPr>
          <w:color w:val="000000"/>
          <w:sz w:val="20"/>
          <w:szCs w:val="20"/>
        </w:rPr>
        <w:t xml:space="preserve">f) Os comentários permitem que o texto após o caractere ‘#’seja impresso na tela. </w:t>
      </w:r>
    </w:p>
    <w:p w14:paraId="00000024" w14:textId="3C09EE7C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/>
        <w:ind w:left="979" w:right="340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Resposta:</w:t>
      </w:r>
      <w:r>
        <w:rPr>
          <w:b/>
          <w:color w:val="000000"/>
          <w:sz w:val="20"/>
          <w:szCs w:val="20"/>
        </w:rPr>
        <w:t xml:space="preserve"> </w:t>
      </w:r>
      <w:r>
        <w:rPr>
          <w:b/>
          <w:sz w:val="20"/>
          <w:szCs w:val="20"/>
        </w:rPr>
        <w:t>Falso, os comentários permitem que o programador faça lembretes,anote algo ou até mesmo “assine” seu programa , ele nao interfere em nada no programa.</w:t>
      </w:r>
    </w:p>
    <w:p w14:paraId="00000025" w14:textId="77777777" w:rsidR="00BA12F9" w:rsidRDefault="00BA1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/>
        <w:ind w:left="979" w:right="340"/>
        <w:rPr>
          <w:sz w:val="20"/>
          <w:szCs w:val="20"/>
        </w:rPr>
      </w:pPr>
    </w:p>
    <w:p w14:paraId="00000026" w14:textId="77777777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619" w:right="147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g) Duas variáveis definidas como “teste” e “Teste” são consideradas como idênticas. </w:t>
      </w:r>
    </w:p>
    <w:p w14:paraId="00000027" w14:textId="2AF6C40F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979" w:right="34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Resposta: </w:t>
      </w:r>
      <w:r>
        <w:rPr>
          <w:b/>
          <w:sz w:val="20"/>
          <w:szCs w:val="20"/>
        </w:rPr>
        <w:t>Falso, pois a linguagem python entende que são duas variáveis diferentes por conta de uma começar com letra maiúscula e a outra não.</w:t>
      </w:r>
    </w:p>
    <w:p w14:paraId="00000028" w14:textId="1FA2B318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619" w:right="34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h) Os operadores (* + - /) </w:t>
      </w:r>
      <w:r>
        <w:rPr>
          <w:sz w:val="20"/>
          <w:szCs w:val="20"/>
        </w:rPr>
        <w:t>têm</w:t>
      </w:r>
      <w:r>
        <w:rPr>
          <w:color w:val="000000"/>
          <w:sz w:val="20"/>
          <w:szCs w:val="20"/>
        </w:rPr>
        <w:t xml:space="preserve"> todos a mesma precedência. </w:t>
      </w:r>
    </w:p>
    <w:p w14:paraId="00000029" w14:textId="6F4CD7C2" w:rsidR="00BA12F9" w:rsidRDefault="006B45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979" w:right="340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Resposta: </w:t>
      </w:r>
      <w:r>
        <w:rPr>
          <w:b/>
          <w:sz w:val="20"/>
          <w:szCs w:val="20"/>
        </w:rPr>
        <w:t>Falso, pois a linguagem python prioriza as operações de Divisão e multiplicação.</w:t>
      </w:r>
    </w:p>
    <w:p w14:paraId="0000002A" w14:textId="77777777" w:rsidR="00BA12F9" w:rsidRDefault="00BA1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979" w:right="340"/>
        <w:rPr>
          <w:sz w:val="20"/>
          <w:szCs w:val="20"/>
        </w:rPr>
      </w:pPr>
    </w:p>
    <w:p w14:paraId="0000002B" w14:textId="77777777" w:rsidR="00BA12F9" w:rsidRDefault="00BA12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979" w:right="340"/>
        <w:rPr>
          <w:sz w:val="20"/>
          <w:szCs w:val="20"/>
        </w:rPr>
      </w:pPr>
    </w:p>
    <w:p w14:paraId="2B238CBF" w14:textId="77777777" w:rsidR="00B22171" w:rsidRDefault="006B45FF" w:rsidP="00B221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right="34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I</w:t>
      </w:r>
      <w:r>
        <w:rPr>
          <w:color w:val="000000"/>
          <w:sz w:val="15"/>
          <w:szCs w:val="15"/>
        </w:rPr>
        <w:t xml:space="preserve">NSTITUTO </w:t>
      </w:r>
      <w:r>
        <w:rPr>
          <w:color w:val="000000"/>
          <w:sz w:val="20"/>
          <w:szCs w:val="20"/>
        </w:rPr>
        <w:t>F</w:t>
      </w:r>
      <w:r>
        <w:rPr>
          <w:color w:val="000000"/>
          <w:sz w:val="15"/>
          <w:szCs w:val="15"/>
        </w:rPr>
        <w:t xml:space="preserve">EDERAL </w:t>
      </w:r>
      <w:r>
        <w:rPr>
          <w:color w:val="000000"/>
          <w:sz w:val="20"/>
          <w:szCs w:val="20"/>
        </w:rPr>
        <w:t>C</w:t>
      </w:r>
      <w:r>
        <w:rPr>
          <w:color w:val="000000"/>
          <w:sz w:val="15"/>
          <w:szCs w:val="15"/>
        </w:rPr>
        <w:t xml:space="preserve">ATARINENSE </w:t>
      </w:r>
      <w:r>
        <w:rPr>
          <w:color w:val="000000"/>
          <w:sz w:val="20"/>
          <w:szCs w:val="20"/>
        </w:rPr>
        <w:t>C</w:t>
      </w:r>
      <w:r>
        <w:rPr>
          <w:color w:val="000000"/>
          <w:sz w:val="15"/>
          <w:szCs w:val="15"/>
        </w:rPr>
        <w:t xml:space="preserve">AMPUS </w:t>
      </w:r>
      <w:r>
        <w:rPr>
          <w:color w:val="000000"/>
          <w:sz w:val="20"/>
          <w:szCs w:val="20"/>
        </w:rPr>
        <w:t>B</w:t>
      </w:r>
      <w:r>
        <w:rPr>
          <w:color w:val="000000"/>
          <w:sz w:val="15"/>
          <w:szCs w:val="15"/>
        </w:rPr>
        <w:t xml:space="preserve">LUMENAU </w:t>
      </w:r>
      <w:r>
        <w:rPr>
          <w:color w:val="000000"/>
          <w:sz w:val="20"/>
          <w:szCs w:val="20"/>
        </w:rPr>
        <w:t>T</w:t>
      </w:r>
      <w:r>
        <w:rPr>
          <w:color w:val="000000"/>
          <w:sz w:val="15"/>
          <w:szCs w:val="15"/>
        </w:rPr>
        <w:t xml:space="preserve">ÉCNICO EM </w:t>
      </w:r>
      <w:r>
        <w:rPr>
          <w:color w:val="000000"/>
          <w:sz w:val="20"/>
          <w:szCs w:val="20"/>
        </w:rPr>
        <w:t>I</w:t>
      </w:r>
      <w:r>
        <w:rPr>
          <w:color w:val="000000"/>
          <w:sz w:val="15"/>
          <w:szCs w:val="15"/>
        </w:rPr>
        <w:t xml:space="preserve">NFORMÁTICA </w:t>
      </w:r>
      <w:r>
        <w:rPr>
          <w:color w:val="000000"/>
          <w:sz w:val="20"/>
          <w:szCs w:val="20"/>
        </w:rPr>
        <w:t>I</w:t>
      </w:r>
      <w:r>
        <w:rPr>
          <w:color w:val="000000"/>
          <w:sz w:val="15"/>
          <w:szCs w:val="15"/>
        </w:rPr>
        <w:t xml:space="preserve">NTEGRADO AO ENSINO </w:t>
      </w:r>
      <w:r>
        <w:rPr>
          <w:color w:val="000000"/>
          <w:sz w:val="20"/>
          <w:szCs w:val="20"/>
        </w:rPr>
        <w:t>M</w:t>
      </w:r>
      <w:r>
        <w:rPr>
          <w:color w:val="000000"/>
          <w:sz w:val="15"/>
          <w:szCs w:val="15"/>
        </w:rPr>
        <w:t xml:space="preserve">ÉDIO </w:t>
      </w:r>
      <w:r>
        <w:rPr>
          <w:color w:val="000000"/>
          <w:sz w:val="20"/>
          <w:szCs w:val="20"/>
        </w:rPr>
        <w:t>D</w:t>
      </w:r>
      <w:r>
        <w:rPr>
          <w:color w:val="000000"/>
          <w:sz w:val="15"/>
          <w:szCs w:val="15"/>
        </w:rPr>
        <w:t xml:space="preserve">ISCIPLINA </w:t>
      </w:r>
      <w:r>
        <w:rPr>
          <w:color w:val="000000"/>
          <w:sz w:val="20"/>
          <w:szCs w:val="20"/>
        </w:rPr>
        <w:t>L</w:t>
      </w:r>
      <w:r>
        <w:rPr>
          <w:color w:val="000000"/>
          <w:sz w:val="15"/>
          <w:szCs w:val="15"/>
        </w:rPr>
        <w:t xml:space="preserve">ÓGICA DE </w:t>
      </w:r>
      <w:r>
        <w:rPr>
          <w:color w:val="000000"/>
          <w:sz w:val="20"/>
          <w:szCs w:val="20"/>
        </w:rPr>
        <w:t>P</w:t>
      </w:r>
      <w:r>
        <w:rPr>
          <w:color w:val="000000"/>
          <w:sz w:val="15"/>
          <w:szCs w:val="15"/>
        </w:rPr>
        <w:t xml:space="preserve">ROGRAMAÇÃO </w:t>
      </w:r>
      <w:r>
        <w:rPr>
          <w:color w:val="000000"/>
          <w:sz w:val="20"/>
          <w:szCs w:val="20"/>
        </w:rPr>
        <w:t>P</w:t>
      </w:r>
      <w:r>
        <w:rPr>
          <w:color w:val="000000"/>
          <w:sz w:val="15"/>
          <w:szCs w:val="15"/>
        </w:rPr>
        <w:t>ROF</w:t>
      </w:r>
      <w:r>
        <w:rPr>
          <w:color w:val="000000"/>
          <w:sz w:val="20"/>
          <w:szCs w:val="20"/>
        </w:rPr>
        <w:t>. D</w:t>
      </w:r>
      <w:r>
        <w:rPr>
          <w:color w:val="000000"/>
          <w:sz w:val="15"/>
          <w:szCs w:val="15"/>
        </w:rPr>
        <w:t>R</w:t>
      </w:r>
      <w:r>
        <w:rPr>
          <w:color w:val="000000"/>
          <w:sz w:val="20"/>
          <w:szCs w:val="20"/>
        </w:rPr>
        <w:t>. P</w:t>
      </w:r>
      <w:r>
        <w:rPr>
          <w:color w:val="000000"/>
          <w:sz w:val="15"/>
          <w:szCs w:val="15"/>
        </w:rPr>
        <w:t xml:space="preserve">AULO </w:t>
      </w:r>
      <w:r>
        <w:rPr>
          <w:color w:val="000000"/>
          <w:sz w:val="20"/>
          <w:szCs w:val="20"/>
        </w:rPr>
        <w:t>C</w:t>
      </w:r>
      <w:r>
        <w:rPr>
          <w:color w:val="000000"/>
          <w:sz w:val="15"/>
          <w:szCs w:val="15"/>
        </w:rPr>
        <w:t xml:space="preserve">ÉSAR </w:t>
      </w:r>
      <w:r>
        <w:rPr>
          <w:color w:val="000000"/>
          <w:sz w:val="20"/>
          <w:szCs w:val="20"/>
        </w:rPr>
        <w:t>R</w:t>
      </w:r>
      <w:r>
        <w:rPr>
          <w:color w:val="000000"/>
          <w:sz w:val="15"/>
          <w:szCs w:val="15"/>
        </w:rPr>
        <w:t xml:space="preserve">ODACKI </w:t>
      </w:r>
      <w:r>
        <w:rPr>
          <w:color w:val="000000"/>
          <w:sz w:val="20"/>
          <w:szCs w:val="20"/>
        </w:rPr>
        <w:t>G</w:t>
      </w:r>
      <w:r>
        <w:rPr>
          <w:color w:val="000000"/>
          <w:sz w:val="15"/>
          <w:szCs w:val="15"/>
        </w:rPr>
        <w:t xml:space="preserve">OMES </w:t>
      </w:r>
    </w:p>
    <w:p w14:paraId="2DACF9EE" w14:textId="77777777" w:rsidR="00B22171" w:rsidRDefault="00B22171" w:rsidP="00B221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right="340"/>
        <w:rPr>
          <w:sz w:val="20"/>
          <w:szCs w:val="20"/>
        </w:rPr>
      </w:pPr>
    </w:p>
    <w:p w14:paraId="06F1F0C7" w14:textId="77777777" w:rsidR="00B22171" w:rsidRDefault="00B22171" w:rsidP="00B221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right="340"/>
        <w:rPr>
          <w:sz w:val="20"/>
          <w:szCs w:val="20"/>
        </w:rPr>
      </w:pPr>
    </w:p>
    <w:p w14:paraId="6C0CF1E6" w14:textId="77777777" w:rsidR="00B22171" w:rsidRDefault="00B22171" w:rsidP="00B221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right="340"/>
        <w:rPr>
          <w:sz w:val="20"/>
          <w:szCs w:val="20"/>
        </w:rPr>
      </w:pPr>
    </w:p>
    <w:p w14:paraId="00000035" w14:textId="7C07F059" w:rsidR="00BA12F9" w:rsidRPr="00B22171" w:rsidRDefault="006B45FF" w:rsidP="00B221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right="340"/>
        <w:jc w:val="right"/>
        <w:rPr>
          <w:sz w:val="20"/>
          <w:szCs w:val="20"/>
        </w:rPr>
      </w:pPr>
      <w:r>
        <w:rPr>
          <w:color w:val="000000"/>
          <w:sz w:val="15"/>
          <w:szCs w:val="15"/>
        </w:rPr>
        <w:t xml:space="preserve">02/04/2020 – Pág. 1 </w:t>
      </w:r>
    </w:p>
    <w:sectPr w:rsidR="00BA12F9" w:rsidRPr="00B221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2F9"/>
    <w:rsid w:val="00160ADF"/>
    <w:rsid w:val="006B45FF"/>
    <w:rsid w:val="00B22171"/>
    <w:rsid w:val="00BA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C8C24"/>
  <w15:docId w15:val="{CFB32C77-C193-4D5A-A6A5-9A799E10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434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2020-04-07T21:20:00Z</dcterms:created>
  <dcterms:modified xsi:type="dcterms:W3CDTF">2020-04-07T21:27:00Z</dcterms:modified>
</cp:coreProperties>
</file>