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/>
      </w:pPr>
      <w:r>
        <w:rPr>
          <w:b/>
          <w:bCs/>
          <w:sz w:val="28"/>
          <w:szCs w:val="28"/>
        </w:rPr>
        <w:t>КУРСОВАЯ РАБОТА</w:t>
      </w:r>
    </w:p>
    <w:p>
      <w:pPr>
        <w:pStyle w:val="Normal"/>
        <w:bidi w:val="0"/>
        <w:spacing w:before="57" w:after="57"/>
        <w:jc w:val="center"/>
        <w:rPr/>
      </w:pPr>
      <w:r>
        <w:rPr>
          <w:b/>
          <w:bCs/>
          <w:sz w:val="28"/>
          <w:szCs w:val="28"/>
        </w:rPr>
        <w:t>по дисциплине “Объектно-ориентированное программирование”.</w:t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both"/>
        <w:rPr/>
      </w:pPr>
      <w:r>
        <w:rPr/>
      </w:r>
    </w:p>
    <w:p>
      <w:pPr>
        <w:pStyle w:val="Normal"/>
        <w:bidi w:val="0"/>
        <w:spacing w:before="57" w:after="57"/>
        <w:jc w:val="right"/>
        <w:rPr/>
      </w:pPr>
      <w:r>
        <w:rPr>
          <w:b/>
          <w:bCs/>
          <w:sz w:val="28"/>
          <w:szCs w:val="28"/>
        </w:rPr>
        <w:t xml:space="preserve">Автор: студент </w:t>
      </w:r>
      <w:r>
        <w:rPr>
          <w:b/>
          <w:bCs/>
          <w:sz w:val="28"/>
          <w:szCs w:val="28"/>
        </w:rPr>
        <w:t xml:space="preserve">СибГУТИ </w:t>
      </w:r>
      <w:r>
        <w:rPr>
          <w:b/>
          <w:bCs/>
          <w:sz w:val="28"/>
          <w:szCs w:val="28"/>
        </w:rPr>
        <w:t xml:space="preserve">гр. ИП-913, </w:t>
      </w:r>
    </w:p>
    <w:p>
      <w:pPr>
        <w:pStyle w:val="Normal"/>
        <w:bidi w:val="0"/>
        <w:spacing w:before="57" w:after="57"/>
        <w:jc w:val="right"/>
        <w:rPr/>
      </w:pPr>
      <w:r>
        <w:rPr>
          <w:b/>
          <w:bCs/>
          <w:sz w:val="28"/>
          <w:szCs w:val="28"/>
        </w:rPr>
        <w:t>Степин Александр Вячеславович  (2 курс</w:t>
      </w:r>
      <w:r>
        <w:rPr>
          <w:b/>
          <w:bCs/>
          <w:sz w:val="28"/>
          <w:szCs w:val="28"/>
        </w:rPr>
        <w:t>)</w:t>
      </w:r>
    </w:p>
    <w:p>
      <w:pPr>
        <w:pStyle w:val="Normal"/>
        <w:bidi w:val="0"/>
        <w:spacing w:before="57" w:after="57"/>
        <w:jc w:val="center"/>
        <w:rPr/>
      </w:pPr>
      <w:r>
        <w:rPr>
          <w:b/>
          <w:bCs/>
          <w:sz w:val="28"/>
          <w:szCs w:val="28"/>
        </w:rPr>
        <w:t>ОГЛАВЛЕНИЕ</w:t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hyperlink w:anchor="_Toc515570163">
        <w:r>
          <w:rPr>
            <w:rStyle w:val="IndexLink"/>
            <w:rFonts w:ascii="Times New Roman" w:hAnsi="Times New Roman"/>
            <w:b/>
            <w:bCs/>
            <w:sz w:val="24"/>
            <w:szCs w:val="24"/>
            <w:lang w:val="en-US" w:eastAsia="en-US" w:bidi="ar-SA"/>
          </w:rPr>
          <w:t>1.</w:t>
        </w:r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  <w:r>
          <w:rPr>
            <w:rStyle w:val="IndexLink"/>
            <w:rFonts w:ascii="Times New Roman" w:hAnsi="Times New Roman"/>
            <w:b/>
            <w:bCs/>
            <w:sz w:val="24"/>
            <w:szCs w:val="24"/>
            <w:lang w:val="en-US" w:eastAsia="en-US" w:bidi="ar-SA"/>
          </w:rPr>
          <w:t>Поста</w:t>
        </w:r>
      </w:hyperlink>
      <w:r>
        <w:rPr>
          <w:rStyle w:val="IndexLink"/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новка задачи (вариант №8) </w:t>
      </w:r>
      <w:r>
        <w:rPr>
          <w:rStyle w:val="IndexLink"/>
          <w:b/>
          <w:bCs/>
          <w:sz w:val="24"/>
          <w:szCs w:val="24"/>
          <w:lang w:val="en-US" w:eastAsia="en-US"/>
        </w:rPr>
        <w:tab/>
      </w:r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0</w:t>
      </w:r>
      <w:r>
        <w:rPr>
          <w:b/>
          <w:bCs/>
          <w:sz w:val="24"/>
          <w:szCs w:val="24"/>
          <w:lang w:val="en-US" w:eastAsia="en-US"/>
        </w:rPr>
        <w:t>3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a. Описание задания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0</w:t>
      </w:r>
      <w:r>
        <w:rPr>
          <w:b/>
          <w:bCs/>
          <w:sz w:val="24"/>
          <w:szCs w:val="24"/>
          <w:lang w:val="en-US" w:eastAsia="en-US"/>
        </w:rPr>
        <w:t>3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b. Вариант выполнения задания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0</w:t>
      </w:r>
      <w:r>
        <w:rPr>
          <w:b/>
          <w:bCs/>
          <w:sz w:val="24"/>
          <w:szCs w:val="24"/>
          <w:lang w:val="en-US" w:eastAsia="en-US"/>
        </w:rPr>
        <w:t>3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  <w:t xml:space="preserve">c. Описание иерархии объектов и методов объектов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04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2</w:t>
      </w:r>
      <w:hyperlink w:anchor="_Toc515570163">
        <w:r>
          <w:rPr>
            <w:rStyle w:val="IndexLink"/>
            <w:rFonts w:ascii="Times New Roman" w:hAnsi="Times New Roman"/>
            <w:b/>
            <w:bCs/>
            <w:sz w:val="24"/>
            <w:szCs w:val="24"/>
            <w:lang w:val="en-US" w:eastAsia="en-US" w:bidi="ar-SA"/>
          </w:rPr>
          <w:t>.</w:t>
        </w:r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rFonts w:ascii="Times new Roman" w:hAnsi="Times new Roman"/>
          <w:b/>
          <w:bCs/>
          <w:sz w:val="24"/>
          <w:szCs w:val="24"/>
          <w:lang w:val="en-US" w:eastAsia="en-US"/>
        </w:rPr>
        <w:t>Описание алгоритма программы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05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a. Алгоритм прораммы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05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b. Вывод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06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3</w:t>
      </w:r>
      <w:hyperlink w:anchor="_Toc515570163">
        <w:r>
          <w:rPr>
            <w:rStyle w:val="IndexLink"/>
            <w:rFonts w:ascii="Times New Roman" w:hAnsi="Times New Roman"/>
            <w:b/>
            <w:bCs/>
            <w:sz w:val="24"/>
            <w:szCs w:val="24"/>
            <w:lang w:val="en-US" w:eastAsia="en-US" w:bidi="ar-SA"/>
          </w:rPr>
          <w:t>.</w:t>
        </w:r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rFonts w:ascii="Times new Roman" w:hAnsi="Times new Roman"/>
          <w:b/>
          <w:bCs/>
          <w:sz w:val="24"/>
          <w:szCs w:val="24"/>
          <w:lang w:val="en-US" w:eastAsia="en-US"/>
        </w:rPr>
        <w:t>Скриншоты работы программы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06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a. 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Скриншоты в полноэкранном режиме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06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b. 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Скриншоты в оконном режиме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0</w:t>
      </w:r>
      <w:r>
        <w:rPr>
          <w:b/>
          <w:bCs/>
          <w:sz w:val="24"/>
          <w:szCs w:val="24"/>
          <w:lang w:val="en-US" w:eastAsia="en-US"/>
        </w:rPr>
        <w:t>8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4"/>
          <w:szCs w:val="24"/>
          <w:lang w:val="en-US" w:eastAsia="en-US" w:bidi="ar-SA"/>
        </w:rPr>
        <w:t>4</w:t>
      </w:r>
      <w:hyperlink w:anchor="_Toc515570163">
        <w:r>
          <w:rPr>
            <w:rStyle w:val="IndexLink"/>
            <w:rFonts w:ascii="Times New Roman" w:hAnsi="Times New Roman"/>
            <w:b/>
            <w:bCs/>
            <w:sz w:val="24"/>
            <w:szCs w:val="24"/>
            <w:lang w:val="en-US" w:eastAsia="en-US" w:bidi="ar-SA"/>
          </w:rPr>
          <w:t>.</w:t>
        </w:r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rFonts w:ascii="Times new Roman" w:hAnsi="Times new Roman"/>
          <w:b/>
          <w:bCs/>
          <w:sz w:val="24"/>
          <w:szCs w:val="24"/>
          <w:lang w:val="en-US" w:eastAsia="en-US"/>
        </w:rPr>
        <w:t>Листинг кода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0</w:t>
      </w:r>
      <w:r>
        <w:rPr>
          <w:b/>
          <w:bCs/>
          <w:sz w:val="24"/>
          <w:szCs w:val="24"/>
          <w:lang w:val="en-US" w:eastAsia="en-US"/>
        </w:rPr>
        <w:t>9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a. 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main.cpp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0</w:t>
      </w:r>
      <w:r>
        <w:rPr>
          <w:b/>
          <w:bCs/>
          <w:sz w:val="24"/>
          <w:szCs w:val="24"/>
          <w:lang w:val="en-US" w:eastAsia="en-US"/>
        </w:rPr>
        <w:t>9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b. 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App.hpp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1</w:t>
      </w:r>
      <w:r>
        <w:rPr>
          <w:b/>
          <w:bCs/>
          <w:sz w:val="24"/>
          <w:szCs w:val="24"/>
          <w:lang w:val="en-US" w:eastAsia="en-US"/>
        </w:rPr>
        <w:t>1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c. 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WinApp.hpp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1</w:t>
      </w:r>
      <w:r>
        <w:rPr>
          <w:b/>
          <w:bCs/>
          <w:sz w:val="24"/>
          <w:szCs w:val="24"/>
          <w:lang w:val="en-US" w:eastAsia="en-US"/>
        </w:rPr>
        <w:t>1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d. 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WinSettings.hpp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12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e. 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TshapeMover.hpp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12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f. 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Tshape.hpp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14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g. 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App.cpp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15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h. 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WinApp.cpp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15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l. 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TshapeMover.cpp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16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j. 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>Tshape.cpp</w:t>
      </w: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hyperlink w:anchor="_Toc515570163">
        <w:r>
          <w:rPr>
            <w:rStyle w:val="IndexLink"/>
            <w:b/>
            <w:bCs/>
            <w:sz w:val="24"/>
            <w:szCs w:val="24"/>
            <w:lang w:val="en-US" w:eastAsia="en-US"/>
          </w:rPr>
          <w:tab/>
        </w:r>
      </w:hyperlink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b/>
          <w:bCs/>
          <w:sz w:val="24"/>
          <w:szCs w:val="24"/>
          <w:lang w:val="en-US" w:eastAsia="en-US"/>
        </w:rPr>
        <w:t>2</w:t>
      </w:r>
      <w:r>
        <w:rPr>
          <w:b/>
          <w:bCs/>
          <w:sz w:val="24"/>
          <w:szCs w:val="24"/>
          <w:lang w:val="en-US" w:eastAsia="en-US"/>
        </w:rPr>
        <w:t>1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b/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sz w:val="24"/>
          <w:szCs w:val="24"/>
          <w:lang w:val="en-US" w:eastAsia="en-US" w:bidi="ar-SA"/>
        </w:rPr>
        <w:tab/>
      </w:r>
      <w:hyperlink w:anchor="_Toc515570163">
        <w:r>
          <w:rPr>
            <w:rStyle w:val="IndexLink"/>
            <w:rFonts w:ascii="Times New Roman" w:hAnsi="Times New Roman"/>
            <w:b/>
            <w:bCs/>
            <w:sz w:val="24"/>
            <w:szCs w:val="24"/>
            <w:lang w:val="en-US" w:eastAsia="en-US" w:bidi="ar-SA"/>
          </w:rPr>
          <w:t>1. Поста</w:t>
        </w:r>
      </w:hyperlink>
      <w:r>
        <w:rPr>
          <w:rStyle w:val="IndexLink"/>
          <w:rFonts w:ascii="Times New Roman" w:hAnsi="Times New Roman"/>
          <w:b/>
          <w:bCs/>
          <w:sz w:val="24"/>
          <w:szCs w:val="24"/>
          <w:lang w:val="en-US" w:eastAsia="en-US" w:bidi="ar-SA"/>
        </w:rPr>
        <w:t>новка задачи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/>
        <w:ind w:left="0" w:right="0" w:hanging="0"/>
        <w:rPr/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57" w:after="157"/>
        <w:ind w:left="0" w:right="0" w:hanging="0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>a.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  <w:lang w:val="en-US" w:eastAsia="en-US" w:bidi="ar-SA"/>
        </w:rPr>
        <w:t>Описание задания</w:t>
      </w: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 xml:space="preserve">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57" w:after="157"/>
        <w:ind w:left="0" w:righ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ab/>
        <w:t>Круговое движение с вращением составного графического объекта.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57" w:after="157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>b.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 xml:space="preserve">    Вариант выполнения задания</w:t>
      </w: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 xml:space="preserve">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ab/>
        <w:t xml:space="preserve">Обозначим объект, который будет двигаться и вращаться. Для реализации кругового движения (движения по окружности) используем математические (физические) формулы движения точки по окружности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x = x0 + rcos(t)</w:t>
      </w: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y = y0 + rsin(t)</w:t>
      </w: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>, где x0, y0 – центральная точка окружности. Используем для реализации программы библиотеку SFML (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lang w:val="en-US" w:eastAsia="en-US" w:bidi="ar-SA"/>
          </w:rPr>
          <w:t>https://en.sfml-dev.org/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>), которая предоставляет пользователю удобный интерфейс для работы с окном приложения и простейшими геометрическими фигурами.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ab/>
        <w:t xml:space="preserve">Т. к. математические формулы движения по окружности подразумевают точку, а не объект с заданным размером, то сведем задачу к работе с точкой. Но для начала определим размер и форму фигуры. Фигура составная, следовательно, строится путем комбинации простейших геометрических фигур. В этом варианте задания я реализую нечто похожее на космический корабль, как показано в примере. И оно будет двигаться и вращаться. Для двигателей используем прямогульники, для “”тела” корабля – круг, для “носа” – треугольник. Для удобства при проверке выхода за границы видимой области обозначим форму фигуры как прямоугольник наименьшей площади, такой, что в него помещается вся наша составная фигура. Обозначим точку, которая находится на пересечении левой и верхней сторон нашего прямогульника. Она и будет двигаться по окружности.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  <w:tab/>
        <w:t xml:space="preserve">Для того, чтобы наша фигура не уходила за границы окна, задаим рабочую область. Т. к. мы работаем с точкой на левом верхнем углу фигуры, импровизированного прямоугольника, то ограничичим левую и нижнюю части окна в использовании. Вычтем из реальных высоты и длины окна высоту и длину заданной фигуры,  и получим размер области, с которой будем работать. Кстати, можно урезать рабочую область видимости до квадрата, у которого стороны будут равны длине наименьшей стороны ещё неурезанной рабочей области. Квадрат будет наименьшей площади, такой, что в него помещается вся окружность. И для более приятного глазу вида можно центрировать урезанную рабочую область относительно неурезанной. Таким образом, картинка будет находится по центру, а сама окружность будет смещена чуть левее и выше, как раз на размер фигуры. Для реализации работы с урезанной рабочей областью, меньшей, чем размер окна, создадим отдельный класс.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ab/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 xml:space="preserve">c.   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 xml:space="preserve">Описание иерархии объектов и методов объектов.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  <w:t xml:space="preserve">Иерархия классов, объектов и их методов следующая (на изображении представлена uml диаграмма, а также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  <w:lang w:val="en-US" w:eastAsia="en-US" w:bidi="ar-SA"/>
          </w:rPr>
          <w:t>в файле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 xml:space="preserve"> “Shape mover.svg”):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4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>Ред. 1. Я добавил классы настроек для класса окна и класса приложения. Настройки проложения передаются в конструктор по ссылке и приложение хранит ссылку. Методы объекта окна используют конструктор копирования и, в случае, если приложение не задаёт настройки окна, обект настроек в любом случае создаётся при создании объекта окна, т.е. обект окна имеет заданные настройки в любом случае. Это сделано для того, чтобы перегрузить конструктор класса окна и дать возомжность пользователю не создавать настройки вручную.  А класс приложения имеет единственный конструктор, который обязательным параметром имеет ссылку на объект настроек.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 xml:space="preserve">Ред 2. Теперь проект есть на гитхабе, и больше не будет ночных марафонов по приведению приложения в рабочее состояние. На компьютере есть одна старая версия проекта, но в отчёте её не будет. А будет ссылка на гитхаб, вот она: </w:t>
      </w:r>
      <w:hyperlink r:id="rId5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  <w:lang w:val="en-US" w:eastAsia="en-US" w:bidi="ar-SA"/>
          </w:rPr>
          <w:t>https://github.com/alexvsezanyato/shape-mover/tree/master/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 xml:space="preserve">. На ветке мастер самый первый коммит, ветка main не используется (по крайней мере на момент создания отчёта).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 xml:space="preserve">Класс App – “примитивный” абстрактный класс, имеет в себе атрибуты и поля, общие для всех приложений.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  <w:t xml:space="preserve">Класс WinApp расширяет класс App, описывая поля и методы, характерные для оконного приложения. Является абстрактым классом, требует реализации.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  <w:t xml:space="preserve">Класс TshapeMover – реализация окнного приложения, где описаны все поля методы, необходимые для движения фигуры по окружности, её поворота (форма фигуры в виде прямоульника нужна для того чтобы создать спрайт sf::Sprite и уже с ним работать; одна из сторон этого прямоугольника паралельна касательной к окружности).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  <w:t xml:space="preserve">Существуют также “промежуточные классы”: классы настроек WinSettings, TshapeMover::Settings, TshapeMover::Subwindow. Классы WinSettings и TshapeMover::Settings нужны лишь для зранения настроек WinApp и TshapeMover соотвественно. С ними удобно работать. Класс TshapeMover::Subwindow выполняет более весомую функцию: предоставляет интерфейс для работы с вирутальным окном, которое может быть меньше реального окна и смещено относительно верней левой части окна на удобное для пользователя значение.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  <w:t>Таким образом, мы имеем класс приложения, класс фигуры и промежуточные классы. Для работы приложения помимо класса фигуры используются вспомогательный класс виртуального окна и базовый класс оконного приложения, который, в свою очередь, имеет базовый абстрактный класс приложения, который должен быть реализован, как например, класс оконного приложения. Но процесс работы класс оконного приложения не описывает, а делегирует данную задачу классу-потомку, вследствие чего и сам является абстрактным классом. Класс, описывающий процесс работы программы, использует все вохможности как базового класса, так и класса фигуры, и, по сути, является основой программы, где и задействуются все пользовательские данные, как, например, описание фигуры, размер окна и т. д.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ab/>
        <w:t>2</w:t>
      </w:r>
      <w:hyperlink w:anchor="_Toc515570163">
        <w:r>
          <w:rPr>
            <w:rStyle w:val="IndexLink"/>
            <w:rFonts w:ascii="Times New Roman" w:hAnsi="Times New Roman"/>
            <w:b/>
            <w:bCs/>
            <w:i w:val="false"/>
            <w:iCs w:val="false"/>
            <w:sz w:val="24"/>
            <w:szCs w:val="24"/>
            <w:lang w:val="en-US" w:eastAsia="en-US" w:bidi="ar-SA"/>
          </w:rPr>
          <w:t>.</w:t>
        </w:r>
      </w:hyperlink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 xml:space="preserve"> </w:t>
      </w: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>Описание алгоритма программы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ab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sz w:val="24"/>
          <w:szCs w:val="24"/>
          <w:u w:val="none"/>
          <w:lang w:val="en-US" w:eastAsia="en-US" w:bidi="ar-SA"/>
        </w:rPr>
        <w:t>a</w:t>
      </w:r>
      <w:r>
        <w:rPr>
          <w:rStyle w:val="IndexLink"/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 xml:space="preserve">.    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Алгоритм программы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/>
      </w:pP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 xml:space="preserve">Учитывая иерархию классов, объектов и их методов, алгоритм работы программы следующий: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  <w:t xml:space="preserve">Приложение принимает на вход простейшие геометрические фигуры, которые объединяет в одну составную, вычисляет размер прямоугольной области, такой, что её площадь наименьшая и каждая из простейших фигур находится в этой области и не выходит за её границы.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  <w:t xml:space="preserve">За объект, движущийся по окружности, принимается точка, находящаяся в вехнем левом углу получанной прямоугльной области. За объект вращающийся и находящийся паралельно касательной к окружности принимается верхняя сторона пряоугльной области.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  <w:t xml:space="preserve">Программа вращает и передвигает фигуру в круговом движении до тех пор, пока не будет закрыта.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 xml:space="preserve">b.    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Выводы по разделу #2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ab/>
        <w:t>Так как каждый описанный выше этап работы программы имеет вполне определённое поведение при различных входных данных (за исключением багов, недочётов и уязвимостей которые будут выявляться в ходе эксплуатации программы при условии поддержки и развития проиложенния разработчиком, то есть мной (-: ), можем считать процесс работы данной программы алгоритмом.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ab/>
        <w:t>3</w:t>
      </w:r>
      <w:hyperlink w:anchor="_Toc515570163">
        <w:r>
          <w:rPr>
            <w:rStyle w:val="IndexLink"/>
            <w:rFonts w:ascii="Times New Roman" w:hAnsi="Times New Roman"/>
            <w:b/>
            <w:bCs/>
            <w:i w:val="false"/>
            <w:iCs w:val="false"/>
            <w:sz w:val="24"/>
            <w:szCs w:val="24"/>
            <w:lang w:val="en-US" w:eastAsia="en-US" w:bidi="ar-SA"/>
          </w:rPr>
          <w:t>.</w:t>
        </w:r>
      </w:hyperlink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 xml:space="preserve"> </w:t>
      </w: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>Скриншоты работы программы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 xml:space="preserve">a. 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Полноэкранные скриншоты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ab/>
        <w:t>4</w:t>
      </w:r>
      <w:hyperlink w:anchor="_Toc515570163">
        <w:r>
          <w:rPr>
            <w:rStyle w:val="IndexLink"/>
            <w:rFonts w:ascii="Times New Roman" w:hAnsi="Times New Roman"/>
            <w:b/>
            <w:bCs/>
            <w:i w:val="false"/>
            <w:iCs w:val="false"/>
            <w:sz w:val="24"/>
            <w:szCs w:val="24"/>
            <w:lang w:val="en-US" w:eastAsia="en-US" w:bidi="ar-SA"/>
          </w:rPr>
          <w:t>.</w:t>
        </w:r>
      </w:hyperlink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 xml:space="preserve"> Л</w:t>
      </w: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>истинг кода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 w:eastAsia="en-US" w:bidi="ar-SA"/>
        </w:rPr>
        <w:t>Подсветка синтаксиса реализована с помощью онлайн сервиса подсветки кода. С нумерацией строк посердством функций сервиса ломаются отступы (полностью исчезают). С нумерацией посредством функций LibreOffice лтступы тоже ломаются! Они есть, но они сломаны. Поэтому первый файл будет с нумерацией, остальные могут быть без.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ab/>
        <w:t xml:space="preserve">a.    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main.cpp</w:t>
      </w:r>
    </w:p>
    <w:p>
      <w:pPr>
        <w:pStyle w:val="PreformattedText"/>
        <w:numPr>
          <w:ilvl w:val="0"/>
          <w:numId w:val="1"/>
        </w:numPr>
        <w:tabs>
          <w:tab w:val="clear" w:pos="709"/>
          <w:tab w:val="left" w:pos="440" w:leader="none"/>
          <w:tab w:val="right" w:pos="9345" w:leader="dot"/>
        </w:tabs>
        <w:bidi w:val="0"/>
        <w:spacing w:lineRule="auto" w:line="240" w:before="114" w:after="114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&lt;SFML/Graphics/Color.hpp&gt;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&lt;SFML/Graphics/RectangleShape.hpp&gt;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&lt;SFML/Graphics/ConvexShape.hpp&gt;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&lt;SFML/Graphics/CircleShape.hpp&gt;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"Tshape.hpp"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"TshapeMover.hpp"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&lt;iostream&gt;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using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shapes available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using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Rectangle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RectangleShape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using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Circle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CircleShape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using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Convex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ConvexShape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main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 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({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[]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auto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rectangle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new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Rectangle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100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40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rectangle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setFillColor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34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167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240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rectangle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rectangle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,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[]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auto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rectangle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new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Rectangle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100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40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rectangle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setFillColor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34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167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240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rectangle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110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rectangle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,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[]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auto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circle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new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Circle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60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300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circle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setFillColor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228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241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254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circle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80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circle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,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[]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auto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triangle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new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Convex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triangle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setFillColor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197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239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247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triangle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setPoint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triangle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setPoint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150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triangle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setPoint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80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800080"/>
          <w:spacing w:val="0"/>
          <w:sz w:val="17"/>
        </w:rPr>
        <w:t>0.5f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150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triangle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triangle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,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backgroundColor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50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67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rgba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isWindowed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800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600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TshapeMover 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set,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app.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run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numPr>
          <w:ilvl w:val="0"/>
          <w:numId w:val="1"/>
        </w:numPr>
        <w:spacing w:lineRule="auto" w:line="240" w:before="0" w:after="140"/>
        <w:ind w:left="709" w:hanging="360"/>
        <w:jc w:val="left"/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Style w:val="IndexLink"/>
          <w:rFonts w:ascii="Times new Roman" w:hAnsi="Times new Roman"/>
          <w:b/>
          <w:b/>
          <w:bCs/>
          <w:i/>
          <w:i/>
          <w:i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Style w:val="IndexLink"/>
          <w:rFonts w:ascii="Times new Roman" w:hAnsi="Times new Roman"/>
          <w:b/>
          <w:b/>
          <w:bCs/>
          <w:i/>
          <w:i/>
          <w:i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>b</w:t>
      </w:r>
      <w:r>
        <w:rPr>
          <w:rStyle w:val="IndexLink"/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 xml:space="preserve">.    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App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.hpp</w:t>
      </w:r>
    </w:p>
    <w:p>
      <w:pPr>
        <w:pStyle w:val="PreformattedText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 xml:space="preserve">#pragma once </w:t>
      </w: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&lt;string&gt;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App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appName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setAppName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delete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protected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run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getAppName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ab/>
        <w:t xml:space="preserve">c.    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WinApp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.hpp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p>
      <w:pPr>
        <w:pStyle w:val="PreformattedText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hanging="0"/>
        <w:rPr>
          <w:caps w:val="false"/>
          <w:smallCaps w:val="false"/>
          <w:color w:val="3399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#pragma once</w:t>
      </w:r>
    </w:p>
    <w:p>
      <w:pPr>
        <w:pStyle w:val="PreformattedText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hanging="0"/>
        <w:rPr>
          <w:rFonts w:ascii="monospace" w:hAnsi="monospace"/>
          <w:b w:val="false"/>
          <w:i w:val="false"/>
          <w:sz w:val="17"/>
        </w:rPr>
      </w:pPr>
      <w:r>
        <w:rPr>
          <w:caps w:val="false"/>
          <w:smallCaps w:val="false"/>
          <w:color w:val="339900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&lt;string&gt;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&lt;SFML/System/Vector2.hpp&gt;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&lt;SFML/Window/ContextSettings.hpp&gt;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&lt;SFML/Window/VideoMode.hpp&gt;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&lt;SFML/Graphics/RenderWindow.hpp&gt;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&lt;SFML/Window/WindowStyle.hpp&gt;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"App.hpp"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"WinSettings.hpp"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WinApp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App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private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delete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protected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WinSettings windowSettings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RenderWindow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unsigned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getWindowStyle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isWindowed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render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name, WinSettings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d</w:t>
      </w: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.  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WinSettings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.hpp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ab/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monospace" w:hAnsi="monospace"/>
          <w:b w:val="false"/>
          <w:bCs w:val="false"/>
          <w:i w:val="false"/>
          <w:iCs/>
          <w:caps w:val="false"/>
          <w:smallCaps w:val="false"/>
          <w:color w:val="339900"/>
          <w:spacing w:val="0"/>
          <w:sz w:val="17"/>
          <w:szCs w:val="24"/>
          <w:lang w:val="en-US" w:eastAsia="en-US" w:bidi="ar-SA"/>
        </w:rPr>
        <w:t>#pragma once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</w:t>
      </w: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l</w:t>
      </w: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ude &lt;SFML/Window/ContextSettings.hpp&gt;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&lt;SFML/Window/VideoMode.hpp&gt;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&lt;SFML/Graphics/RenderWindow.hpp&gt;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&lt;SFML/Window/WindowStyle.hpp&gt;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struct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WinSettings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videoMode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getDesktopMode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ContextSettings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contextSettings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ContextSettings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unsigned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windowStyle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Fullscreen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backgroundColor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Black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e</w:t>
      </w: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.  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TshapeMover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.hpp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monospace" w:hAnsi="monospace"/>
          <w:b w:val="false"/>
          <w:bCs w:val="false"/>
          <w:i w:val="false"/>
          <w:iCs/>
          <w:caps w:val="false"/>
          <w:smallCaps w:val="false"/>
          <w:color w:val="339900"/>
          <w:spacing w:val="0"/>
          <w:sz w:val="17"/>
          <w:szCs w:val="24"/>
          <w:lang w:val="en-US" w:eastAsia="en-US" w:bidi="ar-SA"/>
        </w:rPr>
        <w:t>#pragma once</w:t>
      </w:r>
    </w:p>
    <w:p>
      <w:pPr>
        <w:pStyle w:val="PreformattedText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"WinApp.hpp"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"WinSettings.hpp"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"Tshape.hpp"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&lt;cmath&gt;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&lt;SFML/System/Vector2.hpp&gt;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&lt;SFML/Window/Keyboard.hpp&gt;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&lt;SFML/Window/ContextSettings.hpp&gt;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&lt;SFML/Window/Event.hpp&gt;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&lt;SFML/Graphics/Color.hpp&gt;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::TshapeMover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WinApp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struct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private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bool isMoving = true;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setupSettings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setupSettings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handleKeyboardEvent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handleEvent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handleSettings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checkEvents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redraw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subwindow,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run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override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shutDown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settings, Tshape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::TshapeMover::Settings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struct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backgroundColor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Black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800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600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isWindowed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::TshapeMover::Subwindow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private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coords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isOutside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coords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ab/>
        <w:t>f</w:t>
      </w: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.  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Tshape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.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hpp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monospace" w:hAnsi="monospace"/>
          <w:b w:val="false"/>
          <w:bCs w:val="false"/>
          <w:i w:val="false"/>
          <w:iCs/>
          <w:caps w:val="false"/>
          <w:smallCaps w:val="false"/>
          <w:color w:val="339900"/>
          <w:spacing w:val="0"/>
          <w:sz w:val="17"/>
          <w:szCs w:val="24"/>
          <w:lang w:val="en-US" w:eastAsia="en-US" w:bidi="ar-SA"/>
        </w:rPr>
        <w:t>#pragma once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&lt;vector&gt;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&lt;utility&gt;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&lt;functional&gt;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&lt;SFML/System/Vector2.hpp&gt;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&lt;SFML/Window/ContextSettings.hpp&gt;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&lt;SFML/Graphics/RenderWindow.hpp&gt;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&lt;SFML/Graphics/RenderTexture.hpp&gt;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&lt;SFML/Graphics/Sprite.hpp&gt;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&lt;SFML/Graphics/Shape.hpp&gt;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using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TcreateShape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function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using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BasicShape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private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RenderTexture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texture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Sprite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sprite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BasicShape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basicShapes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computeSize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draw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RenderWindow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x,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setRotation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angle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ContextSettings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TcreateShape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~Tshape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g</w:t>
      </w: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.  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App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.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c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pp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"App.hpp"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App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setAppName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appName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name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App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getAppName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appName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App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setAppName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h</w:t>
      </w: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.  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WinApp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.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c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pp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monospace" w:hAnsi="monospace"/>
          <w:b w:val="false"/>
          <w:bCs w:val="false"/>
          <w:i w:val="false"/>
          <w:iCs/>
          <w:caps w:val="false"/>
          <w:smallCaps w:val="false"/>
          <w:color w:val="339900"/>
          <w:spacing w:val="0"/>
          <w:sz w:val="17"/>
          <w:szCs w:val="24"/>
          <w:lang w:val="en-US" w:eastAsia="en-US" w:bidi="ar-SA"/>
        </w:rPr>
        <w:t>#include "WinApp.hpp"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&lt;iostream&gt;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getVideoMode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windowSettings.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unsigned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getWindowStyle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windowSettings.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windowStyle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render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create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windowSettings.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,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getAppName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,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windowSettings.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windowStyle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,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windowSettings.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contextSettings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getSize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videoMode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windowSettings.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auto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width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width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auto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height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width, height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WinSettings 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windowSettings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isWindowed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auto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style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windowSettings.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windowStyle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using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Fullscreen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style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!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Fullscreen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name, WinSettings 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,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l</w:t>
      </w: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.  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TshapeMover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.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c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pp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monospace" w:hAnsi="monospace"/>
          <w:b w:val="false"/>
          <w:bCs w:val="false"/>
          <w:i w:val="false"/>
          <w:iCs/>
          <w:caps w:val="false"/>
          <w:smallCaps w:val="false"/>
          <w:color w:val="339900"/>
          <w:spacing w:val="0"/>
          <w:sz w:val="17"/>
          <w:szCs w:val="24"/>
          <w:lang w:val="en-US" w:eastAsia="en-US" w:bidi="ar-SA"/>
        </w:rPr>
        <w:t>#include "TshapeMover.hpp"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::TshapeMover::subwindow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translate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translation.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translation.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translation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getPosition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coords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x, y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x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coords.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y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coords.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x, 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isOutside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coords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case 1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max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max.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max.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coords.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max.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coords.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max.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case 2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min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min.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min.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coords.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min.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coords.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min.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if not outside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if new size is larger than allowed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if new size is valid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subwindowSize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getSize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unsigned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width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unsigned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height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width, height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constructor be waiting of the real window size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windowSize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as default, this constructor sets its own size = the real one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subwindowSize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::TshapeMover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shutDown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Window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close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handleKeyboardEvent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switch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((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key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code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case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Keyboard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Escape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shutDown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break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handleEvent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switch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type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case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Closed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shutDown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break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case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KeyPressed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handleKeyboardEvent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break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checkEvents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Window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while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pollEvent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handleEvent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redraw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subwindow,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x must = y at the moment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unsigned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getSize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radius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800080"/>
          <w:spacing w:val="0"/>
          <w:sz w:val="17"/>
        </w:rPr>
        <w:t>0.5f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center (x0, y0)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x0, y0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x0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getPosition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r, 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y0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getPosition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r, 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current position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x, y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x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x0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y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y0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sin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RenderWindow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shape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clear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windowSettings.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backgroundColor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setRotation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t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800080"/>
          <w:spacing w:val="0"/>
          <w:sz w:val="17"/>
        </w:rPr>
        <w:t>57.2958f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90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x, 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draw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display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run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prepare &amp; render a window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there're default settings,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so from now on, you shouldn't care about setting this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but you can if you want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setupSettings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render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shape has basic sfml shapes now,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it must create a sprite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a sprite has its own context settings,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so you must pass the settings to it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don't forget about building your shape, please!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build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windowSettings.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contextSettings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RenderWindow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getSize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Subwindow 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unsigned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width, height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width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height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take shape size into account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sf::Vector2u shapeSize = this-&gt;shape-&gt;getSize();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unsigned width, height;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width = windowSize.x - shapeSize.x;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height = windowSize.y - shapeSize.y;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square size for circle movement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unsigned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squaredSize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width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squaredSize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squaredSize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subwindow.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squaredSize, squaredSize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center subwindow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unsigned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squaredSize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800080"/>
          <w:spacing w:val="0"/>
          <w:sz w:val="17"/>
        </w:rPr>
        <w:t>0.5f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- shapeSize.x * 0.5f;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subwindow.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translate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Clock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clock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warning! the speed does not change now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it wont do any speed change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your default speed value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speed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800080"/>
          <w:spacing w:val="0"/>
          <w:sz w:val="17"/>
        </w:rPr>
        <w:t>0.5f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if you wanna change the speed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maxSpeed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the angle changes by the step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step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800080"/>
          <w:spacing w:val="0"/>
          <w:sz w:val="17"/>
        </w:rPr>
        <w:t>.003f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while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isOpen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800080"/>
          <w:spacing w:val="0"/>
          <w:sz w:val="17"/>
        </w:rPr>
        <w:t>3.14f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800080"/>
          <w:spacing w:val="0"/>
          <w:sz w:val="17"/>
        </w:rPr>
        <w:t>3.14f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system checks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!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isOpen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break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checkEvents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time check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Time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time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clock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getElapsedTime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time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asMicroseconds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5000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continue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next step, redraw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redraw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subwindow, 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i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step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clock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restart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handleSettings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backgroundColor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backgroundColor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isWindowed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windowStyle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Close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windowStyle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Fullscreen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!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isWindowed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videoMode.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width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videoMode.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setupSettings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setupSettings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handleSettings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setupSettings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ws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windowSettings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contextSettings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ContextSettings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16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settings, Tshape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"Shape mover!"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,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,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j</w:t>
      </w: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.  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Tshape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.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c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>pp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  <w:tab/>
      </w:r>
    </w:p>
    <w:p>
      <w:pPr>
        <w:pStyle w:val="PreformattedText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57" w:after="57"/>
        <w:ind w:left="709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"Tshape.hpp"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&lt;iostream&gt;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computeSize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..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auto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basicShapes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j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getPointCount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j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--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point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getPoint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position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getPosition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width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point.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position.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height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point.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position.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point.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position.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point.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position.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draw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RenderWindow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draw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sprite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x,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Sprite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sprite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sprite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sprite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x, 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setRotation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angle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Sprite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sprite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sprite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sprite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setRotation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angle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getSize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textureSize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texture.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getSize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unsigned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width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textureSize.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unsigned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height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textureSize.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width, height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build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ContextSettings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contextSettings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texture size = combined shape size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size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texture.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create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size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x, size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y, contextSettings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..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texture.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clear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Transparent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auto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basicShapes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texture.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draw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texture.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display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texture.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setSmooth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sprite.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setTexture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texture.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getTexture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TcreateShape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createShapes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from now on the class contains basic shapes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shapes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basicShapes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auto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createShape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createShapes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shapes.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push_back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createShape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check basic shapes count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if (!shapes-&gt;size()) return;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compute combined shape size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basicShapes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shapes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computeSize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~Tshape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auto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basicShapes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delete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/>
      </w:r>
    </w:p>
    <w:sectPr>
      <w:headerReference w:type="default" r:id="rId1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bCs/>
        <w:i w:val="false"/>
        <w:i w:val="false"/>
        <w:iCs w:val="false"/>
        <w:u w:val="none"/>
      </w:rPr>
    </w:pPr>
    <w:r>
      <w:rPr>
        <w:b/>
        <w:bCs/>
        <w:i w:val="false"/>
        <w:iCs w:val="false"/>
        <w:u w:val="none"/>
      </w:rPr>
      <w:t xml:space="preserve">Стр. </w:t>
    </w:r>
    <w:r>
      <w:rPr>
        <w:b/>
        <w:bCs/>
        <w:i w:val="false"/>
        <w:iCs w:val="false"/>
        <w:u w:val="none"/>
      </w:rPr>
      <w:fldChar w:fldCharType="begin"/>
    </w:r>
    <w:r>
      <w:rPr>
        <w:i w:val="false"/>
        <w:u w:val="none"/>
        <w:b/>
        <w:iCs w:val="false"/>
        <w:bCs/>
      </w:rPr>
      <w:instrText> PAGE </w:instrText>
    </w:r>
    <w:r>
      <w:rPr>
        <w:i w:val="false"/>
        <w:u w:val="none"/>
        <w:b/>
        <w:iCs w:val="false"/>
        <w:bCs/>
      </w:rPr>
      <w:fldChar w:fldCharType="separate"/>
    </w:r>
    <w:r>
      <w:rPr>
        <w:i w:val="false"/>
        <w:u w:val="none"/>
        <w:b/>
        <w:iCs w:val="false"/>
        <w:bCs/>
      </w:rPr>
      <w:t>5</w:t>
    </w:r>
    <w:r>
      <w:rPr>
        <w:i w:val="false"/>
        <w:u w:val="none"/>
        <w:b/>
        <w:iCs w:val="false"/>
        <w:bCs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color w:val="999999"/>
      </w:r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  <w:rPr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color w:val="999999"/>
      </w:r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  <w:rPr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color w:val="999999"/>
      </w:r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  <w:rPr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color w:val="999999"/>
      </w:r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  <w:rPr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color w:val="999999"/>
      </w:r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  <w:rPr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color w:val="999999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  <w:rPr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color w:val="999999"/>
      </w:r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  <w:rPr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color w:val="999999"/>
      </w:r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  <w:rPr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color w:val="999999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Quotation">
    <w:name w:val="Quotation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>
      <w:b w:val="false"/>
      <w:bCs w:val="false"/>
      <w:i w:val="false"/>
      <w:iCs w:val="false"/>
      <w:strike w:val="false"/>
      <w:dstrike w:val="false"/>
      <w:color w:val="999999"/>
      <w:sz w:val="20"/>
      <w:szCs w:val="20"/>
      <w:u w:val="non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ext">
    <w:name w:val="Text"/>
    <w:basedOn w:val="Caption"/>
    <w:qFormat/>
    <w:pPr/>
    <w:rPr/>
  </w:style>
  <w:style w:type="paragraph" w:styleId="Contents1">
    <w:name w:val="TOC 1"/>
    <w:basedOn w:val="Normal"/>
    <w:pPr>
      <w:spacing w:lineRule="auto" w:line="252" w:before="0" w:after="100"/>
    </w:pPr>
    <w:rPr>
      <w:rFonts w:ascii="Calibri" w:hAnsi="Calibri"/>
      <w:sz w:val="22"/>
      <w:szCs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sfml-dev.org/" TargetMode="External"/><Relationship Id="rId3" Type="http://schemas.openxmlformats.org/officeDocument/2006/relationships/hyperlink" Target="../../umbrello/Shape%20mover.svg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alexvsezanyato/shape-mover/tree/master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665</TotalTime>
  <Application>LibreOffice/6.4.6.2$Linux_X86_64 LibreOffice_project/40$Build-2</Application>
  <Pages>23</Pages>
  <Words>2561</Words>
  <Characters>18353</Characters>
  <CharactersWithSpaces>22159</CharactersWithSpaces>
  <Paragraphs>571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2020-12-26T05:54:27Z</dcterms:created>
  <dc:creator/>
  <dc:description/>
  <dc:language>en-US</dc:language>
  <cp:lastModifiedBy/>
  <dcterms:modified xsi:type="dcterms:W3CDTF">2020-12-29T03:48:38Z</dcterms:modified>
  <cp:revision>41</cp:revision>
  <dc:subject/>
  <dc:title/>
</cp:coreProperties>
</file>