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sz w:val="52"/>
          <w:szCs w:val="52"/>
        </w:rPr>
      </w:pPr>
      <w:r w:rsidDel="00000000" w:rsidR="00000000" w:rsidRPr="00000000">
        <w:rPr>
          <w:rtl w:val="0"/>
        </w:rPr>
      </w:r>
    </w:p>
    <w:p w:rsidR="00000000" w:rsidDel="00000000" w:rsidP="00000000" w:rsidRDefault="00000000" w:rsidRPr="00000000" w14:paraId="00000002">
      <w:pPr>
        <w:spacing w:after="0" w:lineRule="auto"/>
        <w:jc w:val="center"/>
        <w:rPr>
          <w:b w:val="1"/>
          <w:bCs w:val="1"/>
          <w:sz w:val="52"/>
          <w:szCs w:val="52"/>
        </w:rPr>
      </w:pPr>
      <w:r w:rsidDel="00000000" w:rsidR="00000000" w:rsidRPr="00000000">
        <w:rPr>
          <w:b w:val="1"/>
          <w:bCs w:val="1"/>
          <w:sz w:val="52"/>
          <w:szCs w:val="52"/>
          <w:rtl w:val="0"/>
        </w:rPr>
        <w:t xml:space="preserve">Spherical indexing (EMSphInx) </w:t>
      </w:r>
    </w:p>
    <w:p w:rsidR="00000000" w:rsidDel="00000000" w:rsidP="00000000" w:rsidRDefault="00000000" w:rsidRPr="00000000" w14:paraId="00000003">
      <w:pPr>
        <w:spacing w:after="0" w:lineRule="auto"/>
        <w:jc w:val="center"/>
        <w:rPr>
          <w:b w:val="1"/>
          <w:bCs w:val="1"/>
          <w:sz w:val="52"/>
          <w:szCs w:val="52"/>
        </w:rPr>
      </w:pPr>
      <w:r w:rsidDel="00000000" w:rsidR="00000000" w:rsidRPr="00000000">
        <w:rPr>
          <w:b w:val="1"/>
          <w:bCs w:val="1"/>
          <w:sz w:val="52"/>
          <w:szCs w:val="52"/>
          <w:rtl w:val="0"/>
        </w:rPr>
        <w:t xml:space="preserve">on Supercomputer &amp; Subcomputer</w:t>
      </w:r>
    </w:p>
    <w:p w:rsidR="00000000" w:rsidDel="00000000" w:rsidP="00000000" w:rsidRDefault="00000000" w:rsidRPr="00000000" w14:paraId="00000004">
      <w:pPr>
        <w:spacing w:after="0" w:lineRule="auto"/>
        <w:jc w:val="center"/>
        <w:rPr>
          <w:b w:val="1"/>
          <w:bCs w:val="1"/>
          <w:sz w:val="52"/>
          <w:szCs w:val="52"/>
        </w:rPr>
      </w:pPr>
      <w:r w:rsidDel="00000000" w:rsidR="00000000" w:rsidRPr="00000000">
        <w:rPr>
          <w:b w:val="1"/>
          <w:bCs w:val="1"/>
          <w:sz w:val="52"/>
          <w:szCs w:val="52"/>
          <w:rtl w:val="0"/>
        </w:rPr>
        <w:t xml:space="preserve">User Manual </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drawing>
          <wp:inline distB="0" distT="0" distL="0" distR="0">
            <wp:extent cx="4200984" cy="4135114"/>
            <wp:effectExtent b="0" l="0" r="0" t="0"/>
            <wp:docPr descr="A colorful pattern with a white background&#10;&#10;Description automatically generated with medium confidence" id="1661977617" name="image4.png"/>
            <a:graphic>
              <a:graphicData uri="http://schemas.openxmlformats.org/drawingml/2006/picture">
                <pic:pic>
                  <pic:nvPicPr>
                    <pic:cNvPr descr="A colorful pattern with a white background&#10;&#10;Description automatically generated with medium confidence" id="0" name="image4.png"/>
                    <pic:cNvPicPr preferRelativeResize="0"/>
                  </pic:nvPicPr>
                  <pic:blipFill>
                    <a:blip r:embed="rId7"/>
                    <a:srcRect b="0" l="0" r="0" t="0"/>
                    <a:stretch>
                      <a:fillRect/>
                    </a:stretch>
                  </pic:blipFill>
                  <pic:spPr>
                    <a:xfrm>
                      <a:off x="0" y="0"/>
                      <a:ext cx="4200984" cy="41351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Rule="auto"/>
        <w:jc w:val="center"/>
        <w:rPr>
          <w:b w:val="1"/>
          <w:bCs w:val="1"/>
        </w:rPr>
      </w:pPr>
      <w:r w:rsidDel="00000000" w:rsidR="00000000" w:rsidRPr="00000000">
        <w:rPr>
          <w:rtl w:val="0"/>
        </w:rPr>
      </w:r>
    </w:p>
    <w:p w:rsidR="00000000" w:rsidDel="00000000" w:rsidP="00000000" w:rsidRDefault="00000000" w:rsidRPr="00000000" w14:paraId="00000008">
      <w:pPr>
        <w:spacing w:after="0" w:lineRule="auto"/>
        <w:jc w:val="center"/>
        <w:rPr>
          <w:b w:val="1"/>
          <w:bCs w:val="1"/>
          <w:sz w:val="32"/>
          <w:szCs w:val="32"/>
        </w:rPr>
      </w:pPr>
      <w:r w:rsidDel="00000000" w:rsidR="00000000" w:rsidRPr="00000000">
        <w:rPr>
          <w:b w:val="1"/>
          <w:bCs w:val="1"/>
          <w:sz w:val="32"/>
          <w:szCs w:val="32"/>
          <w:rtl w:val="0"/>
        </w:rPr>
        <w:t xml:space="preserve">Edition: Mar 2026</w:t>
      </w:r>
    </w:p>
    <w:p w:rsidR="00000000" w:rsidDel="00000000" w:rsidP="00000000" w:rsidRDefault="00000000" w:rsidRPr="00000000" w14:paraId="00000009">
      <w:pPr>
        <w:spacing w:after="0" w:lineRule="auto"/>
        <w:jc w:val="center"/>
        <w:rPr>
          <w:sz w:val="32"/>
          <w:szCs w:val="32"/>
        </w:rPr>
      </w:pPr>
      <w:r w:rsidDel="00000000" w:rsidR="00000000" w:rsidRPr="00000000">
        <w:rPr>
          <w:rtl w:val="0"/>
        </w:rPr>
      </w:r>
    </w:p>
    <w:p w:rsidR="00000000" w:rsidDel="00000000" w:rsidP="00000000" w:rsidRDefault="00000000" w:rsidRPr="00000000" w14:paraId="0000000A">
      <w:pPr>
        <w:spacing w:after="0" w:lineRule="auto"/>
        <w:jc w:val="center"/>
        <w:rPr>
          <w:sz w:val="28"/>
          <w:szCs w:val="28"/>
        </w:rPr>
      </w:pPr>
      <w:r w:rsidDel="00000000" w:rsidR="00000000" w:rsidRPr="00000000">
        <w:rPr>
          <w:sz w:val="28"/>
          <w:szCs w:val="28"/>
          <w:rtl w:val="0"/>
        </w:rPr>
        <w:t xml:space="preserve">Original author: Jorn Verstijnen</w:t>
        <w:br w:type="textWrapping"/>
        <w:t xml:space="preserve">Updated for Sirion use by Casper Mornout </w:t>
      </w:r>
    </w:p>
    <w:p w:rsidR="00000000" w:rsidDel="00000000" w:rsidP="00000000" w:rsidRDefault="00000000" w:rsidRPr="00000000" w14:paraId="0000000B">
      <w:pPr>
        <w:spacing w:after="0" w:lineRule="auto"/>
        <w:jc w:val="center"/>
        <w:rPr>
          <w:sz w:val="28"/>
          <w:szCs w:val="28"/>
        </w:rPr>
      </w:pPr>
      <w:r w:rsidDel="00000000" w:rsidR="00000000" w:rsidRPr="00000000">
        <w:rPr>
          <w:sz w:val="28"/>
          <w:szCs w:val="28"/>
          <w:rtl w:val="0"/>
        </w:rPr>
        <w:t xml:space="preserve">Updated for Tasan group by Alex Wang, Megan Cooper, and Amelia How</w:t>
      </w:r>
    </w:p>
    <w:p w:rsidR="00000000" w:rsidDel="00000000" w:rsidP="00000000" w:rsidRDefault="00000000" w:rsidRPr="00000000" w14:paraId="0000000C">
      <w:pPr>
        <w:spacing w:after="0" w:lineRule="auto"/>
        <w:rPr>
          <w:sz w:val="32"/>
          <w:szCs w:val="32"/>
        </w:rPr>
      </w:pPr>
      <w:r w:rsidDel="00000000" w:rsidR="00000000" w:rsidRPr="00000000">
        <w:rPr>
          <w:rtl w:val="0"/>
        </w:rPr>
      </w:r>
    </w:p>
    <w:p w:rsidR="00000000" w:rsidDel="00000000" w:rsidP="00000000" w:rsidRDefault="00000000" w:rsidRPr="00000000" w14:paraId="0000000D">
      <w:pPr>
        <w:spacing w:after="0" w:lineRule="auto"/>
        <w:jc w:val="center"/>
        <w:rPr>
          <w:sz w:val="32"/>
          <w:szCs w:val="32"/>
        </w:rPr>
      </w:pPr>
      <w:r w:rsidDel="00000000" w:rsidR="00000000" w:rsidRPr="00000000">
        <w:rPr>
          <w:sz w:val="32"/>
          <w:szCs w:val="32"/>
          <w:rtl w:val="0"/>
        </w:rPr>
        <w:t xml:space="preserve">Department of Materials Science and Engineering</w:t>
      </w:r>
    </w:p>
    <w:p w:rsidR="00000000" w:rsidDel="00000000" w:rsidP="00000000" w:rsidRDefault="00000000" w:rsidRPr="00000000" w14:paraId="0000000E">
      <w:pPr>
        <w:spacing w:after="0" w:lineRule="auto"/>
        <w:jc w:val="center"/>
        <w:rPr/>
      </w:pPr>
      <w:r w:rsidDel="00000000" w:rsidR="00000000" w:rsidRPr="00000000">
        <w:rPr>
          <w:sz w:val="32"/>
          <w:szCs w:val="32"/>
          <w:rtl w:val="0"/>
        </w:rPr>
        <w:t xml:space="preserve">Massachusetts Institute of Technology  </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2276475</wp:posOffset>
            </wp:positionH>
            <wp:positionV relativeFrom="paragraph">
              <wp:posOffset>469265</wp:posOffset>
            </wp:positionV>
            <wp:extent cx="1390650" cy="581025"/>
            <wp:effectExtent b="0" l="0" r="0" t="0"/>
            <wp:wrapTopAndBottom distB="0" distT="0"/>
            <wp:docPr descr="https://lh4.googleusercontent.com/OOL37UecumdB13aay_FasoYhmb1msp-2WO_UluYUMyxuJr-i2Dw6btKVItQxtBCkGmKtTuEbGCDSRJ6GGjpFubZKUKqA6Tr_dfCZMo2KaFGcJf2f_gtTQLV93A3P8tLZ3yTfMAsD=s0" id="1661977616" name="image3.png"/>
            <a:graphic>
              <a:graphicData uri="http://schemas.openxmlformats.org/drawingml/2006/picture">
                <pic:pic>
                  <pic:nvPicPr>
                    <pic:cNvPr descr="https://lh4.googleusercontent.com/OOL37UecumdB13aay_FasoYhmb1msp-2WO_UluYUMyxuJr-i2Dw6btKVItQxtBCkGmKtTuEbGCDSRJ6GGjpFubZKUKqA6Tr_dfCZMo2KaFGcJf2f_gtTQLV93A3P8tLZ3yTfMAsD=s0" id="0" name="image3.png"/>
                    <pic:cNvPicPr preferRelativeResize="0"/>
                  </pic:nvPicPr>
                  <pic:blipFill>
                    <a:blip r:embed="rId8"/>
                    <a:srcRect b="0" l="0" r="0" t="0"/>
                    <a:stretch>
                      <a:fillRect/>
                    </a:stretch>
                  </pic:blipFill>
                  <pic:spPr>
                    <a:xfrm>
                      <a:off x="0" y="0"/>
                      <a:ext cx="1390650" cy="581025"/>
                    </a:xfrm>
                    <a:prstGeom prst="rect"/>
                    <a:ln/>
                  </pic:spPr>
                </pic:pic>
              </a:graphicData>
            </a:graphic>
          </wp:anchor>
        </w:drawing>
      </w:r>
    </w:p>
    <w:p w:rsidR="00000000" w:rsidDel="00000000" w:rsidP="00000000" w:rsidRDefault="00000000" w:rsidRPr="00000000" w14:paraId="0000000F">
      <w:pPr>
        <w:rPr/>
      </w:pPr>
      <w:r w:rsidDel="00000000" w:rsidR="00000000" w:rsidRPr="00000000">
        <w:rPr>
          <w:rtl w:val="0"/>
        </w:rPr>
        <w:t xml:space="preserve">Instead of a Hough transform on the bands in the EBSD pattern, you can determine orientations based on a dictionary indexing algorithm. Dictionary indexing uses the complete experimental pattern and correlates this to a simulated dictionary with either a spherical master pattern (EMSphInx) or a dictionary filled with 2D patterns (EMSoft). </w:t>
        <w:br w:type="textWrapping"/>
        <w:br w:type="textWrapping"/>
        <w:t xml:space="preserve">Background: </w:t>
      </w:r>
      <w:hyperlink r:id="rId9">
        <w:r w:rsidDel="00000000" w:rsidR="00000000" w:rsidRPr="00000000">
          <w:rPr>
            <w:color w:val="0000ff"/>
            <w:u w:val="single"/>
            <w:rtl w:val="0"/>
          </w:rPr>
          <w:t xml:space="preserve">https://doi.org/10.1016/j.actamat.2020.02.025</w:t>
        </w:r>
      </w:hyperlink>
      <w:r w:rsidDel="00000000" w:rsidR="00000000" w:rsidRPr="00000000">
        <w:rPr>
          <w:rtl w:val="0"/>
        </w:rPr>
        <w:t xml:space="preserve"> </w:t>
        <w:br w:type="textWrapping"/>
        <w:t xml:space="preserve">EMSphInx releases: </w:t>
      </w:r>
      <w:hyperlink r:id="rId10">
        <w:r w:rsidDel="00000000" w:rsidR="00000000" w:rsidRPr="00000000">
          <w:rPr>
            <w:color w:val="0000ff"/>
            <w:u w:val="single"/>
            <w:rtl w:val="0"/>
          </w:rPr>
          <w:t xml:space="preserve">https://github.com/EMsoft-org/EMSphInx/releases</w:t>
        </w:r>
      </w:hyperlink>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t xml:space="preserve">These are instructions specific to using the program on the Tasan group supercomputer and a couple bits of added info for use on the subcomputer. This requires use of a Linux terminal (WSL) so some knowledge of unix commands will help. A list of useful unix commands can be found in appendix A, along with a few tips on using unix.</w:t>
      </w: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Spherical Indexing Instructions</w:t>
      </w:r>
    </w:p>
    <w:tbl>
      <w:tblPr>
        <w:tblStyle w:val="Table1"/>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8561"/>
        <w:tblGridChange w:id="0">
          <w:tblGrid>
            <w:gridCol w:w="704"/>
            <w:gridCol w:w="8561"/>
          </w:tblGrid>
        </w:tblGridChange>
      </w:tblGrid>
      <w:tr>
        <w:trPr>
          <w:cantSplit w:val="0"/>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Instruction</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0.</w:t>
            </w:r>
          </w:p>
        </w:tc>
        <w:tc>
          <w:tcPr/>
          <w:p w:rsidR="00000000" w:rsidDel="00000000" w:rsidP="00000000" w:rsidRDefault="00000000" w:rsidRPr="00000000" w14:paraId="00000015">
            <w:pPr>
              <w:rPr/>
            </w:pPr>
            <w:r w:rsidDel="00000000" w:rsidR="00000000" w:rsidRPr="00000000">
              <w:rPr>
                <w:rtl w:val="0"/>
              </w:rPr>
              <w:t xml:space="preserve">Preparing scan for spherical indexing:</w:t>
            </w:r>
          </w:p>
          <w:p w:rsidR="00000000" w:rsidDel="00000000" w:rsidP="00000000" w:rsidRDefault="00000000" w:rsidRPr="00000000" w14:paraId="00000016">
            <w:pPr>
              <w:numPr>
                <w:ilvl w:val="0"/>
                <w:numId w:val="15"/>
              </w:numPr>
              <w:ind w:left="720" w:hanging="360"/>
              <w:rPr/>
            </w:pPr>
            <w:r w:rsidDel="00000000" w:rsidR="00000000" w:rsidRPr="00000000">
              <w:rPr>
                <w:rtl w:val="0"/>
              </w:rPr>
              <w:t xml:space="preserve">Check “Save patterns” and select </w:t>
            </w:r>
            <w:r w:rsidDel="00000000" w:rsidR="00000000" w:rsidRPr="00000000">
              <w:rPr>
                <w:b w:val="1"/>
                <w:bCs w:val="1"/>
                <w:rtl w:val="0"/>
              </w:rPr>
              <w:t xml:space="preserve">.up1</w:t>
            </w:r>
            <w:r w:rsidDel="00000000" w:rsidR="00000000" w:rsidRPr="00000000">
              <w:rPr>
                <w:rtl w:val="0"/>
              </w:rPr>
            </w:r>
          </w:p>
          <w:p w:rsidR="00000000" w:rsidDel="00000000" w:rsidP="00000000" w:rsidRDefault="00000000" w:rsidRPr="00000000" w14:paraId="00000017">
            <w:pPr>
              <w:numPr>
                <w:ilvl w:val="0"/>
                <w:numId w:val="15"/>
              </w:numPr>
              <w:ind w:left="720" w:hanging="360"/>
              <w:rPr/>
            </w:pPr>
            <w:r w:rsidDel="00000000" w:rsidR="00000000" w:rsidRPr="00000000">
              <w:rPr>
                <w:rtl w:val="0"/>
              </w:rPr>
              <w:t xml:space="preserve">Use Square grids during the EBSD scan. If it’s absolutely critical to use a Hexagonal grids contact Alex (</w:t>
            </w:r>
            <w:hyperlink r:id="rId11">
              <w:r w:rsidDel="00000000" w:rsidR="00000000" w:rsidRPr="00000000">
                <w:rPr>
                  <w:color w:val="1155cc"/>
                  <w:u w:val="single"/>
                  <w:rtl w:val="0"/>
                </w:rPr>
                <w:t xml:space="preserve">alexw531@mit.edu</w:t>
              </w:r>
            </w:hyperlink>
            <w:r w:rsidDel="00000000" w:rsidR="00000000" w:rsidRPr="00000000">
              <w:rPr>
                <w:rtl w:val="0"/>
              </w:rPr>
              <w:t xml:space="preserve">) but there’s no guarantee it will work.</w:t>
            </w:r>
          </w:p>
          <w:p w:rsidR="00000000" w:rsidDel="00000000" w:rsidP="00000000" w:rsidRDefault="00000000" w:rsidRPr="00000000" w14:paraId="00000018">
            <w:pPr>
              <w:numPr>
                <w:ilvl w:val="0"/>
                <w:numId w:val="15"/>
              </w:numPr>
              <w:spacing w:after="160" w:line="259" w:lineRule="auto"/>
              <w:ind w:left="720" w:hanging="360"/>
              <w:rPr/>
            </w:pPr>
            <w:r w:rsidDel="00000000" w:rsidR="00000000" w:rsidRPr="00000000">
              <w:rPr>
                <w:rtl w:val="0"/>
              </w:rPr>
              <w:t xml:space="preserve">NOTE: The signal to noise ratio is more important than the amount of pixels in the EBSP. Therefore, it is recommended to increase exposure time (lower the FPS) instead of lowering the binning to increase the quality of the EBSD.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1.</w:t>
            </w:r>
          </w:p>
        </w:tc>
        <w:tc>
          <w:tcPr/>
          <w:p w:rsidR="00000000" w:rsidDel="00000000" w:rsidP="00000000" w:rsidRDefault="00000000" w:rsidRPr="00000000" w14:paraId="0000001A">
            <w:pPr>
              <w:rPr/>
            </w:pPr>
            <w:r w:rsidDel="00000000" w:rsidR="00000000" w:rsidRPr="00000000">
              <w:rPr>
                <w:rtl w:val="0"/>
              </w:rPr>
              <w:t xml:space="preserve">OIM Software:</w:t>
            </w:r>
          </w:p>
          <w:p w:rsidR="00000000" w:rsidDel="00000000" w:rsidP="00000000" w:rsidRDefault="00000000" w:rsidRPr="00000000" w14:paraId="0000001B">
            <w:pPr>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For small files (</w:t>
            </w:r>
            <w:r w:rsidDel="00000000" w:rsidR="00000000" w:rsidRPr="00000000">
              <w:rPr>
                <w:rtl w:val="0"/>
              </w:rPr>
              <w:t xml:space="preserve"> ~1 GB or less), i</w:t>
            </w:r>
            <w:r w:rsidDel="00000000" w:rsidR="00000000" w:rsidRPr="00000000">
              <w:rPr>
                <w:color w:val="000000"/>
                <w:rtl w:val="0"/>
              </w:rPr>
              <w:t xml:space="preserve">t is </w:t>
            </w:r>
            <w:r w:rsidDel="00000000" w:rsidR="00000000" w:rsidRPr="00000000">
              <w:rPr>
                <w:rtl w:val="0"/>
              </w:rPr>
              <w:t xml:space="preserve">preferable</w:t>
            </w:r>
            <w:r w:rsidDel="00000000" w:rsidR="00000000" w:rsidRPr="00000000">
              <w:rPr>
                <w:color w:val="000000"/>
                <w:rtl w:val="0"/>
              </w:rPr>
              <w:t xml:space="preserve"> to reindex square grid scans using an </w:t>
            </w:r>
            <w:r w:rsidDel="00000000" w:rsidR="00000000" w:rsidRPr="00000000">
              <w:rPr>
                <w:b w:val="1"/>
                <w:bCs w:val="1"/>
                <w:color w:val="000000"/>
                <w:rtl w:val="0"/>
              </w:rPr>
              <w:t xml:space="preserve">.h5</w:t>
            </w:r>
            <w:r w:rsidDel="00000000" w:rsidR="00000000" w:rsidRPr="00000000">
              <w:rPr>
                <w:color w:val="000000"/>
                <w:rtl w:val="0"/>
              </w:rPr>
              <w:t xml:space="preserve"> file because EMSphInx can automatically import data about the scan from this file type. However,</w:t>
            </w:r>
            <w:r w:rsidDel="00000000" w:rsidR="00000000" w:rsidRPr="00000000">
              <w:rPr>
                <w:rtl w:val="0"/>
              </w:rPr>
              <w:t xml:space="preserve"> there are many issues with generating the</w:t>
            </w:r>
            <w:r w:rsidDel="00000000" w:rsidR="00000000" w:rsidRPr="00000000">
              <w:rPr>
                <w:color w:val="000000"/>
                <w:rtl w:val="0"/>
              </w:rPr>
              <w:t xml:space="preserve"> </w:t>
            </w:r>
            <w:r w:rsidDel="00000000" w:rsidR="00000000" w:rsidRPr="00000000">
              <w:rPr>
                <w:b w:val="1"/>
                <w:bCs w:val="1"/>
                <w:color w:val="000000"/>
                <w:rtl w:val="0"/>
              </w:rPr>
              <w:t xml:space="preserve">.h5 </w:t>
            </w:r>
            <w:r w:rsidDel="00000000" w:rsidR="00000000" w:rsidRPr="00000000">
              <w:rPr>
                <w:color w:val="000000"/>
                <w:rtl w:val="0"/>
              </w:rPr>
              <w:t xml:space="preserve">files for large scans.</w:t>
            </w:r>
            <w:r w:rsidDel="00000000" w:rsidR="00000000" w:rsidRPr="00000000">
              <w:rPr>
                <w:rtl w:val="0"/>
              </w:rPr>
              <w:t xml:space="preserve"> I</w:t>
            </w:r>
            <w:r w:rsidDel="00000000" w:rsidR="00000000" w:rsidRPr="00000000">
              <w:rPr>
                <w:color w:val="000000"/>
                <w:rtl w:val="0"/>
              </w:rPr>
              <w:t xml:space="preserve">n this case, </w:t>
            </w:r>
            <w:r w:rsidDel="00000000" w:rsidR="00000000" w:rsidRPr="00000000">
              <w:rPr>
                <w:b w:val="1"/>
                <w:bCs w:val="1"/>
                <w:color w:val="000000"/>
                <w:rtl w:val="0"/>
              </w:rPr>
              <w:t xml:space="preserve">.up1</w:t>
            </w:r>
            <w:r w:rsidDel="00000000" w:rsidR="00000000" w:rsidRPr="00000000">
              <w:rPr>
                <w:color w:val="000000"/>
                <w:rtl w:val="0"/>
              </w:rPr>
              <w:t xml:space="preserve"> files can instead be directly processed with EMSphInx.</w:t>
            </w:r>
          </w:p>
          <w:p w:rsidR="00000000" w:rsidDel="00000000" w:rsidP="00000000" w:rsidRDefault="00000000" w:rsidRPr="00000000" w14:paraId="0000001C">
            <w:pPr>
              <w:rPr/>
            </w:pPr>
            <w:r w:rsidDel="00000000" w:rsidR="00000000" w:rsidRPr="00000000">
              <w:rPr>
                <w:b w:val="1"/>
                <w:bCs w:val="1"/>
                <w:color w:val="000000"/>
                <w:rtl w:val="0"/>
              </w:rPr>
              <w:t xml:space="preserve">Note:</w:t>
            </w:r>
            <w:r w:rsidDel="00000000" w:rsidR="00000000" w:rsidRPr="00000000">
              <w:rPr>
                <w:color w:val="000000"/>
                <w:rtl w:val="0"/>
              </w:rPr>
              <w:t xml:space="preserve"> Hexagonal grids must be converted to .h5</w:t>
            </w:r>
            <w:r w:rsidDel="00000000" w:rsidR="00000000" w:rsidRPr="00000000">
              <w:rPr>
                <w:rtl w:val="0"/>
              </w:rPr>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If using </w:t>
            </w:r>
            <w:r w:rsidDel="00000000" w:rsidR="00000000" w:rsidRPr="00000000">
              <w:rPr>
                <w:b w:val="1"/>
                <w:bCs w:val="1"/>
                <w:color w:val="000000"/>
                <w:rtl w:val="0"/>
              </w:rPr>
              <w:t xml:space="preserve">.h5</w:t>
            </w:r>
            <w:r w:rsidDel="00000000" w:rsidR="00000000" w:rsidRPr="00000000">
              <w:rPr>
                <w:color w:val="000000"/>
                <w:rtl w:val="0"/>
              </w:rPr>
              <w:t xml:space="preserve"> files:</w:t>
            </w:r>
            <w:r w:rsidDel="00000000" w:rsidR="00000000" w:rsidRPr="00000000">
              <w:rPr>
                <w:rtl w:val="0"/>
              </w:rPr>
            </w:r>
          </w:p>
          <w:p w:rsidR="00000000" w:rsidDel="00000000" w:rsidP="00000000" w:rsidRDefault="00000000" w:rsidRPr="00000000" w14:paraId="0000001E">
            <w:pPr>
              <w:numPr>
                <w:ilvl w:val="1"/>
                <w:numId w:val="14"/>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Fix the </w:t>
            </w:r>
            <w:r w:rsidDel="00000000" w:rsidR="00000000" w:rsidRPr="00000000">
              <w:rPr>
                <w:b w:val="1"/>
                <w:bCs w:val="1"/>
                <w:color w:val="000000"/>
                <w:rtl w:val="0"/>
              </w:rPr>
              <w:t xml:space="preserve">.up1</w:t>
            </w:r>
            <w:r w:rsidDel="00000000" w:rsidR="00000000" w:rsidRPr="00000000">
              <w:rPr>
                <w:color w:val="000000"/>
                <w:rtl w:val="0"/>
              </w:rPr>
              <w:t xml:space="preserve"> file using the “fix_up1.exe” file on the Tescan EBSD PC’s desktop.</w:t>
            </w:r>
            <w:r w:rsidDel="00000000" w:rsidR="00000000" w:rsidRPr="00000000">
              <w:rPr>
                <w:rtl w:val="0"/>
              </w:rPr>
            </w:r>
          </w:p>
          <w:p w:rsidR="00000000" w:rsidDel="00000000" w:rsidP="00000000" w:rsidRDefault="00000000" w:rsidRPr="00000000" w14:paraId="0000001F">
            <w:pPr>
              <w:numPr>
                <w:ilvl w:val="1"/>
                <w:numId w:val="14"/>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Export the </w:t>
            </w:r>
            <w:r w:rsidDel="00000000" w:rsidR="00000000" w:rsidRPr="00000000">
              <w:rPr>
                <w:b w:val="1"/>
                <w:bCs w:val="1"/>
                <w:color w:val="000000"/>
                <w:rtl w:val="0"/>
              </w:rPr>
              <w:t xml:space="preserve">.osc</w:t>
            </w:r>
            <w:r w:rsidDel="00000000" w:rsidR="00000000" w:rsidRPr="00000000">
              <w:rPr>
                <w:color w:val="000000"/>
                <w:rtl w:val="0"/>
              </w:rPr>
              <w:t xml:space="preserve"> to hdf5 (</w:t>
            </w:r>
            <w:r w:rsidDel="00000000" w:rsidR="00000000" w:rsidRPr="00000000">
              <w:rPr>
                <w:b w:val="1"/>
                <w:bCs w:val="1"/>
                <w:color w:val="000000"/>
                <w:rtl w:val="0"/>
              </w:rPr>
              <w:t xml:space="preserve">.h5</w:t>
            </w:r>
            <w:r w:rsidDel="00000000" w:rsidR="00000000" w:rsidRPr="00000000">
              <w:rPr>
                <w:color w:val="000000"/>
                <w:rtl w:val="0"/>
              </w:rPr>
              <w:t xml:space="preserve">) using OIM analysis (this can only be done on Tescan EBSD PC).</w:t>
            </w:r>
            <w:r w:rsidDel="00000000" w:rsidR="00000000" w:rsidRPr="00000000">
              <w:rPr>
                <w:rtl w:val="0"/>
              </w:rPr>
            </w:r>
          </w:p>
          <w:p w:rsidR="00000000" w:rsidDel="00000000" w:rsidP="00000000" w:rsidRDefault="00000000" w:rsidRPr="00000000" w14:paraId="00000020">
            <w:pPr>
              <w:numPr>
                <w:ilvl w:val="1"/>
                <w:numId w:val="14"/>
              </w:numPr>
              <w:pBdr>
                <w:top w:space="0" w:sz="0" w:val="nil"/>
                <w:left w:space="0" w:sz="0" w:val="nil"/>
                <w:bottom w:space="0" w:sz="0" w:val="nil"/>
                <w:right w:space="0" w:sz="0" w:val="nil"/>
                <w:between w:space="0" w:sz="0" w:val="nil"/>
              </w:pBdr>
              <w:spacing w:after="160" w:line="259" w:lineRule="auto"/>
              <w:ind w:left="1440" w:hanging="360"/>
              <w:rPr/>
            </w:pPr>
            <w:r w:rsidDel="00000000" w:rsidR="00000000" w:rsidRPr="00000000">
              <w:rPr>
                <w:color w:val="000000"/>
                <w:rtl w:val="0"/>
              </w:rPr>
              <w:t xml:space="preserve">The .h5 can be exported through opening the map with OIM (</w:t>
            </w:r>
            <w:r w:rsidDel="00000000" w:rsidR="00000000" w:rsidRPr="00000000">
              <w:rPr>
                <w:b w:val="1"/>
                <w:bCs w:val="1"/>
                <w:color w:val="000000"/>
                <w:rtl w:val="0"/>
              </w:rPr>
              <w:t xml:space="preserve">.osc</w:t>
            </w:r>
            <w:r w:rsidDel="00000000" w:rsidR="00000000" w:rsidRPr="00000000">
              <w:rPr>
                <w:color w:val="000000"/>
                <w:rtl w:val="0"/>
              </w:rPr>
              <w:t xml:space="preserve">), then right clicking the map, hit “Export” then “Scan Data”:</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3933825" cy="1200150"/>
                  <wp:effectExtent b="0" l="0" r="0" t="0"/>
                  <wp:docPr id="16619776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338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1"/>
                <w:numId w:val="14"/>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Select h5 for the file type</w:t>
            </w:r>
            <w:r w:rsidDel="00000000" w:rsidR="00000000" w:rsidRPr="00000000">
              <w:rPr>
                <w:rtl w:val="0"/>
              </w:rPr>
            </w:r>
          </w:p>
          <w:p w:rsidR="00000000" w:rsidDel="00000000" w:rsidP="00000000" w:rsidRDefault="00000000" w:rsidRPr="00000000" w14:paraId="00000023">
            <w:pPr>
              <w:numPr>
                <w:ilvl w:val="1"/>
                <w:numId w:val="14"/>
              </w:numPr>
              <w:pBdr>
                <w:top w:space="0" w:sz="0" w:val="nil"/>
                <w:left w:space="0" w:sz="0" w:val="nil"/>
                <w:bottom w:space="0" w:sz="0" w:val="nil"/>
                <w:right w:space="0" w:sz="0" w:val="nil"/>
                <w:between w:space="0" w:sz="0" w:val="nil"/>
              </w:pBdr>
              <w:spacing w:after="160" w:line="259" w:lineRule="auto"/>
              <w:ind w:left="1440" w:hanging="360"/>
              <w:rPr/>
            </w:pPr>
            <w:r w:rsidDel="00000000" w:rsidR="00000000" w:rsidRPr="00000000">
              <w:rPr>
                <w:color w:val="000000"/>
                <w:rtl w:val="0"/>
              </w:rPr>
              <w:t xml:space="preserve">If exporting was successful, delete both .up1 files afterwards (except when HR-EBSD might be used)</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8561"/>
        <w:tblGridChange w:id="0">
          <w:tblGrid>
            <w:gridCol w:w="704"/>
            <w:gridCol w:w="8561"/>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numPr>
                <w:ilvl w:val="0"/>
                <w:numId w:val="9"/>
              </w:numPr>
              <w:spacing w:line="259" w:lineRule="auto"/>
              <w:ind w:left="720" w:hanging="360"/>
              <w:rPr>
                <w:color w:val="000000"/>
              </w:rPr>
            </w:pPr>
            <w:r w:rsidDel="00000000" w:rsidR="00000000" w:rsidRPr="00000000">
              <w:rPr>
                <w:color w:val="000000"/>
                <w:rtl w:val="0"/>
              </w:rPr>
              <w:t xml:space="preserve">Open the corresponding .osc file in OIM Analysis. A text file will automatically open in the software summarizing the scan information</w:t>
            </w:r>
          </w:p>
          <w:p w:rsidR="00000000" w:rsidDel="00000000" w:rsidP="00000000" w:rsidRDefault="00000000" w:rsidRPr="00000000" w14:paraId="00000028">
            <w:pPr>
              <w:numPr>
                <w:ilvl w:val="1"/>
                <w:numId w:val="9"/>
              </w:numPr>
              <w:spacing w:line="259" w:lineRule="auto"/>
              <w:ind w:left="1440" w:hanging="360"/>
              <w:rPr>
                <w:color w:val="000000"/>
              </w:rPr>
            </w:pPr>
            <w:r w:rsidDel="00000000" w:rsidR="00000000" w:rsidRPr="00000000">
              <w:rPr>
                <w:color w:val="000000"/>
                <w:rtl w:val="0"/>
              </w:rPr>
              <w:t xml:space="preserve">Take note of the order of your phases (i.e. Beta-Ti then Alpha-Ti)</w:t>
            </w:r>
          </w:p>
          <w:p w:rsidR="00000000" w:rsidDel="00000000" w:rsidP="00000000" w:rsidRDefault="00000000" w:rsidRPr="00000000" w14:paraId="00000029">
            <w:pPr>
              <w:numPr>
                <w:ilvl w:val="0"/>
                <w:numId w:val="9"/>
              </w:numPr>
              <w:spacing w:line="259" w:lineRule="auto"/>
              <w:ind w:left="720" w:hanging="360"/>
              <w:rPr>
                <w:color w:val="c00000"/>
                <w:highlight w:val="yellow"/>
              </w:rPr>
            </w:pPr>
            <w:r w:rsidDel="00000000" w:rsidR="00000000" w:rsidRPr="00000000">
              <w:rPr>
                <w:color w:val="c00000"/>
                <w:highlight w:val="yellow"/>
                <w:rtl w:val="0"/>
              </w:rPr>
              <w:t xml:space="preserve">Steps that are only required for .up1 files will be in red</w:t>
            </w:r>
          </w:p>
          <w:p w:rsidR="00000000" w:rsidDel="00000000" w:rsidP="00000000" w:rsidRDefault="00000000" w:rsidRPr="00000000" w14:paraId="0000002A">
            <w:pPr>
              <w:numPr>
                <w:ilvl w:val="0"/>
                <w:numId w:val="9"/>
              </w:numPr>
              <w:spacing w:line="259" w:lineRule="auto"/>
              <w:ind w:left="720" w:hanging="360"/>
              <w:rPr>
                <w:color w:val="c00000"/>
              </w:rPr>
            </w:pPr>
            <w:r w:rsidDel="00000000" w:rsidR="00000000" w:rsidRPr="00000000">
              <w:rPr>
                <w:color w:val="c00000"/>
                <w:rtl w:val="0"/>
              </w:rPr>
              <w:t xml:space="preserve">If using a .up1 file: </w:t>
            </w:r>
          </w:p>
          <w:p w:rsidR="00000000" w:rsidDel="00000000" w:rsidP="00000000" w:rsidRDefault="00000000" w:rsidRPr="00000000" w14:paraId="0000002B">
            <w:pPr>
              <w:numPr>
                <w:ilvl w:val="1"/>
                <w:numId w:val="9"/>
              </w:numPr>
              <w:spacing w:line="259" w:lineRule="auto"/>
              <w:ind w:left="1440" w:hanging="360"/>
              <w:rPr>
                <w:color w:val="c00000"/>
              </w:rPr>
            </w:pPr>
            <w:r w:rsidDel="00000000" w:rsidR="00000000" w:rsidRPr="00000000">
              <w:rPr>
                <w:color w:val="c00000"/>
                <w:rtl w:val="0"/>
              </w:rPr>
              <w:t xml:space="preserve">Take note of the calibrated detector center coordinates, which are listed on the second line as:</w:t>
            </w:r>
          </w:p>
          <w:p w:rsidR="00000000" w:rsidDel="00000000" w:rsidP="00000000" w:rsidRDefault="00000000" w:rsidRPr="00000000" w14:paraId="0000002C">
            <w:pPr>
              <w:numPr>
                <w:ilvl w:val="2"/>
                <w:numId w:val="9"/>
              </w:numPr>
              <w:spacing w:line="259" w:lineRule="auto"/>
              <w:ind w:left="2160" w:hanging="360"/>
              <w:rPr>
                <w:color w:val="c00000"/>
              </w:rPr>
            </w:pPr>
            <w:r w:rsidDel="00000000" w:rsidR="00000000" w:rsidRPr="00000000">
              <w:rPr>
                <w:color w:val="c00000"/>
                <w:rtl w:val="0"/>
              </w:rPr>
              <w:t xml:space="preserve">Calibration: [x*] [y*] [z*]</w:t>
            </w:r>
          </w:p>
          <w:p w:rsidR="00000000" w:rsidDel="00000000" w:rsidP="00000000" w:rsidRDefault="00000000" w:rsidRPr="00000000" w14:paraId="0000002D">
            <w:pPr>
              <w:numPr>
                <w:ilvl w:val="2"/>
                <w:numId w:val="9"/>
              </w:numPr>
              <w:spacing w:line="259" w:lineRule="auto"/>
              <w:ind w:left="2160" w:hanging="360"/>
              <w:rPr>
                <w:color w:val="c00000"/>
              </w:rPr>
            </w:pPr>
            <w:r w:rsidDel="00000000" w:rsidR="00000000" w:rsidRPr="00000000">
              <w:rPr>
                <w:color w:val="c00000"/>
                <w:rtl w:val="0"/>
              </w:rPr>
              <w:t xml:space="preserve">(e.g. Calibration: 0.4935 0.7438 0.6148)</w:t>
            </w:r>
          </w:p>
          <w:p w:rsidR="00000000" w:rsidDel="00000000" w:rsidP="00000000" w:rsidRDefault="00000000" w:rsidRPr="00000000" w14:paraId="0000002E">
            <w:pPr>
              <w:numPr>
                <w:ilvl w:val="1"/>
                <w:numId w:val="9"/>
              </w:numPr>
              <w:spacing w:line="259" w:lineRule="auto"/>
              <w:ind w:left="1440" w:hanging="360"/>
              <w:rPr>
                <w:color w:val="c00000"/>
              </w:rPr>
            </w:pPr>
            <w:r w:rsidDel="00000000" w:rsidR="00000000" w:rsidRPr="00000000">
              <w:rPr>
                <w:color w:val="c00000"/>
                <w:rtl w:val="0"/>
              </w:rPr>
              <w:t xml:space="preserve">Take note of the Step size (e.g. 60 nm, 0.060 um)</w:t>
            </w:r>
          </w:p>
          <w:p w:rsidR="00000000" w:rsidDel="00000000" w:rsidP="00000000" w:rsidRDefault="00000000" w:rsidRPr="00000000" w14:paraId="0000002F">
            <w:pPr>
              <w:numPr>
                <w:ilvl w:val="1"/>
                <w:numId w:val="9"/>
              </w:numPr>
              <w:spacing w:line="259" w:lineRule="auto"/>
              <w:ind w:left="1440" w:hanging="360"/>
              <w:rPr>
                <w:color w:val="c00000"/>
              </w:rPr>
            </w:pPr>
            <w:r w:rsidDel="00000000" w:rsidR="00000000" w:rsidRPr="00000000">
              <w:rPr>
                <w:color w:val="c00000"/>
                <w:rtl w:val="0"/>
              </w:rPr>
              <w:t xml:space="preserve">If a hexagonal grid was used, the x step is the Step size while the y step size is step*0.866</w:t>
            </w:r>
          </w:p>
          <w:p w:rsidR="00000000" w:rsidDel="00000000" w:rsidP="00000000" w:rsidRDefault="00000000" w:rsidRPr="00000000" w14:paraId="00000030">
            <w:pPr>
              <w:numPr>
                <w:ilvl w:val="1"/>
                <w:numId w:val="9"/>
              </w:numPr>
              <w:spacing w:line="259" w:lineRule="auto"/>
              <w:ind w:left="1440" w:hanging="360"/>
              <w:rPr>
                <w:color w:val="c00000"/>
              </w:rPr>
            </w:pPr>
            <w:r w:rsidDel="00000000" w:rsidR="00000000" w:rsidRPr="00000000">
              <w:rPr>
                <w:color w:val="c00000"/>
                <w:rtl w:val="0"/>
              </w:rPr>
              <w:t xml:space="preserve">Calculate the pixel dimensions of your scan along x and y</w:t>
            </w:r>
          </w:p>
          <w:p w:rsidR="00000000" w:rsidDel="00000000" w:rsidP="00000000" w:rsidRDefault="00000000" w:rsidRPr="00000000" w14:paraId="00000031">
            <w:pPr>
              <w:numPr>
                <w:ilvl w:val="2"/>
                <w:numId w:val="9"/>
              </w:numPr>
              <w:pBdr>
                <w:top w:space="0" w:sz="0" w:val="nil"/>
                <w:left w:space="0" w:sz="0" w:val="nil"/>
                <w:bottom w:space="0" w:sz="0" w:val="nil"/>
                <w:right w:space="0" w:sz="0" w:val="nil"/>
                <w:between w:space="0" w:sz="0" w:val="nil"/>
              </w:pBdr>
              <w:spacing w:line="259" w:lineRule="auto"/>
              <w:ind w:left="2160" w:hanging="360"/>
              <w:rPr>
                <w:color w:val="c00000"/>
              </w:rPr>
            </w:pPr>
            <w:r w:rsidDel="00000000" w:rsidR="00000000" w:rsidRPr="00000000">
              <w:rPr>
                <w:color w:val="c00000"/>
                <w:rtl w:val="0"/>
              </w:rPr>
              <w:t xml:space="preserve">Scan Width = (X Max)/(Step) + 1</w:t>
            </w:r>
          </w:p>
          <w:p w:rsidR="00000000" w:rsidDel="00000000" w:rsidP="00000000" w:rsidRDefault="00000000" w:rsidRPr="00000000" w14:paraId="00000032">
            <w:pPr>
              <w:numPr>
                <w:ilvl w:val="2"/>
                <w:numId w:val="9"/>
              </w:numPr>
              <w:pBdr>
                <w:top w:space="0" w:sz="0" w:val="nil"/>
                <w:left w:space="0" w:sz="0" w:val="nil"/>
                <w:bottom w:space="0" w:sz="0" w:val="nil"/>
                <w:right w:space="0" w:sz="0" w:val="nil"/>
                <w:between w:space="0" w:sz="0" w:val="nil"/>
              </w:pBdr>
              <w:spacing w:line="259" w:lineRule="auto"/>
              <w:ind w:left="2160" w:hanging="360"/>
              <w:rPr>
                <w:color w:val="c00000"/>
              </w:rPr>
            </w:pPr>
            <w:r w:rsidDel="00000000" w:rsidR="00000000" w:rsidRPr="00000000">
              <w:rPr>
                <w:color w:val="c00000"/>
                <w:rtl w:val="0"/>
              </w:rPr>
              <w:t xml:space="preserve">Scan Height = (Y Max)/(Step) + 1</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2.</w:t>
            </w:r>
          </w:p>
        </w:tc>
        <w:tc>
          <w:tcPr/>
          <w:p w:rsidR="00000000" w:rsidDel="00000000" w:rsidP="00000000" w:rsidRDefault="00000000" w:rsidRPr="00000000" w14:paraId="00000034">
            <w:pPr>
              <w:rPr/>
            </w:pPr>
            <w:r w:rsidDel="00000000" w:rsidR="00000000" w:rsidRPr="00000000">
              <w:rPr>
                <w:rtl w:val="0"/>
              </w:rPr>
              <w:t xml:space="preserve">Move .h5 file (or .up1 file) into the Linux directory:</w:t>
            </w:r>
          </w:p>
          <w:p w:rsidR="00000000" w:rsidDel="00000000" w:rsidP="00000000" w:rsidRDefault="00000000" w:rsidRPr="00000000" w14:paraId="00000035">
            <w:pPr>
              <w:numPr>
                <w:ilvl w:val="0"/>
                <w:numId w:val="3"/>
              </w:numPr>
              <w:spacing w:line="259" w:lineRule="auto"/>
              <w:ind w:left="720" w:hanging="360"/>
              <w:rPr/>
            </w:pPr>
            <w:r w:rsidDel="00000000" w:rsidR="00000000" w:rsidRPr="00000000">
              <w:rPr>
                <w:rtl w:val="0"/>
              </w:rPr>
              <w:t xml:space="preserve">There is a shortcut to the directory on the desktop labelled EMSphInx shortcut (top right of the left screen on the supercomputer,</w:t>
            </w:r>
            <w:r w:rsidDel="00000000" w:rsidR="00000000" w:rsidRPr="00000000">
              <w:rPr>
                <w:color w:val="2e75b5"/>
                <w:rtl w:val="0"/>
              </w:rPr>
              <w:t xml:space="preserve"> top right of subcomputer</w:t>
            </w:r>
            <w:r w:rsidDel="00000000" w:rsidR="00000000" w:rsidRPr="00000000">
              <w:rPr>
                <w:rtl w:val="0"/>
              </w:rPr>
              <w:t xml:space="preserve">)</w:t>
            </w:r>
          </w:p>
          <w:p w:rsidR="00000000" w:rsidDel="00000000" w:rsidP="00000000" w:rsidRDefault="00000000" w:rsidRPr="00000000" w14:paraId="00000036">
            <w:pPr>
              <w:numPr>
                <w:ilvl w:val="0"/>
                <w:numId w:val="3"/>
              </w:numPr>
              <w:spacing w:line="259" w:lineRule="auto"/>
              <w:ind w:left="720" w:hanging="360"/>
              <w:rPr/>
            </w:pPr>
            <w:r w:rsidDel="00000000" w:rsidR="00000000" w:rsidRPr="00000000">
              <w:rPr>
                <w:rtl w:val="0"/>
              </w:rPr>
              <w:t xml:space="preserve">Otherwise, the file path is in appendix B</w:t>
            </w:r>
          </w:p>
          <w:p w:rsidR="00000000" w:rsidDel="00000000" w:rsidP="00000000" w:rsidRDefault="00000000" w:rsidRPr="00000000" w14:paraId="00000037">
            <w:pPr>
              <w:numPr>
                <w:ilvl w:val="0"/>
                <w:numId w:val="3"/>
              </w:numPr>
              <w:spacing w:line="259" w:lineRule="auto"/>
              <w:ind w:left="720" w:hanging="360"/>
              <w:rPr>
                <w:color w:val="2e75b5"/>
                <w:highlight w:val="yellow"/>
              </w:rPr>
            </w:pPr>
            <w:r w:rsidDel="00000000" w:rsidR="00000000" w:rsidRPr="00000000">
              <w:rPr>
                <w:color w:val="2e75b5"/>
                <w:highlight w:val="yellow"/>
                <w:rtl w:val="0"/>
              </w:rPr>
              <w:t xml:space="preserve">Steps that are only required when using the </w:t>
            </w:r>
            <w:r w:rsidDel="00000000" w:rsidR="00000000" w:rsidRPr="00000000">
              <w:rPr>
                <w:b w:val="1"/>
                <w:bCs w:val="1"/>
                <w:color w:val="2e75b5"/>
                <w:highlight w:val="yellow"/>
                <w:rtl w:val="0"/>
              </w:rPr>
              <w:t xml:space="preserve">Sub</w:t>
            </w:r>
            <w:r w:rsidDel="00000000" w:rsidR="00000000" w:rsidRPr="00000000">
              <w:rPr>
                <w:color w:val="2e75b5"/>
                <w:highlight w:val="yellow"/>
                <w:rtl w:val="0"/>
              </w:rPr>
              <w:t xml:space="preserve">computer will be in blue</w:t>
            </w:r>
          </w:p>
          <w:p w:rsidR="00000000" w:rsidDel="00000000" w:rsidP="00000000" w:rsidRDefault="00000000" w:rsidRPr="00000000" w14:paraId="00000038">
            <w:pPr>
              <w:numPr>
                <w:ilvl w:val="0"/>
                <w:numId w:val="3"/>
              </w:numPr>
              <w:spacing w:line="259" w:lineRule="auto"/>
              <w:ind w:left="720" w:hanging="360"/>
              <w:rPr>
                <w:color w:val="2e75b5"/>
              </w:rPr>
            </w:pPr>
            <w:r w:rsidDel="00000000" w:rsidR="00000000" w:rsidRPr="00000000">
              <w:rPr>
                <w:color w:val="2e75b5"/>
                <w:rtl w:val="0"/>
              </w:rPr>
              <w:t xml:space="preserve">If using the subcomputer:</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pacing w:line="259" w:lineRule="auto"/>
              <w:ind w:left="1440" w:hanging="360"/>
              <w:rPr>
                <w:color w:val="2e75b5"/>
              </w:rPr>
            </w:pPr>
            <w:r w:rsidDel="00000000" w:rsidR="00000000" w:rsidRPr="00000000">
              <w:rPr>
                <w:color w:val="2e75b5"/>
                <w:rtl w:val="0"/>
              </w:rPr>
              <w:t xml:space="preserve"> keep track of every file you move in and every folder you make. You will need to add permissions to each in step 4</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pacing w:line="259" w:lineRule="auto"/>
              <w:ind w:left="1440" w:hanging="360"/>
              <w:rPr>
                <w:color w:val="2e75b5"/>
              </w:rPr>
            </w:pPr>
            <w:r w:rsidDel="00000000" w:rsidR="00000000" w:rsidRPr="00000000">
              <w:rPr>
                <w:color w:val="2e75b5"/>
                <w:rtl w:val="0"/>
              </w:rPr>
              <w:t xml:space="preserve">(after step 3, you can also make your own directories in the Linux window with permissions already added with the mkdir command)</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3.</w:t>
            </w:r>
          </w:p>
        </w:tc>
        <w:tc>
          <w:tcPr/>
          <w:p w:rsidR="00000000" w:rsidDel="00000000" w:rsidP="00000000" w:rsidRDefault="00000000" w:rsidRPr="00000000" w14:paraId="0000003C">
            <w:pPr>
              <w:rPr/>
            </w:pPr>
            <w:r w:rsidDel="00000000" w:rsidR="00000000" w:rsidRPr="00000000">
              <w:rPr>
                <w:rtl w:val="0"/>
              </w:rPr>
              <w:t xml:space="preserve">Open WSL:</w:t>
            </w:r>
          </w:p>
          <w:p w:rsidR="00000000" w:rsidDel="00000000" w:rsidP="00000000" w:rsidRDefault="00000000" w:rsidRPr="00000000" w14:paraId="0000003D">
            <w:pPr>
              <w:numPr>
                <w:ilvl w:val="0"/>
                <w:numId w:val="2"/>
              </w:numPr>
              <w:spacing w:line="259" w:lineRule="auto"/>
              <w:ind w:left="720" w:hanging="360"/>
              <w:rPr/>
            </w:pPr>
            <w:r w:rsidDel="00000000" w:rsidR="00000000" w:rsidRPr="00000000">
              <w:rPr>
                <w:rtl w:val="0"/>
              </w:rPr>
              <w:t xml:space="preserve">Ensure that you are logged in as “TasanGroupUser”; this will not work as “TasanGroupAdmin”</w:t>
            </w:r>
          </w:p>
          <w:p w:rsidR="00000000" w:rsidDel="00000000" w:rsidP="00000000" w:rsidRDefault="00000000" w:rsidRPr="00000000" w14:paraId="0000003E">
            <w:pPr>
              <w:numPr>
                <w:ilvl w:val="0"/>
                <w:numId w:val="2"/>
              </w:numPr>
              <w:spacing w:line="259" w:lineRule="auto"/>
              <w:ind w:left="720" w:hanging="360"/>
              <w:rPr/>
            </w:pPr>
            <w:r w:rsidDel="00000000" w:rsidR="00000000" w:rsidRPr="00000000">
              <w:rPr>
                <w:rtl w:val="0"/>
              </w:rPr>
              <w:t xml:space="preserve">Find and run WSL on the top right of the left desktop </w:t>
            </w:r>
            <w:r w:rsidDel="00000000" w:rsidR="00000000" w:rsidRPr="00000000">
              <w:rPr>
                <w:color w:val="2e75b5"/>
                <w:rtl w:val="0"/>
              </w:rPr>
              <w:t xml:space="preserve">(top right of the subcomputer)</w:t>
            </w:r>
            <w:r w:rsidDel="00000000" w:rsidR="00000000" w:rsidRPr="00000000">
              <w:rPr>
                <w:rtl w:val="0"/>
              </w:rPr>
            </w:r>
          </w:p>
          <w:p w:rsidR="00000000" w:rsidDel="00000000" w:rsidP="00000000" w:rsidRDefault="00000000" w:rsidRPr="00000000" w14:paraId="0000003F">
            <w:pPr>
              <w:numPr>
                <w:ilvl w:val="0"/>
                <w:numId w:val="2"/>
              </w:numPr>
              <w:spacing w:line="259" w:lineRule="auto"/>
              <w:ind w:left="720" w:hanging="360"/>
              <w:rPr/>
            </w:pPr>
            <w:r w:rsidDel="00000000" w:rsidR="00000000" w:rsidRPr="00000000">
              <w:rPr>
                <w:rtl w:val="0"/>
              </w:rPr>
              <w:t xml:space="preserve">Otherwise, search windows for “WSL”</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4.</w:t>
            </w:r>
          </w:p>
        </w:tc>
        <w:tc>
          <w:tcPr/>
          <w:p w:rsidR="00000000" w:rsidDel="00000000" w:rsidP="00000000" w:rsidRDefault="00000000" w:rsidRPr="00000000" w14:paraId="00000041">
            <w:pPr>
              <w:rPr>
                <w:color w:val="2e75b5"/>
              </w:rPr>
            </w:pPr>
            <w:r w:rsidDel="00000000" w:rsidR="00000000" w:rsidRPr="00000000">
              <w:rPr>
                <w:color w:val="2e75b5"/>
                <w:rtl w:val="0"/>
              </w:rPr>
              <w:t xml:space="preserve">Add permissions:</w:t>
            </w:r>
          </w:p>
          <w:p w:rsidR="00000000" w:rsidDel="00000000" w:rsidP="00000000" w:rsidRDefault="00000000" w:rsidRPr="00000000" w14:paraId="00000042">
            <w:pPr>
              <w:numPr>
                <w:ilvl w:val="0"/>
                <w:numId w:val="4"/>
              </w:numPr>
              <w:spacing w:line="259" w:lineRule="auto"/>
              <w:ind w:left="720" w:hanging="360"/>
              <w:rPr>
                <w:color w:val="2e75b5"/>
              </w:rPr>
            </w:pPr>
            <w:r w:rsidDel="00000000" w:rsidR="00000000" w:rsidRPr="00000000">
              <w:rPr>
                <w:color w:val="2e75b5"/>
                <w:rtl w:val="0"/>
              </w:rPr>
              <w:t xml:space="preserve">Go to userdata directory:</w:t>
            </w:r>
          </w:p>
          <w:p w:rsidR="00000000" w:rsidDel="00000000" w:rsidP="00000000" w:rsidRDefault="00000000" w:rsidRPr="00000000" w14:paraId="00000043">
            <w:pPr>
              <w:ind w:left="360" w:firstLine="0"/>
              <w:rPr>
                <w:color w:val="2e75b5"/>
              </w:rPr>
            </w:pPr>
            <w:r w:rsidDel="00000000" w:rsidR="00000000" w:rsidRPr="00000000">
              <w:rPr>
                <w:rFonts w:ascii="Courier New" w:cs="Courier New" w:eastAsia="Courier New" w:hAnsi="Courier New"/>
                <w:color w:val="2e75b5"/>
                <w:rtl w:val="0"/>
              </w:rPr>
              <w:t xml:space="preserve">cd ~/EMSphInxBuild/userdata</w:t>
            </w:r>
            <w:r w:rsidDel="00000000" w:rsidR="00000000" w:rsidRPr="00000000">
              <w:rPr>
                <w:rtl w:val="0"/>
              </w:rPr>
            </w:r>
          </w:p>
          <w:p w:rsidR="00000000" w:rsidDel="00000000" w:rsidP="00000000" w:rsidRDefault="00000000" w:rsidRPr="00000000" w14:paraId="00000044">
            <w:pPr>
              <w:numPr>
                <w:ilvl w:val="0"/>
                <w:numId w:val="4"/>
              </w:numPr>
              <w:spacing w:line="259" w:lineRule="auto"/>
              <w:ind w:left="720" w:hanging="360"/>
              <w:rPr>
                <w:color w:val="2e75b5"/>
              </w:rPr>
            </w:pPr>
            <w:r w:rsidDel="00000000" w:rsidR="00000000" w:rsidRPr="00000000">
              <w:rPr>
                <w:color w:val="2e75b5"/>
                <w:rtl w:val="0"/>
              </w:rPr>
              <w:t xml:space="preserve">For every file and every folder you added in step 2, move to their location</w:t>
            </w:r>
          </w:p>
          <w:p w:rsidR="00000000" w:rsidDel="00000000" w:rsidP="00000000" w:rsidRDefault="00000000" w:rsidRPr="00000000" w14:paraId="00000045">
            <w:pPr>
              <w:numPr>
                <w:ilvl w:val="0"/>
                <w:numId w:val="4"/>
              </w:numPr>
              <w:spacing w:line="259" w:lineRule="auto"/>
              <w:ind w:left="720" w:hanging="360"/>
              <w:rPr>
                <w:color w:val="2e75b5"/>
              </w:rPr>
            </w:pPr>
            <w:r w:rsidDel="00000000" w:rsidR="00000000" w:rsidRPr="00000000">
              <w:rPr>
                <w:color w:val="2e75b5"/>
                <w:rtl w:val="0"/>
              </w:rPr>
              <w:t xml:space="preserve">Add read, write and execute permissions for user</w:t>
            </w:r>
          </w:p>
          <w:p w:rsidR="00000000" w:rsidDel="00000000" w:rsidP="00000000" w:rsidRDefault="00000000" w:rsidRPr="00000000" w14:paraId="00000046">
            <w:pPr>
              <w:numPr>
                <w:ilvl w:val="0"/>
                <w:numId w:val="4"/>
              </w:numPr>
              <w:spacing w:line="259" w:lineRule="auto"/>
              <w:ind w:left="720" w:hanging="360"/>
              <w:rPr>
                <w:color w:val="2e75b5"/>
              </w:rPr>
            </w:pPr>
            <w:r w:rsidDel="00000000" w:rsidR="00000000" w:rsidRPr="00000000">
              <w:rPr>
                <w:color w:val="2e75b5"/>
                <w:rtl w:val="0"/>
              </w:rPr>
              <w:t xml:space="preserve">For example, if you added folder alexwang and file 20240510EBSDScan.h5 within the folder:</w:t>
            </w:r>
          </w:p>
          <w:p w:rsidR="00000000" w:rsidDel="00000000" w:rsidP="00000000" w:rsidRDefault="00000000" w:rsidRPr="00000000" w14:paraId="00000047">
            <w:pPr>
              <w:ind w:left="360" w:firstLine="0"/>
              <w:rPr>
                <w:rFonts w:ascii="Courier New" w:cs="Courier New" w:eastAsia="Courier New" w:hAnsi="Courier New"/>
                <w:color w:val="2e75b5"/>
              </w:rPr>
            </w:pPr>
            <w:r w:rsidDel="00000000" w:rsidR="00000000" w:rsidRPr="00000000">
              <w:rPr>
                <w:rFonts w:ascii="Courier New" w:cs="Courier New" w:eastAsia="Courier New" w:hAnsi="Courier New"/>
                <w:color w:val="2e75b5"/>
                <w:rtl w:val="0"/>
              </w:rPr>
              <w:t xml:space="preserve">chmod u+rwx alexwang</w:t>
            </w:r>
          </w:p>
          <w:p w:rsidR="00000000" w:rsidDel="00000000" w:rsidP="00000000" w:rsidRDefault="00000000" w:rsidRPr="00000000" w14:paraId="00000048">
            <w:pPr>
              <w:ind w:left="360" w:firstLine="0"/>
              <w:rPr>
                <w:rFonts w:ascii="Courier New" w:cs="Courier New" w:eastAsia="Courier New" w:hAnsi="Courier New"/>
                <w:color w:val="2e75b5"/>
              </w:rPr>
            </w:pPr>
            <w:r w:rsidDel="00000000" w:rsidR="00000000" w:rsidRPr="00000000">
              <w:rPr>
                <w:rFonts w:ascii="Courier New" w:cs="Courier New" w:eastAsia="Courier New" w:hAnsi="Courier New"/>
                <w:color w:val="2e75b5"/>
                <w:rtl w:val="0"/>
              </w:rPr>
              <w:t xml:space="preserve">cd alexwang</w:t>
            </w:r>
          </w:p>
          <w:p w:rsidR="00000000" w:rsidDel="00000000" w:rsidP="00000000" w:rsidRDefault="00000000" w:rsidRPr="00000000" w14:paraId="00000049">
            <w:pPr>
              <w:ind w:left="360" w:firstLine="0"/>
              <w:rPr>
                <w:color w:val="2e75b5"/>
              </w:rPr>
            </w:pPr>
            <w:r w:rsidDel="00000000" w:rsidR="00000000" w:rsidRPr="00000000">
              <w:rPr>
                <w:rFonts w:ascii="Courier New" w:cs="Courier New" w:eastAsia="Courier New" w:hAnsi="Courier New"/>
                <w:color w:val="2e75b5"/>
                <w:rtl w:val="0"/>
              </w:rPr>
              <w:t xml:space="preserve">chmod u+rwx 20240510EBSDScan.h5</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5. </w:t>
            </w:r>
          </w:p>
        </w:tc>
        <w:tc>
          <w:tcPr/>
          <w:p w:rsidR="00000000" w:rsidDel="00000000" w:rsidP="00000000" w:rsidRDefault="00000000" w:rsidRPr="00000000" w14:paraId="0000004B">
            <w:pPr>
              <w:rPr/>
            </w:pPr>
            <w:r w:rsidDel="00000000" w:rsidR="00000000" w:rsidRPr="00000000">
              <w:rPr>
                <w:rtl w:val="0"/>
              </w:rPr>
              <w:t xml:space="preserve">Run EMSphInx:</w:t>
            </w:r>
          </w:p>
          <w:p w:rsidR="00000000" w:rsidDel="00000000" w:rsidP="00000000" w:rsidRDefault="00000000" w:rsidRPr="00000000" w14:paraId="0000004C">
            <w:pPr>
              <w:numPr>
                <w:ilvl w:val="0"/>
                <w:numId w:val="5"/>
              </w:numPr>
              <w:spacing w:line="259" w:lineRule="auto"/>
              <w:ind w:left="720" w:hanging="360"/>
              <w:rPr/>
            </w:pPr>
            <w:r w:rsidDel="00000000" w:rsidR="00000000" w:rsidRPr="00000000">
              <w:rPr>
                <w:rtl w:val="0"/>
              </w:rPr>
              <w:t xml:space="preserve">Enter the </w:t>
            </w:r>
            <w:r w:rsidDel="00000000" w:rsidR="00000000" w:rsidRPr="00000000">
              <w:rPr>
                <w:i w:val="1"/>
                <w:iCs w:val="1"/>
                <w:rtl w:val="0"/>
              </w:rPr>
              <w:t xml:space="preserve">EMSphInxBuild</w:t>
            </w:r>
            <w:r w:rsidDel="00000000" w:rsidR="00000000" w:rsidRPr="00000000">
              <w:rPr>
                <w:rtl w:val="0"/>
              </w:rPr>
              <w:t xml:space="preserve"> directory</w:t>
            </w:r>
          </w:p>
          <w:p w:rsidR="00000000" w:rsidDel="00000000" w:rsidP="00000000" w:rsidRDefault="00000000" w:rsidRPr="00000000" w14:paraId="0000004D">
            <w:pPr>
              <w:ind w:left="360" w:firstLine="0"/>
              <w:rPr/>
            </w:pPr>
            <w:r w:rsidDel="00000000" w:rsidR="00000000" w:rsidRPr="00000000">
              <w:rPr>
                <w:rFonts w:ascii="Courier New" w:cs="Courier New" w:eastAsia="Courier New" w:hAnsi="Courier New"/>
                <w:rtl w:val="0"/>
              </w:rPr>
              <w:t xml:space="preserve">cd ~/EMSphInxBuild </w:t>
            </w:r>
            <w:r w:rsidDel="00000000" w:rsidR="00000000" w:rsidRPr="00000000">
              <w:rPr>
                <w:rtl w:val="0"/>
              </w:rPr>
            </w:r>
          </w:p>
          <w:p w:rsidR="00000000" w:rsidDel="00000000" w:rsidP="00000000" w:rsidRDefault="00000000" w:rsidRPr="00000000" w14:paraId="0000004E">
            <w:pPr>
              <w:numPr>
                <w:ilvl w:val="0"/>
                <w:numId w:val="5"/>
              </w:numPr>
              <w:spacing w:line="259" w:lineRule="auto"/>
              <w:ind w:left="720" w:hanging="360"/>
              <w:rPr/>
            </w:pPr>
            <w:r w:rsidDel="00000000" w:rsidR="00000000" w:rsidRPr="00000000">
              <w:rPr>
                <w:rtl w:val="0"/>
              </w:rPr>
              <w:t xml:space="preserve">Run EMSphInx:</w:t>
            </w:r>
          </w:p>
          <w:p w:rsidR="00000000" w:rsidDel="00000000" w:rsidP="00000000" w:rsidRDefault="00000000" w:rsidRPr="00000000" w14:paraId="0000004F">
            <w:pPr>
              <w:ind w:left="360" w:firstLine="0"/>
              <w:rPr>
                <w:color w:val="2e75b5"/>
              </w:rPr>
            </w:pPr>
            <w:r w:rsidDel="00000000" w:rsidR="00000000" w:rsidRPr="00000000">
              <w:rPr>
                <w:rFonts w:ascii="Courier New" w:cs="Courier New" w:eastAsia="Courier New" w:hAnsi="Courier New"/>
                <w:rtl w:val="0"/>
              </w:rPr>
              <w:t xml:space="preserve">./EMSphInxEBSD</w:t>
            </w:r>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line="259" w:lineRule="auto"/>
              <w:ind w:left="720" w:hanging="360"/>
              <w:rPr>
                <w:color w:val="2e75b5"/>
              </w:rPr>
            </w:pPr>
            <w:r w:rsidDel="00000000" w:rsidR="00000000" w:rsidRPr="00000000">
              <w:rPr>
                <w:color w:val="2e75b5"/>
                <w:rtl w:val="0"/>
              </w:rPr>
              <w:t xml:space="preserve">On the subcomputer you may experience an error saying:</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59" w:lineRule="auto"/>
              <w:ind w:left="360" w:firstLine="0"/>
              <w:rPr>
                <w:color w:val="2e75b5"/>
              </w:rPr>
            </w:pPr>
            <w:r w:rsidDel="00000000" w:rsidR="00000000" w:rsidRPr="00000000">
              <w:rPr>
                <w:rFonts w:ascii="Courier New" w:cs="Courier New" w:eastAsia="Courier New" w:hAnsi="Courier New"/>
                <w:color w:val="2e75b5"/>
                <w:rtl w:val="0"/>
              </w:rPr>
              <w:t xml:space="preserve">Unable to initialize GTK+, is DISPLAY set properly?</w:t>
            </w: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line="259" w:lineRule="auto"/>
              <w:ind w:left="720" w:hanging="360"/>
              <w:rPr>
                <w:color w:val="2e75b5"/>
              </w:rPr>
            </w:pPr>
            <w:r w:rsidDel="00000000" w:rsidR="00000000" w:rsidRPr="00000000">
              <w:rPr>
                <w:color w:val="2e75b5"/>
                <w:rtl w:val="0"/>
              </w:rPr>
              <w:t xml:space="preserve">If this happens, run “XMing” on the top right of the desktop</w:t>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tbl>
      <w:tblPr>
        <w:tblStyle w:val="Table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8561"/>
        <w:tblGridChange w:id="0">
          <w:tblGrid>
            <w:gridCol w:w="704"/>
            <w:gridCol w:w="8561"/>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6.</w:t>
            </w:r>
          </w:p>
        </w:tc>
        <w:tc>
          <w:tcPr/>
          <w:p w:rsidR="00000000" w:rsidDel="00000000" w:rsidP="00000000" w:rsidRDefault="00000000" w:rsidRPr="00000000" w14:paraId="00000055">
            <w:pPr>
              <w:rPr/>
            </w:pPr>
            <w:r w:rsidDel="00000000" w:rsidR="00000000" w:rsidRPr="00000000">
              <w:rPr>
                <w:rtl w:val="0"/>
              </w:rPr>
              <w:t xml:space="preserve">Open indexing wizard (ctrl+w)</w:t>
            </w:r>
          </w:p>
          <w:p w:rsidR="00000000" w:rsidDel="00000000" w:rsidP="00000000" w:rsidRDefault="00000000" w:rsidRPr="00000000" w14:paraId="00000056">
            <w:pPr>
              <w:numPr>
                <w:ilvl w:val="0"/>
                <w:numId w:val="16"/>
              </w:numPr>
              <w:ind w:left="720" w:hanging="360"/>
              <w:rPr/>
            </w:pPr>
            <w:r w:rsidDel="00000000" w:rsidR="00000000" w:rsidRPr="00000000">
              <w:rPr>
                <w:rtl w:val="0"/>
              </w:rPr>
              <w:t xml:space="preserve">Alternatively, click “File” then “Wizard…”</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7.</w:t>
            </w:r>
          </w:p>
        </w:tc>
        <w:tc>
          <w:tcPr/>
          <w:p w:rsidR="00000000" w:rsidDel="00000000" w:rsidP="00000000" w:rsidRDefault="00000000" w:rsidRPr="00000000" w14:paraId="00000058">
            <w:pPr>
              <w:rPr/>
            </w:pPr>
            <w:r w:rsidDel="00000000" w:rsidR="00000000" w:rsidRPr="00000000">
              <w:rPr>
                <w:rtl w:val="0"/>
              </w:rPr>
              <w:t xml:space="preserve">Page 1:</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Choose pattern file (</w:t>
            </w:r>
            <w:r w:rsidDel="00000000" w:rsidR="00000000" w:rsidRPr="00000000">
              <w:rPr>
                <w:b w:val="1"/>
                <w:bCs w:val="1"/>
                <w:color w:val="000000"/>
                <w:rtl w:val="0"/>
              </w:rPr>
              <w:t xml:space="preserve">.h5 </w:t>
            </w:r>
            <w:r w:rsidDel="00000000" w:rsidR="00000000" w:rsidRPr="00000000">
              <w:rPr>
                <w:color w:val="000000"/>
                <w:rtl w:val="0"/>
              </w:rPr>
              <w:t xml:space="preserve">or</w:t>
            </w:r>
            <w:r w:rsidDel="00000000" w:rsidR="00000000" w:rsidRPr="00000000">
              <w:rPr>
                <w:b w:val="1"/>
                <w:bCs w:val="1"/>
                <w:color w:val="c00000"/>
                <w:rtl w:val="0"/>
              </w:rPr>
              <w:t xml:space="preserve"> .up1</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pacing w:line="259" w:lineRule="auto"/>
              <w:ind w:left="720" w:hanging="360"/>
              <w:rPr>
                <w:color w:val="2e75b5"/>
              </w:rPr>
            </w:pPr>
            <w:r w:rsidDel="00000000" w:rsidR="00000000" w:rsidRPr="00000000">
              <w:rPr>
                <w:color w:val="2e75b5"/>
                <w:rtl w:val="0"/>
              </w:rPr>
              <w:t xml:space="preserve">If you get an error with some statement of permissions, refer to step 4</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P</w:t>
            </w:r>
            <w:r w:rsidDel="00000000" w:rsidR="00000000" w:rsidRPr="00000000">
              <w:rPr>
                <w:color w:val="000000"/>
                <w:rtl w:val="0"/>
              </w:rPr>
              <w:t xml:space="preserve">ress Preview</w:t>
            </w:r>
            <w:r w:rsidDel="00000000" w:rsidR="00000000" w:rsidRPr="00000000">
              <w:rPr>
                <w:rtl w:val="0"/>
              </w:rPr>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Circular Mask Radius (usually </w:t>
            </w:r>
            <w:r w:rsidDel="00000000" w:rsidR="00000000" w:rsidRPr="00000000">
              <w:rPr>
                <w:b w:val="1"/>
                <w:bCs w:val="1"/>
                <w:color w:val="000000"/>
                <w:rtl w:val="0"/>
              </w:rPr>
              <w:t xml:space="preserve">0</w:t>
            </w:r>
            <w:r w:rsidDel="00000000" w:rsidR="00000000" w:rsidRPr="00000000">
              <w:rPr>
                <w:color w:val="000000"/>
                <w:rtl w:val="0"/>
              </w:rPr>
              <w:t xml:space="preserve"> for full radius)</w:t>
            </w:r>
            <w:r w:rsidDel="00000000" w:rsidR="00000000" w:rsidRPr="00000000">
              <w:rPr>
                <w:rtl w:val="0"/>
              </w:rPr>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Turn on Gaussian Background</w:t>
            </w:r>
            <w:r w:rsidDel="00000000" w:rsidR="00000000" w:rsidRPr="00000000">
              <w:rPr>
                <w:rtl w:val="0"/>
              </w:rPr>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color w:val="000000"/>
                <w:rtl w:val="0"/>
              </w:rPr>
              <w:t xml:space="preserve">Set Histogram Equalization (usually </w:t>
            </w:r>
            <w:r w:rsidDel="00000000" w:rsidR="00000000" w:rsidRPr="00000000">
              <w:rPr>
                <w:b w:val="1"/>
                <w:bCs w:val="1"/>
                <w:color w:val="000000"/>
                <w:rtl w:val="0"/>
              </w:rPr>
              <w:t xml:space="preserve">6 or 7</w:t>
            </w:r>
            <w:r w:rsidDel="00000000" w:rsidR="00000000" w:rsidRPr="00000000">
              <w:rPr>
                <w:color w:val="00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8.</w:t>
            </w:r>
          </w:p>
        </w:tc>
        <w:tc>
          <w:tcPr/>
          <w:p w:rsidR="00000000" w:rsidDel="00000000" w:rsidP="00000000" w:rsidRDefault="00000000" w:rsidRPr="00000000" w14:paraId="00000060">
            <w:pPr>
              <w:rPr/>
            </w:pPr>
            <w:r w:rsidDel="00000000" w:rsidR="00000000" w:rsidRPr="00000000">
              <w:rPr>
                <w:rtl w:val="0"/>
              </w:rPr>
              <w:t xml:space="preserve">Page 2:</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color w:val="000000"/>
                <w:rtl w:val="0"/>
              </w:rPr>
              <w:t xml:space="preserve">Select master pattern(s), using correct phase and electron voltage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master patterns are optimized for a tilt of 70 degree, so it is best to also have the scan in these conditions. Otherwise, a tilt correction needs to be performed after reindexing.</w:t>
            </w:r>
          </w:p>
          <w:p w:rsidR="00000000" w:rsidDel="00000000" w:rsidP="00000000" w:rsidRDefault="00000000" w:rsidRPr="00000000" w14:paraId="00000063">
            <w:pPr>
              <w:numPr>
                <w:ilvl w:val="0"/>
                <w:numId w:val="1"/>
              </w:numPr>
              <w:ind w:left="720" w:hanging="360"/>
              <w:rPr>
                <w:b w:val="1"/>
                <w:bCs w:val="1"/>
              </w:rPr>
            </w:pPr>
            <w:r w:rsidDel="00000000" w:rsidR="00000000" w:rsidRPr="00000000">
              <w:rPr>
                <w:b w:val="1"/>
                <w:bCs w:val="1"/>
                <w:rtl w:val="0"/>
              </w:rPr>
              <w:t xml:space="preserve">The order of pattern selections will dictate the order that these patterns are listed.</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9.</w:t>
            </w:r>
          </w:p>
        </w:tc>
        <w:tc>
          <w:tcPr/>
          <w:p w:rsidR="00000000" w:rsidDel="00000000" w:rsidP="00000000" w:rsidRDefault="00000000" w:rsidRPr="00000000" w14:paraId="00000065">
            <w:pPr>
              <w:rPr/>
            </w:pPr>
            <w:r w:rsidDel="00000000" w:rsidR="00000000" w:rsidRPr="00000000">
              <w:rPr>
                <w:rtl w:val="0"/>
              </w:rPr>
              <w:t xml:space="preserve">Page 3:</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Binning (e.g. if you used 5x5 binning, enter 5)</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line="259" w:lineRule="auto"/>
              <w:ind w:left="714" w:hanging="360"/>
              <w:rPr/>
            </w:pPr>
            <w:r w:rsidDel="00000000" w:rsidR="00000000" w:rsidRPr="00000000">
              <w:rPr>
                <w:color w:val="000000"/>
                <w:rtl w:val="0"/>
              </w:rPr>
              <w:t xml:space="preserve">Enter Binned Pixel Size = 50 </w:t>
            </w:r>
            <w:r w:rsidDel="00000000" w:rsidR="00000000" w:rsidRPr="00000000">
              <w:rPr>
                <w:rtl w:val="0"/>
              </w:rPr>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pacing w:line="259" w:lineRule="auto"/>
              <w:ind w:left="1434" w:hanging="360"/>
              <w:rPr/>
            </w:pPr>
            <w:r w:rsidDel="00000000" w:rsidR="00000000" w:rsidRPr="00000000">
              <w:rPr>
                <w:rtl w:val="0"/>
              </w:rPr>
              <w:t xml:space="preserve">You can check that your information is correct if the detector width comes out to 24mm</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pacing w:line="259" w:lineRule="auto"/>
              <w:ind w:left="1434" w:hanging="360"/>
              <w:rPr/>
            </w:pPr>
            <w:r w:rsidDel="00000000" w:rsidR="00000000" w:rsidRPr="00000000">
              <w:rPr>
                <w:rtl w:val="0"/>
              </w:rPr>
              <w:t xml:space="preserve">Note: this is mathematically equivalent to entering your binning as 1 and inputting “Binned Pixel Size” as 50 x binning, both will have a resultant detector width of 24mm</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line="259" w:lineRule="auto"/>
              <w:ind w:left="714" w:hanging="360"/>
              <w:rPr/>
            </w:pPr>
            <w:r w:rsidDel="00000000" w:rsidR="00000000" w:rsidRPr="00000000">
              <w:rPr>
                <w:color w:val="000000"/>
                <w:rtl w:val="0"/>
              </w:rPr>
              <w:t xml:space="preserve">If using an .h5 file, the calibration data should automatically be imported as x*, y*, and z* values. If </w:t>
            </w:r>
            <w:r w:rsidDel="00000000" w:rsidR="00000000" w:rsidRPr="00000000">
              <w:rPr>
                <w:rtl w:val="0"/>
              </w:rPr>
              <w:t xml:space="preserve">not, follow the instructions in red as well</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line="259" w:lineRule="auto"/>
              <w:ind w:left="714" w:hanging="360"/>
              <w:rPr>
                <w:color w:val="c00000"/>
              </w:rPr>
            </w:pPr>
            <w:r w:rsidDel="00000000" w:rsidR="00000000" w:rsidRPr="00000000">
              <w:rPr>
                <w:color w:val="c00000"/>
                <w:rtl w:val="0"/>
              </w:rPr>
              <w:t xml:space="preserve">If using a .up1 file:</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pacing w:line="259" w:lineRule="auto"/>
              <w:ind w:left="1441" w:hanging="360"/>
              <w:rPr>
                <w:color w:val="c00000"/>
              </w:rPr>
            </w:pPr>
            <w:r w:rsidDel="00000000" w:rsidR="00000000" w:rsidRPr="00000000">
              <w:rPr>
                <w:color w:val="c00000"/>
                <w:rtl w:val="0"/>
              </w:rPr>
              <w:t xml:space="preserve">Change the scan type as EDAX using the dropdown menu</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pacing w:line="259" w:lineRule="auto"/>
              <w:ind w:left="1441" w:hanging="360"/>
              <w:rPr>
                <w:color w:val="c00000"/>
              </w:rPr>
            </w:pPr>
            <w:r w:rsidDel="00000000" w:rsidR="00000000" w:rsidRPr="00000000">
              <w:rPr>
                <w:color w:val="c00000"/>
                <w:rtl w:val="0"/>
              </w:rPr>
              <w:t xml:space="preserve">Enter the x*, y*, and z* calibration values in the text boxes </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pacing w:after="160" w:line="259" w:lineRule="auto"/>
              <w:ind w:left="1441" w:hanging="360"/>
              <w:rPr/>
            </w:pPr>
            <w:r w:rsidDel="00000000" w:rsidR="00000000" w:rsidRPr="00000000">
              <w:rPr>
                <w:color w:val="c00000"/>
                <w:rtl w:val="0"/>
              </w:rPr>
              <w:t xml:space="preserve">Set the Detector Tilt to 0 deg</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10.</w:t>
            </w:r>
          </w:p>
        </w:tc>
        <w:tc>
          <w:tcPr/>
          <w:p w:rsidR="00000000" w:rsidDel="00000000" w:rsidP="00000000" w:rsidRDefault="00000000" w:rsidRPr="00000000" w14:paraId="00000070">
            <w:pPr>
              <w:rPr/>
            </w:pPr>
            <w:r w:rsidDel="00000000" w:rsidR="00000000" w:rsidRPr="00000000">
              <w:rPr>
                <w:rtl w:val="0"/>
              </w:rPr>
              <w:t xml:space="preserve">Page 4:</w:t>
            </w:r>
          </w:p>
          <w:p w:rsidR="00000000" w:rsidDel="00000000" w:rsidP="00000000" w:rsidRDefault="00000000" w:rsidRPr="00000000" w14:paraId="00000071">
            <w:pPr>
              <w:numPr>
                <w:ilvl w:val="0"/>
                <w:numId w:val="7"/>
              </w:numPr>
              <w:spacing w:line="259" w:lineRule="auto"/>
              <w:ind w:left="720" w:hanging="360"/>
              <w:rPr>
                <w:color w:val="c00000"/>
              </w:rPr>
            </w:pPr>
            <w:r w:rsidDel="00000000" w:rsidR="00000000" w:rsidRPr="00000000">
              <w:rPr>
                <w:color w:val="c00000"/>
                <w:rtl w:val="0"/>
              </w:rPr>
              <w:t xml:space="preserve">If using a .up1 file:</w:t>
            </w:r>
          </w:p>
          <w:p w:rsidR="00000000" w:rsidDel="00000000" w:rsidP="00000000" w:rsidRDefault="00000000" w:rsidRPr="00000000" w14:paraId="00000072">
            <w:pPr>
              <w:numPr>
                <w:ilvl w:val="1"/>
                <w:numId w:val="7"/>
              </w:numPr>
              <w:spacing w:line="259" w:lineRule="auto"/>
              <w:ind w:left="1440" w:hanging="360"/>
              <w:rPr>
                <w:color w:val="c00000"/>
              </w:rPr>
            </w:pPr>
            <w:r w:rsidDel="00000000" w:rsidR="00000000" w:rsidRPr="00000000">
              <w:rPr>
                <w:color w:val="c00000"/>
                <w:rtl w:val="0"/>
              </w:rPr>
              <w:t xml:space="preserve">Enter the Scan Width and Scan Height</w:t>
            </w:r>
          </w:p>
          <w:p w:rsidR="00000000" w:rsidDel="00000000" w:rsidP="00000000" w:rsidRDefault="00000000" w:rsidRPr="00000000" w14:paraId="00000073">
            <w:pPr>
              <w:numPr>
                <w:ilvl w:val="1"/>
                <w:numId w:val="7"/>
              </w:numPr>
              <w:spacing w:line="259" w:lineRule="auto"/>
              <w:ind w:left="1440" w:hanging="360"/>
              <w:rPr>
                <w:color w:val="c00000"/>
              </w:rPr>
            </w:pPr>
            <w:r w:rsidDel="00000000" w:rsidR="00000000" w:rsidRPr="00000000">
              <w:rPr>
                <w:color w:val="c00000"/>
                <w:rtl w:val="0"/>
              </w:rPr>
              <w:t xml:space="preserve">Enter the Step sizes into X Step and Y Step (for square grid, X step = Y step = Step size) </w:t>
            </w:r>
          </w:p>
          <w:p w:rsidR="00000000" w:rsidDel="00000000" w:rsidP="00000000" w:rsidRDefault="00000000" w:rsidRPr="00000000" w14:paraId="00000074">
            <w:pPr>
              <w:numPr>
                <w:ilvl w:val="1"/>
                <w:numId w:val="7"/>
              </w:numPr>
              <w:spacing w:line="259" w:lineRule="auto"/>
              <w:ind w:left="1440" w:hanging="360"/>
              <w:rPr>
                <w:color w:val="c00000"/>
              </w:rPr>
            </w:pPr>
            <w:r w:rsidDel="00000000" w:rsidR="00000000" w:rsidRPr="00000000">
              <w:rPr>
                <w:b w:val="1"/>
                <w:bCs w:val="1"/>
                <w:color w:val="c00000"/>
                <w:rtl w:val="0"/>
              </w:rPr>
              <w:t xml:space="preserve">Note:</w:t>
            </w:r>
            <w:r w:rsidDel="00000000" w:rsidR="00000000" w:rsidRPr="00000000">
              <w:rPr>
                <w:color w:val="c00000"/>
                <w:rtl w:val="0"/>
              </w:rPr>
              <w:t xml:space="preserve"> Sometimes .up1 files have one less row of data than they are supposed to. In this case, you will see an error at the bottom saying “not enough patterns”. A workaround for this is to reduce the Scan Height by 1. At the bottom, it should now say that there is one more pattern than pixel. Finally, check the box “Ignore Extra Patterns”</w:t>
            </w:r>
          </w:p>
          <w:p w:rsidR="00000000" w:rsidDel="00000000" w:rsidP="00000000" w:rsidRDefault="00000000" w:rsidRPr="00000000" w14:paraId="00000075">
            <w:pPr>
              <w:numPr>
                <w:ilvl w:val="2"/>
                <w:numId w:val="7"/>
              </w:numPr>
              <w:spacing w:line="259" w:lineRule="auto"/>
              <w:ind w:left="2160" w:hanging="360"/>
              <w:rPr>
                <w:color w:val="c00000"/>
              </w:rPr>
            </w:pPr>
            <w:r w:rsidDel="00000000" w:rsidR="00000000" w:rsidRPr="00000000">
              <w:rPr>
                <w:color w:val="c00000"/>
                <w:rtl w:val="0"/>
              </w:rPr>
              <w:t xml:space="preserve">To check if the scan is distorted from this dimensional change, click “Select ROI…” and verify that the IQ map looks correct</w:t>
            </w:r>
          </w:p>
          <w:p w:rsidR="00000000" w:rsidDel="00000000" w:rsidP="00000000" w:rsidRDefault="00000000" w:rsidRPr="00000000" w14:paraId="00000076">
            <w:pPr>
              <w:numPr>
                <w:ilvl w:val="0"/>
                <w:numId w:val="7"/>
              </w:numPr>
              <w:spacing w:after="160" w:line="259" w:lineRule="auto"/>
              <w:ind w:left="720" w:hanging="360"/>
              <w:rPr/>
            </w:pPr>
            <w:r w:rsidDel="00000000" w:rsidR="00000000" w:rsidRPr="00000000">
              <w:rPr>
                <w:rtl w:val="0"/>
              </w:rPr>
              <w:t xml:space="preserve">Select region of interest (ROI), if necessary </w:t>
            </w:r>
          </w:p>
          <w:p w:rsidR="00000000" w:rsidDel="00000000" w:rsidP="00000000" w:rsidRDefault="00000000" w:rsidRPr="00000000" w14:paraId="00000077">
            <w:pPr>
              <w:numPr>
                <w:ilvl w:val="1"/>
                <w:numId w:val="7"/>
              </w:numPr>
              <w:spacing w:after="160" w:line="259" w:lineRule="auto"/>
              <w:ind w:left="1440" w:hanging="360"/>
              <w:rPr>
                <w:b w:val="1"/>
                <w:bCs w:val="1"/>
              </w:rPr>
            </w:pPr>
            <w:r w:rsidDel="00000000" w:rsidR="00000000" w:rsidRPr="00000000">
              <w:rPr>
                <w:b w:val="1"/>
                <w:bCs w:val="1"/>
                <w:rtl w:val="0"/>
              </w:rPr>
              <w:t xml:space="preserve">Note: </w:t>
            </w:r>
            <w:r w:rsidDel="00000000" w:rsidR="00000000" w:rsidRPr="00000000">
              <w:rPr>
                <w:rtl w:val="0"/>
              </w:rPr>
              <w:t xml:space="preserve">Currently, the script that allows the output to be readable by OIM Analysis does not fully support</w:t>
            </w:r>
            <w:r w:rsidDel="00000000" w:rsidR="00000000" w:rsidRPr="00000000">
              <w:rPr>
                <w:b w:val="1"/>
                <w:bCs w:val="1"/>
                <w:rtl w:val="0"/>
              </w:rPr>
              <w:t xml:space="preserve"> </w:t>
            </w:r>
            <w:r w:rsidDel="00000000" w:rsidR="00000000" w:rsidRPr="00000000">
              <w:rPr>
                <w:rtl w:val="0"/>
              </w:rPr>
              <w:t xml:space="preserve">ROI. If you plan to do your analysis in OIMA, select a ROI at your own risk.</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tbl>
      <w:tblPr>
        <w:tblStyle w:val="Table4"/>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8561"/>
        <w:tblGridChange w:id="0">
          <w:tblGrid>
            <w:gridCol w:w="704"/>
            <w:gridCol w:w="8561"/>
          </w:tblGrid>
        </w:tblGridChange>
      </w:tblGrid>
      <w:tr>
        <w:trPr>
          <w:cantSplit w:val="0"/>
          <w:tblHeader w:val="0"/>
        </w:trPr>
        <w:tc>
          <w:tcPr/>
          <w:p w:rsidR="00000000" w:rsidDel="00000000" w:rsidP="00000000" w:rsidRDefault="00000000" w:rsidRPr="00000000" w14:paraId="00000079">
            <w:pPr>
              <w:rPr/>
            </w:pPr>
            <w:r w:rsidDel="00000000" w:rsidR="00000000" w:rsidRPr="00000000">
              <w:rPr>
                <w:rtl w:val="0"/>
              </w:rPr>
              <w:t xml:space="preserve">11.</w:t>
            </w:r>
          </w:p>
        </w:tc>
        <w:tc>
          <w:tcPr/>
          <w:p w:rsidR="00000000" w:rsidDel="00000000" w:rsidP="00000000" w:rsidRDefault="00000000" w:rsidRPr="00000000" w14:paraId="0000007A">
            <w:pPr>
              <w:rPr/>
            </w:pPr>
            <w:r w:rsidDel="00000000" w:rsidR="00000000" w:rsidRPr="00000000">
              <w:rPr>
                <w:rtl w:val="0"/>
              </w:rPr>
              <w:t xml:space="preserve">Page 5:</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Set Bandwidth — lowest tolerable value should be used, the time it takes scales as </w:t>
            </w:r>
            <w:r w:rsidDel="00000000" w:rsidR="00000000" w:rsidRPr="00000000">
              <w:rPr>
                <w:rtl w:val="0"/>
              </w:rPr>
            </w:r>
          </w:p>
          <w:p w:rsidR="00000000" w:rsidDel="00000000" w:rsidP="00000000" w:rsidRDefault="00000000" w:rsidRPr="00000000" w14:paraId="0000007C">
            <w:pPr>
              <w:jc w:val="center"/>
              <w:rPr>
                <w:rFonts w:ascii="Cambria Math" w:cs="Cambria Math" w:eastAsia="Cambria Math" w:hAnsi="Cambria Math"/>
                <w:color w:val="000000"/>
              </w:rPr>
            </w:pPr>
            <m:oMath>
              <m:r>
                <w:rPr>
                  <w:rFonts w:ascii="Cambria Math" w:cs="Cambria Math" w:eastAsia="Cambria Math" w:hAnsi="Cambria Math"/>
                  <w:color w:val="000000"/>
                </w:rPr>
                <m:t xml:space="preserve">t∝b</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w</m:t>
                  </m:r>
                </m:e>
                <m:sup>
                  <m:r>
                    <w:rPr>
                      <w:rFonts w:ascii="Cambria Math" w:cs="Cambria Math" w:eastAsia="Cambria Math" w:hAnsi="Cambria Math"/>
                      <w:color w:val="000000"/>
                    </w:rPr>
                    <m:t xml:space="preserve">3</m:t>
                  </m:r>
                </m:sup>
              </m:sSup>
              <m:r>
                <w:rPr>
                  <w:rFonts w:ascii="Cambria Math" w:cs="Cambria Math" w:eastAsia="Cambria Math" w:hAnsi="Cambria Math"/>
                  <w:color w:val="000000"/>
                </w:rPr>
                <m:t xml:space="preserve">*ln</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b</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w</m:t>
                      </m:r>
                    </m:e>
                    <m:sup>
                      <m:r>
                        <w:rPr>
                          <w:rFonts w:ascii="Cambria Math" w:cs="Cambria Math" w:eastAsia="Cambria Math" w:hAnsi="Cambria Math"/>
                          <w:color w:val="000000"/>
                        </w:rPr>
                        <m:t xml:space="preserve">3</m:t>
                      </m:r>
                    </m:sup>
                  </m:sSup>
                </m:e>
              </m:d>
            </m:oMath>
            <w:r w:rsidDel="00000000" w:rsidR="00000000" w:rsidRPr="00000000">
              <w:rPr>
                <w:rtl w:val="0"/>
              </w:rPr>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41, 53, 63, 68, 74 – fast but somewhat noise sensitive</w:t>
            </w:r>
            <w:r w:rsidDel="00000000" w:rsidR="00000000" w:rsidRPr="00000000">
              <w:rPr>
                <w:rtl w:val="0"/>
              </w:rPr>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88, 95, 113, 123 – trade-off between noise tolerance and speed</w:t>
            </w:r>
            <w:r w:rsidDel="00000000" w:rsidR="00000000" w:rsidRPr="00000000">
              <w:rPr>
                <w:rtl w:val="0"/>
              </w:rPr>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rtl w:val="0"/>
              </w:rPr>
              <w:t xml:space="preserve">Bandwidths greater than 123 have been shown to crash EMSphInx during the beginning of indexing. It is suggested to save the namelist (see step 13) before you begin indexing at higher bandwidths</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158, 172, 203, 221, 263 – maximum noise robustness but slow</w:t>
            </w:r>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Check Refinement (improves scan quality for speed, generally beneficial)</w:t>
            </w:r>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DON’T CHECK Normalized (was recommended for multiphase materials but seems to lower quality)</w:t>
            </w:r>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Set output files:</w:t>
            </w:r>
            <w:r w:rsidDel="00000000" w:rsidR="00000000" w:rsidRPr="00000000">
              <w:rPr>
                <w:rtl w:val="0"/>
              </w:rPr>
            </w:r>
          </w:p>
          <w:p w:rsidR="00000000" w:rsidDel="00000000" w:rsidP="00000000" w:rsidRDefault="00000000" w:rsidRPr="00000000" w14:paraId="00000084">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New data file (</w:t>
            </w:r>
            <w:r w:rsidDel="00000000" w:rsidR="00000000" w:rsidRPr="00000000">
              <w:rPr>
                <w:b w:val="1"/>
                <w:bCs w:val="1"/>
                <w:color w:val="000000"/>
                <w:rtl w:val="0"/>
              </w:rPr>
              <w:t xml:space="preserve">.h5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5">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Vendor file (</w:t>
            </w:r>
            <w:r w:rsidDel="00000000" w:rsidR="00000000" w:rsidRPr="00000000">
              <w:rPr>
                <w:b w:val="1"/>
                <w:bCs w:val="1"/>
                <w:color w:val="000000"/>
                <w:rtl w:val="0"/>
              </w:rPr>
              <w:t xml:space="preserve">.ang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IPF (</w:t>
            </w:r>
            <w:r w:rsidDel="00000000" w:rsidR="00000000" w:rsidRPr="00000000">
              <w:rPr>
                <w:b w:val="1"/>
                <w:bCs w:val="1"/>
                <w:color w:val="000000"/>
                <w:rtl w:val="0"/>
              </w:rPr>
              <w:t xml:space="preserve">.png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7">
            <w:pPr>
              <w:numPr>
                <w:ilvl w:val="1"/>
                <w:numId w:val="10"/>
              </w:numPr>
              <w:pBdr>
                <w:top w:space="0" w:sz="0" w:val="nil"/>
                <w:left w:space="0" w:sz="0" w:val="nil"/>
                <w:bottom w:space="0" w:sz="0" w:val="nil"/>
                <w:right w:space="0" w:sz="0" w:val="nil"/>
                <w:between w:space="0" w:sz="0" w:val="nil"/>
              </w:pBdr>
              <w:spacing w:after="160" w:line="259" w:lineRule="auto"/>
              <w:ind w:left="1440" w:hanging="360"/>
              <w:rPr/>
            </w:pPr>
            <w:r w:rsidDel="00000000" w:rsidR="00000000" w:rsidRPr="00000000">
              <w:rPr>
                <w:color w:val="000000"/>
                <w:rtl w:val="0"/>
              </w:rPr>
              <w:t xml:space="preserve">CI (</w:t>
            </w:r>
            <w:r w:rsidDel="00000000" w:rsidR="00000000" w:rsidRPr="00000000">
              <w:rPr>
                <w:b w:val="1"/>
                <w:bCs w:val="1"/>
                <w:color w:val="000000"/>
                <w:rtl w:val="0"/>
              </w:rPr>
              <w:t xml:space="preserve">.png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Make sure to add file extensions in the name (i.e., name the data file data.h5 and not just data). Failure to do so may cause a crash at the end of the scan</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12.</w:t>
            </w:r>
          </w:p>
        </w:tc>
        <w:tc>
          <w:tcPr/>
          <w:p w:rsidR="00000000" w:rsidDel="00000000" w:rsidP="00000000" w:rsidRDefault="00000000" w:rsidRPr="00000000" w14:paraId="0000008A">
            <w:pPr>
              <w:rPr/>
            </w:pPr>
            <w:r w:rsidDel="00000000" w:rsidR="00000000" w:rsidRPr="00000000">
              <w:rPr>
                <w:rtl w:val="0"/>
              </w:rPr>
              <w:t xml:space="preserve">Check summary and press finish</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13.</w:t>
            </w:r>
          </w:p>
        </w:tc>
        <w:tc>
          <w:tcPr/>
          <w:p w:rsidR="00000000" w:rsidDel="00000000" w:rsidP="00000000" w:rsidRDefault="00000000" w:rsidRPr="00000000" w14:paraId="0000008C">
            <w:pPr>
              <w:rPr/>
            </w:pPr>
            <w:r w:rsidDel="00000000" w:rsidR="00000000" w:rsidRPr="00000000">
              <w:rPr>
                <w:rtl w:val="0"/>
              </w:rPr>
              <w:t xml:space="preserve">If you would like to save the values you’ve input for this scan, you can click File-&gt;Save As, on the top left of the window. Save the file with the extension .nml and then you can use File-&gt;Open to open the same parameters later.</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 Start:</w:t>
            </w:r>
          </w:p>
          <w:p w:rsidR="00000000" w:rsidDel="00000000" w:rsidP="00000000" w:rsidRDefault="00000000" w:rsidRPr="00000000" w14:paraId="0000008E">
            <w:pPr>
              <w:rPr/>
            </w:pPr>
            <w:r w:rsidDel="00000000" w:rsidR="00000000" w:rsidRPr="00000000">
              <w:rPr>
                <w:rtl w:val="0"/>
              </w:rPr>
              <w:t xml:space="preserve">The bottom left should say “Initializing indexes” for a while then give time estimates and speed as it begins indexing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Best practices:</w:t>
            </w:r>
            <w:r w:rsidDel="00000000" w:rsidR="00000000" w:rsidRPr="00000000">
              <w:rPr>
                <w:rtl w:val="0"/>
              </w:rPr>
              <w:t xml:space="preserve"> If you are running a long scan, you can get the most out of your scan by testing various settings at a low bandwidth (41) and a small ROI, then seeing which one works best. Then run the longer scan with optimized parameters. Some options include:</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Adding normalization</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Changing histogram equalization</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gaussian background back</w:t>
            </w:r>
          </w:p>
          <w:p w:rsidR="00000000" w:rsidDel="00000000" w:rsidP="00000000" w:rsidRDefault="00000000" w:rsidRPr="00000000" w14:paraId="00000094">
            <w:pPr>
              <w:rPr/>
            </w:pPr>
            <w:r w:rsidDel="00000000" w:rsidR="00000000" w:rsidRPr="00000000">
              <w:rPr>
                <w:rtl w:val="0"/>
              </w:rPr>
              <w:t xml:space="preserve">A bandwidth of 41 will run about 35 times faster than a bandwidth of 123. A 35 hour scan and a ROI a 1/3</w:t>
            </w:r>
            <w:r w:rsidDel="00000000" w:rsidR="00000000" w:rsidRPr="00000000">
              <w:rPr>
                <w:vertAlign w:val="superscript"/>
                <w:rtl w:val="0"/>
              </w:rPr>
              <w:t xml:space="preserve">rd</w:t>
            </w:r>
            <w:r w:rsidDel="00000000" w:rsidR="00000000" w:rsidRPr="00000000">
              <w:rPr>
                <w:rtl w:val="0"/>
              </w:rPr>
              <w:t xml:space="preserve"> of the view field can run in 7 min. Take 30 min to try 4 different options and optimize your 1.5 day scan. </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14.</w:t>
            </w:r>
          </w:p>
        </w:tc>
        <w:tc>
          <w:tcPr/>
          <w:p w:rsidR="00000000" w:rsidDel="00000000" w:rsidP="00000000" w:rsidRDefault="00000000" w:rsidRPr="00000000" w14:paraId="00000096">
            <w:pPr>
              <w:rPr>
                <w:b w:val="1"/>
                <w:bCs w:val="1"/>
                <w:sz w:val="48"/>
                <w:szCs w:val="48"/>
              </w:rPr>
            </w:pPr>
            <w:r w:rsidDel="00000000" w:rsidR="00000000" w:rsidRPr="00000000">
              <w:rPr>
                <w:b w:val="1"/>
                <w:bCs w:val="1"/>
                <w:sz w:val="48"/>
                <w:szCs w:val="48"/>
                <w:rtl w:val="0"/>
              </w:rPr>
              <w:t xml:space="preserve">Once indexing is done, please remove your large input files from the supercomputer and the EBSD PC!</w:t>
            </w:r>
          </w:p>
          <w:p w:rsidR="00000000" w:rsidDel="00000000" w:rsidP="00000000" w:rsidRDefault="00000000" w:rsidRPr="00000000" w14:paraId="00000097">
            <w:pPr>
              <w:rPr/>
            </w:pPr>
            <w:r w:rsidDel="00000000" w:rsidR="00000000" w:rsidRPr="00000000">
              <w:rPr>
                <w:rtl w:val="0"/>
              </w:rPr>
              <w:t xml:space="preserve">Almost all the time, the large input file with the patterns is no longer necessary. Only the output file with the orientations will be needed. The exception may be for HREBSD. However, in that case, the scan should have been optimized for HREBSD in the first place.</w:t>
            </w:r>
            <w:r w:rsidDel="00000000" w:rsidR="00000000" w:rsidRPr="00000000">
              <w:rPr>
                <w:sz w:val="36"/>
                <w:szCs w:val="36"/>
                <w:rtl w:val="0"/>
              </w:rPr>
              <w:t xml:space="preserve"> </w:t>
            </w:r>
            <w:r w:rsidDel="00000000" w:rsidR="00000000" w:rsidRPr="00000000">
              <w:rPr>
                <w:rtl w:val="0"/>
              </w:rPr>
            </w:r>
          </w:p>
        </w:tc>
      </w:tr>
    </w:tbl>
    <w:p w:rsidR="00000000" w:rsidDel="00000000" w:rsidP="00000000" w:rsidRDefault="00000000" w:rsidRPr="00000000" w14:paraId="00000098">
      <w:pPr>
        <w:rPr>
          <w:b w:val="1"/>
          <w:bCs w:val="1"/>
          <w:sz w:val="28"/>
          <w:szCs w:val="28"/>
        </w:rPr>
      </w:pPr>
      <w:r w:rsidDel="00000000" w:rsidR="00000000" w:rsidRPr="00000000">
        <w:rPr>
          <w:rtl w:val="0"/>
        </w:rPr>
      </w:r>
    </w:p>
    <w:p w:rsidR="00000000" w:rsidDel="00000000" w:rsidP="00000000" w:rsidRDefault="00000000" w:rsidRPr="00000000" w14:paraId="00000099">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A">
      <w:pPr>
        <w:rPr>
          <w:b w:val="1"/>
          <w:bCs w:val="1"/>
          <w:sz w:val="28"/>
          <w:szCs w:val="28"/>
        </w:rPr>
      </w:pPr>
      <w:r w:rsidDel="00000000" w:rsidR="00000000" w:rsidRPr="00000000">
        <w:rPr>
          <w:b w:val="1"/>
          <w:bCs w:val="1"/>
          <w:sz w:val="28"/>
          <w:szCs w:val="28"/>
          <w:rtl w:val="0"/>
        </w:rPr>
        <w:t xml:space="preserve">Post-processing</w:t>
      </w:r>
    </w:p>
    <w:p w:rsidR="00000000" w:rsidDel="00000000" w:rsidP="00000000" w:rsidRDefault="00000000" w:rsidRPr="00000000" w14:paraId="0000009B">
      <w:pPr>
        <w:rPr/>
      </w:pPr>
      <w:r w:rsidDel="00000000" w:rsidR="00000000" w:rsidRPr="00000000">
        <w:rPr>
          <w:rtl w:val="0"/>
        </w:rPr>
        <w:t xml:space="preserve">After you’re done spherically indexing, you will likely need to perform some post-processing to obtain the data you want. This can be done in two ways: MTEX or OIM analysis. Here is a quick comparison:</w:t>
      </w:r>
    </w:p>
    <w:p w:rsidR="00000000" w:rsidDel="00000000" w:rsidP="00000000" w:rsidRDefault="00000000" w:rsidRPr="00000000" w14:paraId="0000009C">
      <w:pPr>
        <w:rPr/>
      </w:pPr>
      <w:r w:rsidDel="00000000" w:rsidR="00000000" w:rsidRPr="00000000">
        <w:rPr>
          <w:rtl w:val="0"/>
        </w:rPr>
        <w:t xml:space="preserve">*I (Alex) have not used much OIM analysis. I may be incorrect about certain aspects. Use this just to guide your decision of which software to use</w:t>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09D">
            <w:pPr>
              <w:rPr/>
            </w:pPr>
            <w:r w:rsidDel="00000000" w:rsidR="00000000" w:rsidRPr="00000000">
              <w:rPr>
                <w:rtl w:val="0"/>
              </w:rPr>
              <w:t xml:space="preserve">MTEX</w:t>
            </w:r>
          </w:p>
        </w:tc>
        <w:tc>
          <w:tcPr/>
          <w:p w:rsidR="00000000" w:rsidDel="00000000" w:rsidP="00000000" w:rsidRDefault="00000000" w:rsidRPr="00000000" w14:paraId="0000009E">
            <w:pPr>
              <w:rPr/>
            </w:pPr>
            <w:r w:rsidDel="00000000" w:rsidR="00000000" w:rsidRPr="00000000">
              <w:rPr>
                <w:rtl w:val="0"/>
              </w:rPr>
              <w:t xml:space="preserve">OIM analysis</w:t>
            </w:r>
          </w:p>
        </w:tc>
      </w:tr>
      <w:tr>
        <w:trPr>
          <w:cantSplit w:val="0"/>
          <w:tblHeader w:val="0"/>
        </w:trPr>
        <w:tc>
          <w:tcPr/>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Mostly code-based (MATLAB)</w:t>
            </w:r>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Experience using MATLAB is useful</w:t>
            </w:r>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Some GUI helps set up the code</w:t>
            </w:r>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Easy to script so that different data undergoes the same exact processing</w:t>
            </w:r>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Extremely flexible (font, color scheme, chart options)</w:t>
            </w:r>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Easier to implement more unique analysis (e.g. find every grain boundary which has a specific misorientation+plane and has high Schmid factor given a specific loading)</w:t>
            </w:r>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Open source</w:t>
            </w:r>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Many other people have written scripts to do specific things</w:t>
            </w:r>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Debugging resources are limited to volunteers on the internet forums. Usefulness varies</w:t>
            </w:r>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pacing w:line="259" w:lineRule="auto"/>
              <w:ind w:left="1440" w:hanging="360"/>
              <w:rPr>
                <w:b w:val="1"/>
                <w:bCs w:val="1"/>
                <w:color w:val="000000"/>
              </w:rPr>
            </w:pPr>
            <w:r w:rsidDel="00000000" w:rsidR="00000000" w:rsidRPr="00000000">
              <w:rPr>
                <w:b w:val="1"/>
                <w:bCs w:val="1"/>
                <w:color w:val="000000"/>
                <w:rtl w:val="0"/>
              </w:rPr>
              <w:t xml:space="preserve">Can be done on any computer with MATLAB (including supercomputer and subcomputer)</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Can be used for other types of data (e.g. XRD)</w:t>
            </w:r>
            <w:r w:rsidDel="00000000" w:rsidR="00000000" w:rsidRPr="00000000">
              <w:rPr>
                <w:rtl w:val="0"/>
              </w:rPr>
            </w:r>
          </w:p>
          <w:p w:rsidR="00000000" w:rsidDel="00000000" w:rsidP="00000000" w:rsidRDefault="00000000" w:rsidRPr="00000000" w14:paraId="000000AA">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Ensures visual similarity between data collected from different sources</w:t>
            </w:r>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color w:val="000000"/>
                <w:rtl w:val="0"/>
              </w:rPr>
              <w:t xml:space="preserve">Can directly take the output of spherical indexing</w:t>
            </w:r>
            <w:r w:rsidDel="00000000" w:rsidR="00000000" w:rsidRPr="00000000">
              <w:rPr>
                <w:rtl w:val="0"/>
              </w:rPr>
            </w:r>
          </w:p>
        </w:tc>
        <w:tc>
          <w:tcPr/>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User-interface</w:t>
            </w:r>
            <w:r w:rsidDel="00000000" w:rsidR="00000000" w:rsidRPr="00000000">
              <w:rPr>
                <w:rtl w:val="0"/>
              </w:rPr>
            </w:r>
          </w:p>
          <w:p w:rsidR="00000000" w:rsidDel="00000000" w:rsidP="00000000" w:rsidRDefault="00000000" w:rsidRPr="00000000" w14:paraId="000000AD">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No programming knowledge required</w:t>
            </w:r>
            <w:r w:rsidDel="00000000" w:rsidR="00000000" w:rsidRPr="00000000">
              <w:rPr>
                <w:rtl w:val="0"/>
              </w:rPr>
            </w:r>
          </w:p>
          <w:p w:rsidR="00000000" w:rsidDel="00000000" w:rsidP="00000000" w:rsidRDefault="00000000" w:rsidRPr="00000000" w14:paraId="000000AE">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More manual and difficult to script the same processing to different data</w:t>
            </w:r>
            <w:r w:rsidDel="00000000" w:rsidR="00000000" w:rsidRPr="00000000">
              <w:rPr>
                <w:rtl w:val="0"/>
              </w:rPr>
            </w:r>
          </w:p>
          <w:p w:rsidR="00000000" w:rsidDel="00000000" w:rsidP="00000000" w:rsidRDefault="00000000" w:rsidRPr="00000000" w14:paraId="000000AF">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Less flexibility</w:t>
            </w:r>
            <w:r w:rsidDel="00000000" w:rsidR="00000000" w:rsidRPr="00000000">
              <w:rPr>
                <w:rtl w:val="0"/>
              </w:rPr>
            </w:r>
          </w:p>
          <w:p w:rsidR="00000000" w:rsidDel="00000000" w:rsidP="00000000" w:rsidRDefault="00000000" w:rsidRPr="00000000" w14:paraId="000000B0">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Difficult to implement more unique analysis</w:t>
            </w:r>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Proprietary software</w:t>
            </w:r>
            <w:r w:rsidDel="00000000" w:rsidR="00000000" w:rsidRPr="00000000">
              <w:rPr>
                <w:rtl w:val="0"/>
              </w:rPr>
            </w:r>
          </w:p>
          <w:p w:rsidR="00000000" w:rsidDel="00000000" w:rsidP="00000000" w:rsidRDefault="00000000" w:rsidRPr="00000000" w14:paraId="000000B2">
            <w:pPr>
              <w:numPr>
                <w:ilvl w:val="1"/>
                <w:numId w:val="11"/>
              </w:numPr>
              <w:pBdr>
                <w:top w:space="0" w:sz="0" w:val="nil"/>
                <w:left w:space="0" w:sz="0" w:val="nil"/>
                <w:bottom w:space="0" w:sz="0" w:val="nil"/>
                <w:right w:space="0" w:sz="0" w:val="nil"/>
                <w:between w:space="0" w:sz="0" w:val="nil"/>
              </w:pBdr>
              <w:spacing w:line="259" w:lineRule="auto"/>
              <w:ind w:left="1440" w:hanging="360"/>
              <w:rPr/>
            </w:pPr>
            <w:r w:rsidDel="00000000" w:rsidR="00000000" w:rsidRPr="00000000">
              <w:rPr>
                <w:color w:val="000000"/>
                <w:rtl w:val="0"/>
              </w:rPr>
              <w:t xml:space="preserve">Help pages exist and there is likely a tech support line or something similar. Currently unsure about how useful it is</w:t>
            </w:r>
            <w:r w:rsidDel="00000000" w:rsidR="00000000" w:rsidRPr="00000000">
              <w:rPr>
                <w:rtl w:val="0"/>
              </w:rPr>
            </w:r>
          </w:p>
          <w:p w:rsidR="00000000" w:rsidDel="00000000" w:rsidP="00000000" w:rsidRDefault="00000000" w:rsidRPr="00000000" w14:paraId="000000B3">
            <w:pPr>
              <w:numPr>
                <w:ilvl w:val="1"/>
                <w:numId w:val="11"/>
              </w:numPr>
              <w:pBdr>
                <w:top w:space="0" w:sz="0" w:val="nil"/>
                <w:left w:space="0" w:sz="0" w:val="nil"/>
                <w:bottom w:space="0" w:sz="0" w:val="nil"/>
                <w:right w:space="0" w:sz="0" w:val="nil"/>
                <w:between w:space="0" w:sz="0" w:val="nil"/>
              </w:pBdr>
              <w:spacing w:line="259" w:lineRule="auto"/>
              <w:ind w:left="1440" w:hanging="360"/>
              <w:rPr>
                <w:b w:val="1"/>
                <w:bCs w:val="1"/>
                <w:color w:val="000000"/>
              </w:rPr>
            </w:pPr>
            <w:r w:rsidDel="00000000" w:rsidR="00000000" w:rsidRPr="00000000">
              <w:rPr>
                <w:b w:val="1"/>
                <w:bCs w:val="1"/>
                <w:color w:val="000000"/>
                <w:rtl w:val="0"/>
              </w:rPr>
              <w:t xml:space="preserve">Must be done on the EBSD computer, Gatan stage computer, or the Subcomputer</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59" w:lineRule="auto"/>
              <w:ind w:left="1440" w:firstLine="0"/>
              <w:rPr>
                <w:b w:val="1"/>
                <w:bCs w:val="1"/>
                <w:color w:val="000000"/>
              </w:rPr>
            </w:pPr>
            <w:r w:rsidDel="00000000" w:rsidR="00000000" w:rsidRPr="00000000">
              <w:rPr>
                <w:b w:val="1"/>
                <w:bCs w:val="1"/>
                <w:color w:val="000000"/>
                <w:rtl w:val="0"/>
              </w:rPr>
              <w:t xml:space="preserve">(the Subcomputer has a network drive mapped to the EBSD computer to make it easier to transfer files)</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Just for EBSD</w:t>
            </w:r>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color w:val="000000"/>
                <w:rtl w:val="0"/>
              </w:rPr>
              <w:t xml:space="preserve">Spherical indexing output requires a bit of processing</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t xml:space="preserve">This manual will help with both the installation and some tips in using MTEX as well as the process of preparing data for use in OIM analysis in the next couple pages.</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MTEX Installation and Setup</w:t>
      </w:r>
    </w:p>
    <w:tbl>
      <w:tblPr>
        <w:tblStyle w:val="Table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9"/>
        <w:gridCol w:w="8403"/>
        <w:tblGridChange w:id="0">
          <w:tblGrid>
            <w:gridCol w:w="659"/>
            <w:gridCol w:w="84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160" w:line="259" w:lineRule="auto"/>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160" w:line="259" w:lineRule="auto"/>
              <w:rPr>
                <w:b w:val="1"/>
                <w:bCs w:val="1"/>
              </w:rPr>
            </w:pPr>
            <w:r w:rsidDel="00000000" w:rsidR="00000000" w:rsidRPr="00000000">
              <w:rPr>
                <w:b w:val="1"/>
                <w:bCs w:val="1"/>
                <w:rtl w:val="0"/>
              </w:rPr>
              <w:t xml:space="preserve">Instruction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160" w:line="259"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160" w:line="259" w:lineRule="auto"/>
              <w:rPr/>
            </w:pPr>
            <w:r w:rsidDel="00000000" w:rsidR="00000000" w:rsidRPr="00000000">
              <w:rPr>
                <w:rtl w:val="0"/>
              </w:rPr>
              <w:t xml:space="preserve">Install latest version of MTEX from </w:t>
            </w:r>
            <w:hyperlink r:id="rId13">
              <w:r w:rsidDel="00000000" w:rsidR="00000000" w:rsidRPr="00000000">
                <w:rPr>
                  <w:color w:val="0000ff"/>
                  <w:u w:val="single"/>
                  <w:rtl w:val="0"/>
                </w:rPr>
                <w:t xml:space="preserve">MTEX website</w:t>
              </w:r>
            </w:hyperlink>
            <w:r w:rsidDel="00000000" w:rsidR="00000000" w:rsidRPr="00000000">
              <w:rPr>
                <w:rtl w:val="0"/>
              </w:rPr>
              <w:t xml:space="preserve">. </w:t>
            </w:r>
          </w:p>
          <w:p w:rsidR="00000000" w:rsidDel="00000000" w:rsidP="00000000" w:rsidRDefault="00000000" w:rsidRPr="00000000" w14:paraId="000000BE">
            <w:pPr>
              <w:numPr>
                <w:ilvl w:val="0"/>
                <w:numId w:val="12"/>
              </w:numPr>
              <w:spacing w:after="160" w:line="259" w:lineRule="auto"/>
              <w:ind w:left="720" w:hanging="360"/>
              <w:rPr/>
            </w:pPr>
            <w:r w:rsidDel="00000000" w:rsidR="00000000" w:rsidRPr="00000000">
              <w:rPr>
                <w:rtl w:val="0"/>
              </w:rPr>
              <w:t xml:space="preserve">Instructions from MTEX installation guide: </w:t>
            </w:r>
            <w:r w:rsidDel="00000000" w:rsidR="00000000" w:rsidRPr="00000000">
              <w:rPr/>
              <w:drawing>
                <wp:inline distB="0" distT="0" distL="0" distR="0">
                  <wp:extent cx="4667250" cy="1238250"/>
                  <wp:effectExtent b="0" l="0" r="0" t="0"/>
                  <wp:docPr descr="A close-up of a white text&#10;&#10;AI-generated content may be incorrect." id="1661977619" name="image2.png"/>
                  <a:graphic>
                    <a:graphicData uri="http://schemas.openxmlformats.org/drawingml/2006/picture">
                      <pic:pic>
                        <pic:nvPicPr>
                          <pic:cNvPr descr="A close-up of a white text&#10;&#10;AI-generated content may be incorrect." id="0" name="image2.png"/>
                          <pic:cNvPicPr preferRelativeResize="0"/>
                        </pic:nvPicPr>
                        <pic:blipFill>
                          <a:blip r:embed="rId14"/>
                          <a:srcRect b="0" l="0" r="0" t="0"/>
                          <a:stretch>
                            <a:fillRect/>
                          </a:stretch>
                        </pic:blipFill>
                        <pic:spPr>
                          <a:xfrm>
                            <a:off x="0" y="0"/>
                            <a:ext cx="4667250" cy="123825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160" w:line="259"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160" w:line="259" w:lineRule="auto"/>
              <w:rPr/>
            </w:pPr>
            <w:r w:rsidDel="00000000" w:rsidR="00000000" w:rsidRPr="00000000">
              <w:rPr>
                <w:rtl w:val="0"/>
              </w:rPr>
              <w:t xml:space="preserve">In the command line: import_wizard(‘EBSD’)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160" w:line="259"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160" w:line="259" w:lineRule="auto"/>
              <w:rPr/>
            </w:pPr>
            <w:r w:rsidDel="00000000" w:rsidR="00000000" w:rsidRPr="00000000">
              <w:rPr>
                <w:rtl w:val="0"/>
              </w:rPr>
              <w:t xml:space="preserve">Select the plus (+) button. Find the </w:t>
            </w:r>
            <w:r w:rsidDel="00000000" w:rsidR="00000000" w:rsidRPr="00000000">
              <w:rPr>
                <w:b w:val="1"/>
                <w:bCs w:val="1"/>
                <w:rtl w:val="0"/>
              </w:rPr>
              <w:t xml:space="preserve">.ang</w:t>
            </w:r>
            <w:r w:rsidDel="00000000" w:rsidR="00000000" w:rsidRPr="00000000">
              <w:rPr>
                <w:rtl w:val="0"/>
              </w:rPr>
              <w:t xml:space="preserve"> file for your data and press open. Select ‘Next&gt;&gt;’ on the bottom right of the import wizard. (</w:t>
            </w:r>
            <w:r w:rsidDel="00000000" w:rsidR="00000000" w:rsidRPr="00000000">
              <w:rPr>
                <w:b w:val="1"/>
                <w:bCs w:val="1"/>
                <w:rtl w:val="0"/>
              </w:rPr>
              <w:t xml:space="preserve">.h5 </w:t>
            </w:r>
            <w:r w:rsidDel="00000000" w:rsidR="00000000" w:rsidRPr="00000000">
              <w:rPr>
                <w:rtl w:val="0"/>
              </w:rPr>
              <w:t xml:space="preserve">files do not work)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160" w:line="259"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160" w:line="259" w:lineRule="auto"/>
              <w:rPr/>
            </w:pPr>
            <w:r w:rsidDel="00000000" w:rsidR="00000000" w:rsidRPr="00000000">
              <w:rPr>
                <w:rtl w:val="0"/>
              </w:rPr>
              <w:t xml:space="preserve">Enter crystal types – </w:t>
            </w:r>
            <w:r w:rsidDel="00000000" w:rsidR="00000000" w:rsidRPr="00000000">
              <w:rPr>
                <w:b w:val="1"/>
                <w:bCs w:val="1"/>
                <w:rtl w:val="0"/>
              </w:rPr>
              <w:t xml:space="preserve">must be entered in the order that EMSphInx exported them </w:t>
            </w:r>
            <w:r w:rsidDel="00000000" w:rsidR="00000000" w:rsidRPr="00000000">
              <w:rPr>
                <w:rtl w:val="0"/>
              </w:rPr>
              <w:t xml:space="preserve">(i.e. the order that they were selected in the master pattern list). </w:t>
            </w:r>
          </w:p>
          <w:p w:rsidR="00000000" w:rsidDel="00000000" w:rsidP="00000000" w:rsidRDefault="00000000" w:rsidRPr="00000000" w14:paraId="000000C5">
            <w:pPr>
              <w:numPr>
                <w:ilvl w:val="0"/>
                <w:numId w:val="13"/>
              </w:numPr>
              <w:spacing w:after="160" w:line="259" w:lineRule="auto"/>
              <w:ind w:left="720" w:hanging="360"/>
              <w:rPr/>
            </w:pPr>
            <w:r w:rsidDel="00000000" w:rsidR="00000000" w:rsidRPr="00000000">
              <w:rPr>
                <w:rtl w:val="0"/>
              </w:rPr>
              <w:t xml:space="preserve">Select indexed for phases that you are trying to index. </w:t>
            </w:r>
          </w:p>
          <w:p w:rsidR="00000000" w:rsidDel="00000000" w:rsidP="00000000" w:rsidRDefault="00000000" w:rsidRPr="00000000" w14:paraId="000000C6">
            <w:pPr>
              <w:numPr>
                <w:ilvl w:val="0"/>
                <w:numId w:val="13"/>
              </w:numPr>
              <w:spacing w:after="160" w:line="259" w:lineRule="auto"/>
              <w:ind w:left="720" w:hanging="360"/>
              <w:rPr/>
            </w:pPr>
            <w:r w:rsidDel="00000000" w:rsidR="00000000" w:rsidRPr="00000000">
              <w:rPr>
                <w:rtl w:val="0"/>
              </w:rPr>
              <w:t xml:space="preserve">CIF files can be uploaded to load parameters of the lattice. </w:t>
            </w:r>
          </w:p>
          <w:p w:rsidR="00000000" w:rsidDel="00000000" w:rsidP="00000000" w:rsidRDefault="00000000" w:rsidRPr="00000000" w14:paraId="000000C7">
            <w:pPr>
              <w:numPr>
                <w:ilvl w:val="0"/>
                <w:numId w:val="13"/>
              </w:numPr>
              <w:spacing w:after="160" w:line="259" w:lineRule="auto"/>
              <w:ind w:left="720" w:hanging="360"/>
              <w:rPr/>
            </w:pPr>
            <w:r w:rsidDel="00000000" w:rsidR="00000000" w:rsidRPr="00000000">
              <w:rPr>
                <w:rtl w:val="0"/>
              </w:rPr>
              <w:t xml:space="preserve">You can name this crystal in the mineral name field and select the plotting color.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160" w:line="259"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160" w:line="259" w:lineRule="auto"/>
              <w:rPr/>
            </w:pPr>
            <w:r w:rsidDel="00000000" w:rsidR="00000000" w:rsidRPr="00000000">
              <w:rPr>
                <w:rtl w:val="0"/>
              </w:rPr>
              <w:t xml:space="preserve">Select ‘Plot’ in the bottom left corner of the import wizard. This will produce a plot of phases.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160" w:line="259"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160" w:line="259" w:lineRule="auto"/>
              <w:rPr/>
            </w:pPr>
            <w:r w:rsidDel="00000000" w:rsidR="00000000" w:rsidRPr="00000000">
              <w:rPr>
                <w:rtl w:val="0"/>
              </w:rPr>
              <w:t xml:space="preserve">Select ‘Finish’ to generate a MATLAB file (</w:t>
            </w:r>
            <w:r w:rsidDel="00000000" w:rsidR="00000000" w:rsidRPr="00000000">
              <w:rPr>
                <w:b w:val="1"/>
                <w:bCs w:val="1"/>
                <w:rtl w:val="0"/>
              </w:rPr>
              <w:t xml:space="preserve">.m</w:t>
            </w:r>
            <w:r w:rsidDel="00000000" w:rsidR="00000000" w:rsidRPr="00000000">
              <w:rPr>
                <w:rtl w:val="0"/>
              </w:rPr>
              <w:t xml:space="preserve">).</w:t>
            </w:r>
          </w:p>
        </w:tc>
      </w:tr>
    </w:tbl>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Relevant MTEX Commands</w:t>
      </w:r>
    </w:p>
    <w:tbl>
      <w:tblPr>
        <w:tblStyle w:val="Table7"/>
        <w:tblW w:w="9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85"/>
        <w:gridCol w:w="5499"/>
        <w:tblGridChange w:id="0">
          <w:tblGrid>
            <w:gridCol w:w="3685"/>
            <w:gridCol w:w="549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160" w:line="259"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ebsd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160" w:line="259" w:lineRule="auto"/>
              <w:rPr/>
            </w:pPr>
            <w:r w:rsidDel="00000000" w:rsidR="00000000" w:rsidRPr="00000000">
              <w:rPr>
                <w:rtl w:val="0"/>
              </w:rPr>
              <w:t xml:space="preserve">Outputs phase fraction and other info about ebsd scan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160" w:line="259"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plot(ebsd,ebsd.ci)</w:t>
            </w:r>
          </w:p>
          <w:p w:rsidR="00000000" w:rsidDel="00000000" w:rsidP="00000000" w:rsidRDefault="00000000" w:rsidRPr="00000000" w14:paraId="000000D1">
            <w:pPr>
              <w:spacing w:after="160" w:line="259"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colormap gray</w:t>
            </w:r>
          </w:p>
          <w:p w:rsidR="00000000" w:rsidDel="00000000" w:rsidP="00000000" w:rsidRDefault="00000000" w:rsidRPr="00000000" w14:paraId="000000D2">
            <w:pPr>
              <w:spacing w:after="160" w:line="259"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mtexColorbar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160" w:line="259" w:lineRule="auto"/>
              <w:rPr/>
            </w:pPr>
            <w:r w:rsidDel="00000000" w:rsidR="00000000" w:rsidRPr="00000000">
              <w:rPr>
                <w:rtl w:val="0"/>
              </w:rPr>
              <w:t xml:space="preserve">Generates a grayscale map of CI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160" w:line="259"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plot(ebsd)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160" w:line="259" w:lineRule="auto"/>
              <w:rPr/>
            </w:pPr>
            <w:r w:rsidDel="00000000" w:rsidR="00000000" w:rsidRPr="00000000">
              <w:rPr>
                <w:rtl w:val="0"/>
              </w:rPr>
              <w:t xml:space="preserve">Generates phase map of all EBSD data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160" w:line="259"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filt = ebsd(ebsd.ci&gt;</w:t>
            </w:r>
            <w:r w:rsidDel="00000000" w:rsidR="00000000" w:rsidRPr="00000000">
              <w:rPr>
                <w:b w:val="1"/>
                <w:bCs w:val="1"/>
                <w:rtl w:val="0"/>
              </w:rPr>
              <w:t xml:space="preserve">#CI#</w:t>
            </w:r>
            <w:r w:rsidDel="00000000" w:rsidR="00000000" w:rsidRPr="00000000">
              <w:rPr>
                <w:rFonts w:ascii="Courier New" w:cs="Courier New" w:eastAsia="Courier New" w:hAnsi="Courier Ne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160" w:line="259" w:lineRule="auto"/>
              <w:rPr/>
            </w:pPr>
            <w:r w:rsidDel="00000000" w:rsidR="00000000" w:rsidRPr="00000000">
              <w:rPr>
                <w:rtl w:val="0"/>
              </w:rPr>
              <w:t xml:space="preserve">Removes all data with a CI less than </w:t>
            </w:r>
            <w:r w:rsidDel="00000000" w:rsidR="00000000" w:rsidRPr="00000000">
              <w:rPr>
                <w:b w:val="1"/>
                <w:bCs w:val="1"/>
                <w:rtl w:val="0"/>
              </w:rPr>
              <w:t xml:space="preserve">#CI#</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OIM Analysis Processing</w:t>
      </w:r>
    </w:p>
    <w:p w:rsidR="00000000" w:rsidDel="00000000" w:rsidP="00000000" w:rsidRDefault="00000000" w:rsidRPr="00000000" w14:paraId="000000DB">
      <w:pPr>
        <w:rPr/>
      </w:pPr>
      <w:r w:rsidDel="00000000" w:rsidR="00000000" w:rsidRPr="00000000">
        <w:rPr>
          <w:b w:val="1"/>
          <w:bCs w:val="1"/>
          <w:rtl w:val="0"/>
        </w:rPr>
        <w:t xml:space="preserve">Note:</w:t>
      </w:r>
      <w:r w:rsidDel="00000000" w:rsidR="00000000" w:rsidRPr="00000000">
        <w:rPr>
          <w:rtl w:val="0"/>
        </w:rPr>
        <w:t xml:space="preserve"> Hexagonal grids must undergo this process as well. The resultant ang file can be opened in either OIMA or MTEX</w:t>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8361"/>
        <w:tblGridChange w:id="0">
          <w:tblGrid>
            <w:gridCol w:w="701"/>
            <w:gridCol w:w="836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160" w:line="259" w:lineRule="auto"/>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160" w:line="259" w:lineRule="auto"/>
              <w:rPr>
                <w:b w:val="1"/>
                <w:bCs w:val="1"/>
              </w:rPr>
            </w:pPr>
            <w:r w:rsidDel="00000000" w:rsidR="00000000" w:rsidRPr="00000000">
              <w:rPr>
                <w:b w:val="1"/>
                <w:bCs w:val="1"/>
                <w:rtl w:val="0"/>
              </w:rPr>
              <w:t xml:space="preserve">Instruction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160" w:line="259"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160" w:line="259" w:lineRule="auto"/>
              <w:rPr/>
            </w:pPr>
            <w:r w:rsidDel="00000000" w:rsidR="00000000" w:rsidRPr="00000000">
              <w:rPr>
                <w:rtl w:val="0"/>
              </w:rPr>
              <w:t xml:space="preserve">Move the </w:t>
            </w:r>
            <w:r w:rsidDel="00000000" w:rsidR="00000000" w:rsidRPr="00000000">
              <w:rPr>
                <w:b w:val="1"/>
                <w:bCs w:val="1"/>
                <w:rtl w:val="0"/>
              </w:rPr>
              <w:t xml:space="preserve">.ang</w:t>
            </w:r>
            <w:r w:rsidDel="00000000" w:rsidR="00000000" w:rsidRPr="00000000">
              <w:rPr>
                <w:rtl w:val="0"/>
              </w:rPr>
              <w:t xml:space="preserve"> file back to the Tescan EBSD computer.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Use OIM Analysis to export the original (pre-spherically indexed) data to a separate </w:t>
            </w:r>
            <w:r w:rsidDel="00000000" w:rsidR="00000000" w:rsidRPr="00000000">
              <w:rPr>
                <w:b w:val="1"/>
                <w:bCs w:val="1"/>
                <w:rtl w:val="0"/>
              </w:rPr>
              <w:t xml:space="preserve">.ang</w:t>
            </w:r>
            <w:r w:rsidDel="00000000" w:rsidR="00000000" w:rsidRPr="00000000">
              <w:rPr>
                <w:rtl w:val="0"/>
              </w:rPr>
              <w:t xml:space="preserve"> file.</w:t>
            </w:r>
          </w:p>
          <w:p w:rsidR="00000000" w:rsidDel="00000000" w:rsidP="00000000" w:rsidRDefault="00000000" w:rsidRPr="00000000" w14:paraId="000000E2">
            <w:pPr>
              <w:numPr>
                <w:ilvl w:val="0"/>
                <w:numId w:val="12"/>
              </w:numPr>
              <w:ind w:left="720" w:hanging="360"/>
              <w:rPr/>
            </w:pPr>
            <w:r w:rsidDel="00000000" w:rsidR="00000000" w:rsidRPr="00000000">
              <w:rPr>
                <w:rtl w:val="0"/>
              </w:rPr>
              <w:t xml:space="preserve">This can be done in the same way as the </w:t>
            </w:r>
            <w:r w:rsidDel="00000000" w:rsidR="00000000" w:rsidRPr="00000000">
              <w:rPr>
                <w:b w:val="1"/>
                <w:bCs w:val="1"/>
                <w:rtl w:val="0"/>
              </w:rPr>
              <w:t xml:space="preserve">.h5</w:t>
            </w:r>
            <w:r w:rsidDel="00000000" w:rsidR="00000000" w:rsidRPr="00000000">
              <w:rPr>
                <w:rtl w:val="0"/>
              </w:rPr>
              <w:t xml:space="preserve"> files was exported, other than the file type.</w:t>
            </w:r>
          </w:p>
          <w:p w:rsidR="00000000" w:rsidDel="00000000" w:rsidP="00000000" w:rsidRDefault="00000000" w:rsidRPr="00000000" w14:paraId="000000E3">
            <w:pPr>
              <w:numPr>
                <w:ilvl w:val="0"/>
                <w:numId w:val="12"/>
              </w:numPr>
              <w:ind w:left="720" w:hanging="360"/>
              <w:rPr/>
            </w:pPr>
            <w:r w:rsidDel="00000000" w:rsidR="00000000" w:rsidRPr="00000000">
              <w:rPr>
                <w:rtl w:val="0"/>
              </w:rPr>
              <w:t xml:space="preserve">Keep track of which .ang file has the spherically indexed data and which one was the original data.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Run the “convert_ang_for_OIMA.exe” file on the Tescan EBSD computer’s desktop and follow its instructions.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You should be able to open the output in OIM Analysis</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tabs>
          <w:tab w:val="left" w:leader="none" w:pos="7395"/>
        </w:tabs>
        <w:rPr>
          <w:b w:val="1"/>
          <w:bCs w:val="1"/>
          <w:sz w:val="28"/>
          <w:szCs w:val="28"/>
        </w:rPr>
      </w:pPr>
      <w:r w:rsidDel="00000000" w:rsidR="00000000" w:rsidRPr="00000000">
        <w:rPr>
          <w:b w:val="1"/>
          <w:bCs w:val="1"/>
          <w:sz w:val="28"/>
          <w:szCs w:val="28"/>
          <w:rtl w:val="0"/>
        </w:rPr>
        <w:t xml:space="preserve">Appendix A: basic unix tips and commands</w:t>
      </w:r>
    </w:p>
    <w:p w:rsidR="00000000" w:rsidDel="00000000" w:rsidP="00000000" w:rsidRDefault="00000000" w:rsidRPr="00000000" w14:paraId="000000EB">
      <w:pPr>
        <w:rPr>
          <w:sz w:val="24"/>
          <w:szCs w:val="24"/>
        </w:rPr>
      </w:pPr>
      <w:r w:rsidDel="00000000" w:rsidR="00000000" w:rsidRPr="00000000">
        <w:rPr>
          <w:sz w:val="24"/>
          <w:szCs w:val="24"/>
          <w:rtl w:val="0"/>
        </w:rPr>
        <w:t xml:space="preserve">Commands and file names are case sensitive</w:t>
      </w:r>
    </w:p>
    <w:p w:rsidR="00000000" w:rsidDel="00000000" w:rsidP="00000000" w:rsidRDefault="00000000" w:rsidRPr="00000000" w14:paraId="000000EC">
      <w:pPr>
        <w:rPr>
          <w:sz w:val="24"/>
          <w:szCs w:val="24"/>
        </w:rPr>
      </w:pPr>
      <w:r w:rsidDel="00000000" w:rsidR="00000000" w:rsidRPr="00000000">
        <w:rPr>
          <w:sz w:val="24"/>
          <w:szCs w:val="24"/>
          <w:rtl w:val="0"/>
        </w:rPr>
        <w:t xml:space="preserve">Tab will autocomplete names of directories and files</w:t>
      </w:r>
    </w:p>
    <w:p w:rsidR="00000000" w:rsidDel="00000000" w:rsidP="00000000" w:rsidRDefault="00000000" w:rsidRPr="00000000" w14:paraId="000000ED">
      <w:pPr>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sz w:val="24"/>
          <w:szCs w:val="24"/>
          <w:rtl w:val="0"/>
        </w:rPr>
        <w:t xml:space="preserve">help</w:t>
      </w:r>
      <w:r w:rsidDel="00000000" w:rsidR="00000000" w:rsidRPr="00000000">
        <w:rPr>
          <w:sz w:val="24"/>
          <w:szCs w:val="24"/>
          <w:rtl w:val="0"/>
        </w:rPr>
        <w:t xml:space="preserve"> command can be a good starting point sometimes</w:t>
      </w:r>
    </w:p>
    <w:p w:rsidR="00000000" w:rsidDel="00000000" w:rsidP="00000000" w:rsidRDefault="00000000" w:rsidRPr="00000000" w14:paraId="000000EE">
      <w:pPr>
        <w:rPr>
          <w:sz w:val="24"/>
          <w:szCs w:val="24"/>
        </w:rPr>
      </w:pPr>
      <w:r w:rsidDel="00000000" w:rsidR="00000000" w:rsidRPr="00000000">
        <w:rPr>
          <w:sz w:val="24"/>
          <w:szCs w:val="24"/>
          <w:rtl w:val="0"/>
        </w:rPr>
        <w:t xml:space="preserve">If you find yourself where you can’t enter new commands and hitting things like enter just says [return], try hitting </w:t>
      </w:r>
      <w:r w:rsidDel="00000000" w:rsidR="00000000" w:rsidRPr="00000000">
        <w:rPr>
          <w:rFonts w:ascii="Courier New" w:cs="Courier New" w:eastAsia="Courier New" w:hAnsi="Courier New"/>
          <w:sz w:val="24"/>
          <w:szCs w:val="24"/>
          <w:rtl w:val="0"/>
        </w:rPr>
        <w:t xml:space="preserve">q</w:t>
      </w:r>
      <w:r w:rsidDel="00000000" w:rsidR="00000000" w:rsidRPr="00000000">
        <w:rPr>
          <w:rtl w:val="0"/>
        </w:rPr>
      </w:r>
    </w:p>
    <w:tbl>
      <w:tblPr>
        <w:tblStyle w:val="Table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0EF">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w:t>
            </w:r>
            <w:r w:rsidDel="00000000" w:rsidR="00000000" w:rsidRPr="00000000">
              <w:rPr>
                <w:rFonts w:ascii="Courier New" w:cs="Courier New" w:eastAsia="Courier New" w:hAnsi="Courier New"/>
                <w:i w:val="1"/>
                <w:iCs w:val="1"/>
                <w:sz w:val="24"/>
                <w:szCs w:val="24"/>
                <w:rtl w:val="0"/>
              </w:rPr>
              <w:t xml:space="preserve">directoryname</w:t>
            </w:r>
            <w:r w:rsidDel="00000000" w:rsidR="00000000" w:rsidRPr="00000000">
              <w:rPr>
                <w:rtl w:val="0"/>
              </w:rPr>
            </w:r>
          </w:p>
        </w:tc>
        <w:tc>
          <w:tcPr/>
          <w:p w:rsidR="00000000" w:rsidDel="00000000" w:rsidP="00000000" w:rsidRDefault="00000000" w:rsidRPr="00000000" w14:paraId="000000F0">
            <w:pPr>
              <w:tabs>
                <w:tab w:val="left" w:leader="none" w:pos="7395"/>
              </w:tabs>
              <w:jc w:val="both"/>
              <w:rPr>
                <w:sz w:val="24"/>
                <w:szCs w:val="24"/>
              </w:rPr>
            </w:pPr>
            <w:r w:rsidDel="00000000" w:rsidR="00000000" w:rsidRPr="00000000">
              <w:rPr>
                <w:sz w:val="24"/>
                <w:szCs w:val="24"/>
                <w:rtl w:val="0"/>
              </w:rPr>
              <w:t xml:space="preserve">Move into </w:t>
            </w:r>
            <w:r w:rsidDel="00000000" w:rsidR="00000000" w:rsidRPr="00000000">
              <w:rPr>
                <w:i w:val="1"/>
                <w:iCs w:val="1"/>
                <w:sz w:val="24"/>
                <w:szCs w:val="24"/>
                <w:rtl w:val="0"/>
              </w:rPr>
              <w:t xml:space="preserve">directoryname</w:t>
            </w:r>
            <w:r w:rsidDel="00000000" w:rsidR="00000000" w:rsidRPr="00000000">
              <w:rPr>
                <w:rtl w:val="0"/>
              </w:rPr>
            </w:r>
          </w:p>
        </w:tc>
      </w:tr>
      <w:tr>
        <w:trPr>
          <w:cantSplit w:val="0"/>
          <w:tblHeader w:val="0"/>
        </w:trPr>
        <w:tc>
          <w:tcPr/>
          <w:p w:rsidR="00000000" w:rsidDel="00000000" w:rsidP="00000000" w:rsidRDefault="00000000" w:rsidRPr="00000000" w14:paraId="000000F1">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 </w:t>
            </w:r>
            <w:r w:rsidDel="00000000" w:rsidR="00000000" w:rsidRPr="00000000">
              <w:rPr>
                <w:sz w:val="24"/>
                <w:szCs w:val="24"/>
                <w:rtl w:val="0"/>
              </w:rPr>
              <w:t xml:space="preserve">or just</w:t>
            </w:r>
            <w:r w:rsidDel="00000000" w:rsidR="00000000" w:rsidRPr="00000000">
              <w:rPr>
                <w:rFonts w:ascii="Courier New" w:cs="Courier New" w:eastAsia="Courier New" w:hAnsi="Courier New"/>
                <w:sz w:val="24"/>
                <w:szCs w:val="24"/>
                <w:rtl w:val="0"/>
              </w:rPr>
              <w:t xml:space="preserve"> cd</w:t>
            </w:r>
          </w:p>
        </w:tc>
        <w:tc>
          <w:tcPr/>
          <w:p w:rsidR="00000000" w:rsidDel="00000000" w:rsidP="00000000" w:rsidRDefault="00000000" w:rsidRPr="00000000" w14:paraId="000000F2">
            <w:pPr>
              <w:tabs>
                <w:tab w:val="left" w:leader="none" w:pos="7395"/>
              </w:tabs>
              <w:jc w:val="both"/>
              <w:rPr>
                <w:sz w:val="24"/>
                <w:szCs w:val="24"/>
              </w:rPr>
            </w:pPr>
            <w:r w:rsidDel="00000000" w:rsidR="00000000" w:rsidRPr="00000000">
              <w:rPr>
                <w:sz w:val="24"/>
                <w:szCs w:val="24"/>
                <w:rtl w:val="0"/>
              </w:rPr>
              <w:t xml:space="preserve">Moves to home directory</w:t>
            </w:r>
          </w:p>
        </w:tc>
      </w:tr>
      <w:tr>
        <w:trPr>
          <w:cantSplit w:val="0"/>
          <w:tblHeader w:val="0"/>
        </w:trPr>
        <w:tc>
          <w:tcPr/>
          <w:p w:rsidR="00000000" w:rsidDel="00000000" w:rsidP="00000000" w:rsidRDefault="00000000" w:rsidRPr="00000000" w14:paraId="000000F3">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w:t>
            </w:r>
          </w:p>
        </w:tc>
        <w:tc>
          <w:tcPr/>
          <w:p w:rsidR="00000000" w:rsidDel="00000000" w:rsidP="00000000" w:rsidRDefault="00000000" w:rsidRPr="00000000" w14:paraId="000000F4">
            <w:pPr>
              <w:tabs>
                <w:tab w:val="left" w:leader="none" w:pos="7395"/>
              </w:tabs>
              <w:jc w:val="both"/>
              <w:rPr>
                <w:sz w:val="24"/>
                <w:szCs w:val="24"/>
              </w:rPr>
            </w:pPr>
            <w:r w:rsidDel="00000000" w:rsidR="00000000" w:rsidRPr="00000000">
              <w:rPr>
                <w:sz w:val="24"/>
                <w:szCs w:val="24"/>
                <w:rtl w:val="0"/>
              </w:rPr>
              <w:t xml:space="preserve">Moves up a directory</w:t>
            </w:r>
          </w:p>
        </w:tc>
      </w:tr>
      <w:tr>
        <w:trPr>
          <w:cantSplit w:val="0"/>
          <w:tblHeader w:val="0"/>
        </w:trPr>
        <w:tc>
          <w:tcPr/>
          <w:p w:rsidR="00000000" w:rsidDel="00000000" w:rsidP="00000000" w:rsidRDefault="00000000" w:rsidRPr="00000000" w14:paraId="000000F5">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ls </w:t>
            </w:r>
          </w:p>
        </w:tc>
        <w:tc>
          <w:tcPr/>
          <w:p w:rsidR="00000000" w:rsidDel="00000000" w:rsidP="00000000" w:rsidRDefault="00000000" w:rsidRPr="00000000" w14:paraId="000000F6">
            <w:pPr>
              <w:tabs>
                <w:tab w:val="left" w:leader="none" w:pos="7395"/>
              </w:tabs>
              <w:rPr>
                <w:sz w:val="24"/>
                <w:szCs w:val="24"/>
              </w:rPr>
            </w:pPr>
            <w:r w:rsidDel="00000000" w:rsidR="00000000" w:rsidRPr="00000000">
              <w:rPr>
                <w:sz w:val="24"/>
                <w:szCs w:val="24"/>
                <w:rtl w:val="0"/>
              </w:rPr>
              <w:t xml:space="preserve">List directories and files in current directory. Add flag -l to see permissions:</w:t>
            </w:r>
          </w:p>
          <w:p w:rsidR="00000000" w:rsidDel="00000000" w:rsidP="00000000" w:rsidRDefault="00000000" w:rsidRPr="00000000" w14:paraId="000000F7">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ls -l</w:t>
            </w:r>
          </w:p>
        </w:tc>
      </w:tr>
      <w:tr>
        <w:trPr>
          <w:cantSplit w:val="0"/>
          <w:tblHeader w:val="0"/>
        </w:trPr>
        <w:tc>
          <w:tcPr/>
          <w:p w:rsidR="00000000" w:rsidDel="00000000" w:rsidP="00000000" w:rsidRDefault="00000000" w:rsidRPr="00000000" w14:paraId="000000F8">
            <w:pPr>
              <w:tabs>
                <w:tab w:val="left" w:leader="none" w:pos="7395"/>
              </w:tabs>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chmod </w:t>
            </w:r>
            <w:r w:rsidDel="00000000" w:rsidR="00000000" w:rsidRPr="00000000">
              <w:rPr>
                <w:rFonts w:ascii="Courier New" w:cs="Courier New" w:eastAsia="Courier New" w:hAnsi="Courier New"/>
                <w:i w:val="1"/>
                <w:iCs w:val="1"/>
                <w:sz w:val="24"/>
                <w:szCs w:val="24"/>
                <w:rtl w:val="0"/>
              </w:rPr>
              <w:t xml:space="preserve">permissions filename</w:t>
            </w:r>
          </w:p>
        </w:tc>
        <w:tc>
          <w:tcPr/>
          <w:p w:rsidR="00000000" w:rsidDel="00000000" w:rsidP="00000000" w:rsidRDefault="00000000" w:rsidRPr="00000000" w14:paraId="000000F9">
            <w:pPr>
              <w:tabs>
                <w:tab w:val="left" w:leader="none" w:pos="7395"/>
              </w:tabs>
              <w:rPr>
                <w:sz w:val="24"/>
                <w:szCs w:val="24"/>
              </w:rPr>
            </w:pPr>
            <w:r w:rsidDel="00000000" w:rsidR="00000000" w:rsidRPr="00000000">
              <w:rPr>
                <w:sz w:val="24"/>
                <w:szCs w:val="24"/>
                <w:rtl w:val="0"/>
              </w:rPr>
              <w:t xml:space="preserve">Changes permissions of a file or directory. The </w:t>
            </w:r>
            <w:r w:rsidDel="00000000" w:rsidR="00000000" w:rsidRPr="00000000">
              <w:rPr>
                <w:i w:val="1"/>
                <w:iCs w:val="1"/>
                <w:sz w:val="24"/>
                <w:szCs w:val="24"/>
                <w:rtl w:val="0"/>
              </w:rPr>
              <w:t xml:space="preserve">permissions</w:t>
            </w:r>
            <w:r w:rsidDel="00000000" w:rsidR="00000000" w:rsidRPr="00000000">
              <w:rPr>
                <w:sz w:val="24"/>
                <w:szCs w:val="24"/>
                <w:rtl w:val="0"/>
              </w:rPr>
              <w:t xml:space="preserve"> flag specified either the  </w:t>
            </w:r>
            <w:r w:rsidDel="00000000" w:rsidR="00000000" w:rsidRPr="00000000">
              <w:rPr>
                <w:b w:val="1"/>
                <w:bCs w:val="1"/>
                <w:sz w:val="24"/>
                <w:szCs w:val="24"/>
                <w:u w:val="single"/>
                <w:rtl w:val="0"/>
              </w:rPr>
              <w:t xml:space="preserve">u</w:t>
            </w:r>
            <w:r w:rsidDel="00000000" w:rsidR="00000000" w:rsidRPr="00000000">
              <w:rPr>
                <w:sz w:val="24"/>
                <w:szCs w:val="24"/>
                <w:rtl w:val="0"/>
              </w:rPr>
              <w:t xml:space="preserve">ser, </w:t>
            </w:r>
            <w:r w:rsidDel="00000000" w:rsidR="00000000" w:rsidRPr="00000000">
              <w:rPr>
                <w:b w:val="1"/>
                <w:bCs w:val="1"/>
                <w:sz w:val="24"/>
                <w:szCs w:val="24"/>
                <w:u w:val="single"/>
                <w:rtl w:val="0"/>
              </w:rPr>
              <w:t xml:space="preserve">g</w:t>
            </w:r>
            <w:r w:rsidDel="00000000" w:rsidR="00000000" w:rsidRPr="00000000">
              <w:rPr>
                <w:sz w:val="24"/>
                <w:szCs w:val="24"/>
                <w:rtl w:val="0"/>
              </w:rPr>
              <w:t xml:space="preserve">roup or </w:t>
            </w:r>
            <w:r w:rsidDel="00000000" w:rsidR="00000000" w:rsidRPr="00000000">
              <w:rPr>
                <w:b w:val="1"/>
                <w:bCs w:val="1"/>
                <w:sz w:val="24"/>
                <w:szCs w:val="24"/>
                <w:u w:val="single"/>
                <w:rtl w:val="0"/>
              </w:rPr>
              <w:t xml:space="preserve">o</w:t>
            </w:r>
            <w:r w:rsidDel="00000000" w:rsidR="00000000" w:rsidRPr="00000000">
              <w:rPr>
                <w:sz w:val="24"/>
                <w:szCs w:val="24"/>
                <w:rtl w:val="0"/>
              </w:rPr>
              <w:t xml:space="preserve">ther to give(+) set(=) or remove(-) either </w:t>
            </w:r>
            <w:r w:rsidDel="00000000" w:rsidR="00000000" w:rsidRPr="00000000">
              <w:rPr>
                <w:b w:val="1"/>
                <w:bCs w:val="1"/>
                <w:sz w:val="24"/>
                <w:szCs w:val="24"/>
                <w:u w:val="single"/>
                <w:rtl w:val="0"/>
              </w:rPr>
              <w:t xml:space="preserve">r</w:t>
            </w:r>
            <w:r w:rsidDel="00000000" w:rsidR="00000000" w:rsidRPr="00000000">
              <w:rPr>
                <w:sz w:val="24"/>
                <w:szCs w:val="24"/>
                <w:rtl w:val="0"/>
              </w:rPr>
              <w:t xml:space="preserve">ead </w:t>
            </w:r>
            <w:r w:rsidDel="00000000" w:rsidR="00000000" w:rsidRPr="00000000">
              <w:rPr>
                <w:b w:val="1"/>
                <w:bCs w:val="1"/>
                <w:sz w:val="24"/>
                <w:szCs w:val="24"/>
                <w:u w:val="single"/>
                <w:rtl w:val="0"/>
              </w:rPr>
              <w:t xml:space="preserve">w</w:t>
            </w:r>
            <w:r w:rsidDel="00000000" w:rsidR="00000000" w:rsidRPr="00000000">
              <w:rPr>
                <w:sz w:val="24"/>
                <w:szCs w:val="24"/>
                <w:rtl w:val="0"/>
              </w:rPr>
              <w:t xml:space="preserve">rite or e</w:t>
            </w:r>
            <w:r w:rsidDel="00000000" w:rsidR="00000000" w:rsidRPr="00000000">
              <w:rPr>
                <w:b w:val="1"/>
                <w:bCs w:val="1"/>
                <w:sz w:val="24"/>
                <w:szCs w:val="24"/>
                <w:u w:val="single"/>
                <w:rtl w:val="0"/>
              </w:rPr>
              <w:t xml:space="preserve">x</w:t>
            </w:r>
            <w:r w:rsidDel="00000000" w:rsidR="00000000" w:rsidRPr="00000000">
              <w:rPr>
                <w:sz w:val="24"/>
                <w:szCs w:val="24"/>
                <w:rtl w:val="0"/>
              </w:rPr>
              <w:t xml:space="preserve">ecute permissions.</w:t>
            </w:r>
          </w:p>
          <w:p w:rsidR="00000000" w:rsidDel="00000000" w:rsidP="00000000" w:rsidRDefault="00000000" w:rsidRPr="00000000" w14:paraId="000000FA">
            <w:pPr>
              <w:tabs>
                <w:tab w:val="left" w:leader="none" w:pos="7395"/>
              </w:tabs>
              <w:rPr>
                <w:sz w:val="24"/>
                <w:szCs w:val="24"/>
              </w:rPr>
            </w:pPr>
            <w:r w:rsidDel="00000000" w:rsidR="00000000" w:rsidRPr="00000000">
              <w:rPr>
                <w:sz w:val="24"/>
                <w:szCs w:val="24"/>
                <w:rtl w:val="0"/>
              </w:rPr>
              <w:t xml:space="preserve">For examples, to give the users and group all permissions but others only read permission use the following:</w:t>
            </w:r>
          </w:p>
          <w:p w:rsidR="00000000" w:rsidDel="00000000" w:rsidP="00000000" w:rsidRDefault="00000000" w:rsidRPr="00000000" w14:paraId="000000FB">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chmod ug=rwx,o=r </w:t>
            </w:r>
            <w:r w:rsidDel="00000000" w:rsidR="00000000" w:rsidRPr="00000000">
              <w:rPr>
                <w:rFonts w:ascii="Courier New" w:cs="Courier New" w:eastAsia="Courier New" w:hAnsi="Courier New"/>
                <w:i w:val="1"/>
                <w:iCs w:val="1"/>
                <w:sz w:val="24"/>
                <w:szCs w:val="24"/>
                <w:rtl w:val="0"/>
              </w:rPr>
              <w:t xml:space="preserve">filename</w:t>
            </w: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0FC">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i w:val="1"/>
                <w:iCs w:val="1"/>
                <w:sz w:val="24"/>
                <w:szCs w:val="24"/>
                <w:rtl w:val="0"/>
              </w:rPr>
              <w:t xml:space="preserve">filename</w:t>
            </w:r>
            <w:r w:rsidDel="00000000" w:rsidR="00000000" w:rsidRPr="00000000">
              <w:rPr>
                <w:rtl w:val="0"/>
              </w:rPr>
            </w:r>
          </w:p>
        </w:tc>
        <w:tc>
          <w:tcPr/>
          <w:p w:rsidR="00000000" w:rsidDel="00000000" w:rsidP="00000000" w:rsidRDefault="00000000" w:rsidRPr="00000000" w14:paraId="000000FD">
            <w:pPr>
              <w:tabs>
                <w:tab w:val="left" w:leader="none" w:pos="7395"/>
              </w:tabs>
              <w:rPr>
                <w:sz w:val="24"/>
                <w:szCs w:val="24"/>
              </w:rPr>
            </w:pPr>
            <w:r w:rsidDel="00000000" w:rsidR="00000000" w:rsidRPr="00000000">
              <w:rPr>
                <w:sz w:val="24"/>
                <w:szCs w:val="24"/>
                <w:rtl w:val="0"/>
              </w:rPr>
              <w:t xml:space="preserve">Execute </w:t>
            </w:r>
            <w:r w:rsidDel="00000000" w:rsidR="00000000" w:rsidRPr="00000000">
              <w:rPr>
                <w:i w:val="1"/>
                <w:iCs w:val="1"/>
                <w:sz w:val="24"/>
                <w:szCs w:val="24"/>
                <w:rtl w:val="0"/>
              </w:rPr>
              <w:t xml:space="preserve">filename</w:t>
            </w: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0FE">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mkdir </w:t>
            </w:r>
            <w:r w:rsidDel="00000000" w:rsidR="00000000" w:rsidRPr="00000000">
              <w:rPr>
                <w:rFonts w:ascii="Courier New" w:cs="Courier New" w:eastAsia="Courier New" w:hAnsi="Courier New"/>
                <w:i w:val="1"/>
                <w:iCs w:val="1"/>
                <w:sz w:val="24"/>
                <w:szCs w:val="24"/>
                <w:rtl w:val="0"/>
              </w:rPr>
              <w:t xml:space="preserve">directoryname</w:t>
            </w:r>
            <w:r w:rsidDel="00000000" w:rsidR="00000000" w:rsidRPr="00000000">
              <w:rPr>
                <w:rtl w:val="0"/>
              </w:rPr>
            </w:r>
          </w:p>
        </w:tc>
        <w:tc>
          <w:tcPr/>
          <w:p w:rsidR="00000000" w:rsidDel="00000000" w:rsidP="00000000" w:rsidRDefault="00000000" w:rsidRPr="00000000" w14:paraId="000000FF">
            <w:pPr>
              <w:tabs>
                <w:tab w:val="left" w:leader="none" w:pos="7395"/>
              </w:tabs>
              <w:rPr>
                <w:sz w:val="24"/>
                <w:szCs w:val="24"/>
              </w:rPr>
            </w:pPr>
            <w:r w:rsidDel="00000000" w:rsidR="00000000" w:rsidRPr="00000000">
              <w:rPr>
                <w:sz w:val="24"/>
                <w:szCs w:val="24"/>
                <w:rtl w:val="0"/>
              </w:rPr>
              <w:t xml:space="preserve">Makes a new directory</w:t>
            </w:r>
          </w:p>
        </w:tc>
      </w:tr>
      <w:tr>
        <w:trPr>
          <w:cantSplit w:val="0"/>
          <w:trHeight w:val="301" w:hRule="atLeast"/>
          <w:tblHeader w:val="0"/>
        </w:trPr>
        <w:tc>
          <w:tcPr/>
          <w:p w:rsidR="00000000" w:rsidDel="00000000" w:rsidP="00000000" w:rsidRDefault="00000000" w:rsidRPr="00000000" w14:paraId="00000100">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rm </w:t>
            </w:r>
            <w:r w:rsidDel="00000000" w:rsidR="00000000" w:rsidRPr="00000000">
              <w:rPr>
                <w:rFonts w:ascii="Courier New" w:cs="Courier New" w:eastAsia="Courier New" w:hAnsi="Courier New"/>
                <w:i w:val="1"/>
                <w:iCs w:val="1"/>
                <w:sz w:val="24"/>
                <w:szCs w:val="24"/>
                <w:rtl w:val="0"/>
              </w:rPr>
              <w:t xml:space="preserve">filename</w:t>
            </w:r>
            <w:r w:rsidDel="00000000" w:rsidR="00000000" w:rsidRPr="00000000">
              <w:rPr>
                <w:rtl w:val="0"/>
              </w:rPr>
            </w:r>
          </w:p>
        </w:tc>
        <w:tc>
          <w:tcPr/>
          <w:p w:rsidR="00000000" w:rsidDel="00000000" w:rsidP="00000000" w:rsidRDefault="00000000" w:rsidRPr="00000000" w14:paraId="00000101">
            <w:pPr>
              <w:tabs>
                <w:tab w:val="left" w:leader="none" w:pos="7395"/>
              </w:tabs>
              <w:rPr>
                <w:sz w:val="24"/>
                <w:szCs w:val="24"/>
              </w:rPr>
            </w:pPr>
            <w:r w:rsidDel="00000000" w:rsidR="00000000" w:rsidRPr="00000000">
              <w:rPr>
                <w:sz w:val="24"/>
                <w:szCs w:val="24"/>
                <w:rtl w:val="0"/>
              </w:rPr>
              <w:t xml:space="preserve">Removes file</w:t>
            </w:r>
          </w:p>
        </w:tc>
      </w:tr>
      <w:tr>
        <w:trPr>
          <w:cantSplit w:val="0"/>
          <w:trHeight w:val="301" w:hRule="atLeast"/>
          <w:tblHeader w:val="0"/>
        </w:trPr>
        <w:tc>
          <w:tcPr/>
          <w:p w:rsidR="00000000" w:rsidDel="00000000" w:rsidP="00000000" w:rsidRDefault="00000000" w:rsidRPr="00000000" w14:paraId="00000102">
            <w:pPr>
              <w:tabs>
                <w:tab w:val="left" w:leader="none" w:pos="7395"/>
              </w:tabs>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rmdir </w:t>
            </w:r>
            <w:r w:rsidDel="00000000" w:rsidR="00000000" w:rsidRPr="00000000">
              <w:rPr>
                <w:rFonts w:ascii="Courier New" w:cs="Courier New" w:eastAsia="Courier New" w:hAnsi="Courier New"/>
                <w:i w:val="1"/>
                <w:iCs w:val="1"/>
                <w:sz w:val="24"/>
                <w:szCs w:val="24"/>
                <w:rtl w:val="0"/>
              </w:rPr>
              <w:t xml:space="preserve">directoryname</w:t>
            </w:r>
            <w:r w:rsidDel="00000000" w:rsidR="00000000" w:rsidRPr="00000000">
              <w:rPr>
                <w:rtl w:val="0"/>
              </w:rPr>
            </w:r>
          </w:p>
        </w:tc>
        <w:tc>
          <w:tcPr/>
          <w:p w:rsidR="00000000" w:rsidDel="00000000" w:rsidP="00000000" w:rsidRDefault="00000000" w:rsidRPr="00000000" w14:paraId="00000103">
            <w:pPr>
              <w:tabs>
                <w:tab w:val="left" w:leader="none" w:pos="7395"/>
              </w:tabs>
              <w:rPr>
                <w:sz w:val="24"/>
                <w:szCs w:val="24"/>
              </w:rPr>
            </w:pPr>
            <w:r w:rsidDel="00000000" w:rsidR="00000000" w:rsidRPr="00000000">
              <w:rPr>
                <w:sz w:val="24"/>
                <w:szCs w:val="24"/>
                <w:rtl w:val="0"/>
              </w:rPr>
              <w:t xml:space="preserve">Removes directory</w:t>
            </w:r>
          </w:p>
        </w:tc>
      </w:tr>
    </w:tbl>
    <w:p w:rsidR="00000000" w:rsidDel="00000000" w:rsidP="00000000" w:rsidRDefault="00000000" w:rsidRPr="00000000" w14:paraId="00000104">
      <w:pPr>
        <w:tabs>
          <w:tab w:val="left" w:leader="none" w:pos="7395"/>
        </w:tabs>
        <w:rPr>
          <w:color w:val="c00000"/>
          <w:sz w:val="28"/>
          <w:szCs w:val="28"/>
        </w:rPr>
      </w:pPr>
      <w:r w:rsidDel="00000000" w:rsidR="00000000" w:rsidRPr="00000000">
        <w:rPr>
          <w:rtl w:val="0"/>
        </w:rPr>
      </w:r>
    </w:p>
    <w:p w:rsidR="00000000" w:rsidDel="00000000" w:rsidP="00000000" w:rsidRDefault="00000000" w:rsidRPr="00000000" w14:paraId="00000105">
      <w:pPr>
        <w:tabs>
          <w:tab w:val="left" w:leader="none" w:pos="7395"/>
        </w:tabs>
        <w:rPr>
          <w:b w:val="1"/>
          <w:bCs w:val="1"/>
          <w:sz w:val="28"/>
          <w:szCs w:val="28"/>
        </w:rPr>
      </w:pPr>
      <w:r w:rsidDel="00000000" w:rsidR="00000000" w:rsidRPr="00000000">
        <w:rPr>
          <w:b w:val="1"/>
          <w:bCs w:val="1"/>
          <w:sz w:val="28"/>
          <w:szCs w:val="28"/>
          <w:rtl w:val="0"/>
        </w:rPr>
        <w:t xml:space="preserve">Appendix B: More useful info:</w:t>
      </w:r>
    </w:p>
    <w:p w:rsidR="00000000" w:rsidDel="00000000" w:rsidP="00000000" w:rsidRDefault="00000000" w:rsidRPr="00000000" w14:paraId="00000106">
      <w:pPr>
        <w:rPr>
          <w:sz w:val="24"/>
          <w:szCs w:val="24"/>
        </w:rPr>
      </w:pPr>
      <w:r w:rsidDel="00000000" w:rsidR="00000000" w:rsidRPr="00000000">
        <w:rPr>
          <w:sz w:val="24"/>
          <w:szCs w:val="24"/>
          <w:rtl w:val="0"/>
        </w:rPr>
        <w:t xml:space="preserve">WSL filepath for subcomputer:</w:t>
      </w:r>
    </w:p>
    <w:p w:rsidR="00000000" w:rsidDel="00000000" w:rsidP="00000000" w:rsidRDefault="00000000" w:rsidRPr="00000000" w14:paraId="00000107">
      <w:pPr>
        <w:rPr>
          <w:color w:val="2e75b5"/>
          <w:sz w:val="24"/>
          <w:szCs w:val="24"/>
        </w:rPr>
      </w:pPr>
      <w:r w:rsidDel="00000000" w:rsidR="00000000" w:rsidRPr="00000000">
        <w:rPr>
          <w:color w:val="2e75b5"/>
          <w:sz w:val="24"/>
          <w:szCs w:val="24"/>
          <w:rtl w:val="0"/>
        </w:rPr>
        <w:t xml:space="preserve">C:\Users\TasanGroupUser\AppData\Local\Packages\CanonicalGroupLimited.UbuntuonWindows_79rhkp1fndgsc\LocalState\rootfs\home\tasangroupuser\EMSphInxBuild\userdata</w:t>
      </w:r>
    </w:p>
    <w:p w:rsidR="00000000" w:rsidDel="00000000" w:rsidP="00000000" w:rsidRDefault="00000000" w:rsidRPr="00000000" w14:paraId="00000108">
      <w:pPr>
        <w:rPr>
          <w:sz w:val="24"/>
          <w:szCs w:val="24"/>
        </w:rPr>
      </w:pPr>
      <w:r w:rsidDel="00000000" w:rsidR="00000000" w:rsidRPr="00000000">
        <w:rPr>
          <w:sz w:val="24"/>
          <w:szCs w:val="24"/>
          <w:rtl w:val="0"/>
        </w:rPr>
        <w:t xml:space="preserve">WSL filepath for supercomputer:</w:t>
      </w:r>
    </w:p>
    <w:p w:rsidR="00000000" w:rsidDel="00000000" w:rsidP="00000000" w:rsidRDefault="00000000" w:rsidRPr="00000000" w14:paraId="00000109">
      <w:pPr>
        <w:rPr>
          <w:sz w:val="24"/>
          <w:szCs w:val="24"/>
        </w:rPr>
      </w:pPr>
      <w:r w:rsidDel="00000000" w:rsidR="00000000" w:rsidRPr="00000000">
        <w:rPr>
          <w:sz w:val="24"/>
          <w:szCs w:val="24"/>
          <w:rtl w:val="0"/>
        </w:rPr>
        <w:t xml:space="preserve">\\wsl.localhost\Ubuntu\home\tasangroup\EMSphInxBuild\userdata</w:t>
      </w:r>
    </w:p>
    <w:p w:rsidR="00000000" w:rsidDel="00000000" w:rsidP="00000000" w:rsidRDefault="00000000" w:rsidRPr="00000000" w14:paraId="0000010A">
      <w:pPr>
        <w:rPr>
          <w:sz w:val="24"/>
          <w:szCs w:val="24"/>
        </w:rPr>
      </w:pPr>
      <w:r w:rsidDel="00000000" w:rsidR="00000000" w:rsidRPr="00000000">
        <w:rPr>
          <w:sz w:val="24"/>
          <w:szCs w:val="24"/>
          <w:rtl w:val="0"/>
        </w:rPr>
        <w:t xml:space="preserve">Master patterns:</w:t>
      </w:r>
    </w:p>
    <w:p w:rsidR="00000000" w:rsidDel="00000000" w:rsidP="00000000" w:rsidRDefault="00000000" w:rsidRPr="00000000" w14:paraId="0000010B">
      <w:pPr>
        <w:rPr>
          <w:color w:val="0000ff"/>
          <w:sz w:val="24"/>
          <w:szCs w:val="24"/>
          <w:u w:val="single"/>
        </w:rPr>
      </w:pPr>
      <w:hyperlink r:id="rId15">
        <w:r w:rsidDel="00000000" w:rsidR="00000000" w:rsidRPr="00000000">
          <w:rPr>
            <w:color w:val="0000ff"/>
            <w:sz w:val="24"/>
            <w:szCs w:val="24"/>
            <w:u w:val="single"/>
            <w:rtl w:val="0"/>
          </w:rPr>
          <w:t xml:space="preserve">https://github.com/EMsoft-org/SHTdatabase</w:t>
        </w:r>
      </w:hyperlink>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EMSphInx documentation (specifically about bandwidth):</w:t>
      </w:r>
    </w:p>
    <w:p w:rsidR="00000000" w:rsidDel="00000000" w:rsidP="00000000" w:rsidRDefault="00000000" w:rsidRPr="00000000" w14:paraId="0000010D">
      <w:pPr>
        <w:rPr/>
      </w:pPr>
      <w:hyperlink r:id="rId16">
        <w:r w:rsidDel="00000000" w:rsidR="00000000" w:rsidRPr="00000000">
          <w:rPr>
            <w:color w:val="0000ff"/>
            <w:sz w:val="24"/>
            <w:szCs w:val="24"/>
            <w:u w:val="single"/>
            <w:rtl w:val="0"/>
          </w:rPr>
          <w:t xml:space="preserve">https://emsphinx.readthedocs.io/en/latest/emsphinxebsd.html#indexing-parameters</w:t>
        </w:r>
      </w:hyperlink>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t xml:space="preserve">Cover for this manual is a spherically indexed IPF map of copper deposited on sapphire by Alex Wang</w:t>
      </w:r>
      <w:r w:rsidDel="00000000" w:rsidR="00000000" w:rsidRPr="00000000">
        <w:rPr>
          <w:rtl w:val="0"/>
        </w:rPr>
      </w:r>
    </w:p>
    <w:sectPr>
      <w:headerReference r:id="rId17" w:type="default"/>
      <w:footerReference r:id="rId18" w:type="default"/>
      <w:pgSz w:h="16838" w:w="11906" w:orient="portrait"/>
      <w:pgMar w:bottom="1417" w:top="1417" w:left="1417" w:right="1417" w:header="417"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Authors: Jorn Verstijnen, Tijmen Vermeij, Casper Mornout, Alex Wang, Megan Cooper, Amelia How</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Date: Aug 12, 2020. Date updated: Mar 10,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color="d9d9d9" w:space="1" w:sz="4" w:val="single"/>
        <w:right w:space="0" w:sz="0" w:val="nil"/>
        <w:between w:space="0" w:sz="0" w:val="nil"/>
      </w:pBdr>
      <w:tabs>
        <w:tab w:val="center" w:leader="none" w:pos="4680"/>
        <w:tab w:val="right" w:leader="none" w:pos="9360"/>
      </w:tabs>
      <w:spacing w:after="0" w:line="240" w:lineRule="auto"/>
      <w:jc w:val="right"/>
      <w:rPr>
        <w:b w:val="1"/>
        <w:bCs w:val="1"/>
        <w:color w:val="000000"/>
      </w:rPr>
    </w:pPr>
    <w:r w:rsidDel="00000000" w:rsidR="00000000" w:rsidRPr="00000000">
      <w:rPr>
        <w:color w:val="7f7f7f"/>
        <w:rtl w:val="0"/>
      </w:rPr>
      <w:t xml:space="preserve">Page</w:t>
    </w:r>
    <w:r w:rsidDel="00000000" w:rsidR="00000000" w:rsidRPr="00000000">
      <w:rPr>
        <w:color w:val="000000"/>
        <w:rtl w:val="0"/>
      </w:rPr>
      <w:t xml:space="preserve"> |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B60B35"/>
    <w:rPr>
      <w:rFonts w:asciiTheme="majorHAnsi" w:cstheme="majorBidi" w:eastAsiaTheme="majorEastAsia" w:hAnsiTheme="majorHAnsi"/>
      <w:color w:val="2e74b5" w:themeColor="accent1" w:themeShade="0000BF"/>
      <w:sz w:val="32"/>
      <w:szCs w:val="32"/>
    </w:rPr>
  </w:style>
  <w:style w:type="paragraph" w:styleId="ListParagraph">
    <w:name w:val="List Paragraph"/>
    <w:basedOn w:val="Normal"/>
    <w:uiPriority w:val="34"/>
    <w:qFormat w:val="1"/>
    <w:rsid w:val="00B60B35"/>
    <w:pPr>
      <w:ind w:left="720"/>
      <w:contextualSpacing w:val="1"/>
    </w:pPr>
  </w:style>
  <w:style w:type="table" w:styleId="TableGrid">
    <w:name w:val="Table Grid"/>
    <w:basedOn w:val="TableNormal"/>
    <w:uiPriority w:val="39"/>
    <w:rsid w:val="00AC650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semiHidden w:val="1"/>
    <w:unhideWhenUsed w:val="1"/>
    <w:rsid w:val="00AC650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C6507"/>
    <w:rPr>
      <w:sz w:val="20"/>
      <w:szCs w:val="20"/>
    </w:rPr>
  </w:style>
  <w:style w:type="character" w:styleId="FootnoteReference">
    <w:name w:val="footnote reference"/>
    <w:basedOn w:val="DefaultParagraphFont"/>
    <w:uiPriority w:val="99"/>
    <w:semiHidden w:val="1"/>
    <w:unhideWhenUsed w:val="1"/>
    <w:rsid w:val="00AC6507"/>
    <w:rPr>
      <w:vertAlign w:val="superscript"/>
    </w:rPr>
  </w:style>
  <w:style w:type="character" w:styleId="PlaceholderText">
    <w:name w:val="Placeholder Text"/>
    <w:basedOn w:val="DefaultParagraphFont"/>
    <w:uiPriority w:val="99"/>
    <w:semiHidden w:val="1"/>
    <w:rsid w:val="004E12BA"/>
    <w:rPr>
      <w:color w:val="808080"/>
    </w:rPr>
  </w:style>
  <w:style w:type="paragraph" w:styleId="Header">
    <w:name w:val="header"/>
    <w:basedOn w:val="Normal"/>
    <w:link w:val="HeaderChar"/>
    <w:uiPriority w:val="99"/>
    <w:unhideWhenUsed w:val="1"/>
    <w:rsid w:val="00097001"/>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7001"/>
  </w:style>
  <w:style w:type="paragraph" w:styleId="Footer">
    <w:name w:val="footer"/>
    <w:basedOn w:val="Normal"/>
    <w:link w:val="FooterChar"/>
    <w:uiPriority w:val="99"/>
    <w:unhideWhenUsed w:val="1"/>
    <w:rsid w:val="00097001"/>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7001"/>
  </w:style>
  <w:style w:type="character" w:styleId="Hyperlink">
    <w:name w:val="Hyperlink"/>
    <w:basedOn w:val="DefaultParagraphFont"/>
    <w:uiPriority w:val="99"/>
    <w:unhideWhenUsed w:val="1"/>
    <w:rsid w:val="00262021"/>
    <w:rPr>
      <w:color w:val="0000ff"/>
      <w:u w:val="single"/>
    </w:rPr>
  </w:style>
  <w:style w:type="character" w:styleId="UnresolvedMention">
    <w:name w:val="Unresolved Mention"/>
    <w:basedOn w:val="DefaultParagraphFont"/>
    <w:uiPriority w:val="99"/>
    <w:semiHidden w:val="1"/>
    <w:unhideWhenUsed w:val="1"/>
    <w:rsid w:val="001503D8"/>
    <w:rPr>
      <w:color w:val="605e5c"/>
      <w:shd w:color="auto" w:fill="e1dfdd" w:val="clear"/>
    </w:rPr>
  </w:style>
  <w:style w:type="character" w:styleId="FollowedHyperlink">
    <w:name w:val="FollowedHyperlink"/>
    <w:basedOn w:val="DefaultParagraphFont"/>
    <w:uiPriority w:val="99"/>
    <w:semiHidden w:val="1"/>
    <w:unhideWhenUsed w:val="1"/>
    <w:rsid w:val="00394828"/>
    <w:rPr>
      <w:color w:val="954f72" w:themeColor="followedHyperlink"/>
      <w:u w:val="single"/>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exw531@mit.edu" TargetMode="External"/><Relationship Id="rId10" Type="http://schemas.openxmlformats.org/officeDocument/2006/relationships/hyperlink" Target="https://github.com/EMsoft-org/EMSphInx/releases" TargetMode="External"/><Relationship Id="rId13" Type="http://schemas.openxmlformats.org/officeDocument/2006/relationships/hyperlink" Target="https://mtex-toolbox.github.io/"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actamat.2020.02.025" TargetMode="External"/><Relationship Id="rId15" Type="http://schemas.openxmlformats.org/officeDocument/2006/relationships/hyperlink" Target="https://github.com/EMsoft-org/SHTdatabase" TargetMode="Externa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emsphinx.readthedocs.io/en/latest/emsphinxebsd.html#indexing-parameter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8soEZt/nWfYwjgUFGsy8aMqTg==">CgMxLjA4AHIhMTU4aTNVTXNxV3U1b0tTcm0weTk2TVRreGZ6VU5GclVG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2026-03-11T21:55:00Z</dcterms:created>
  <dc:creator>Jorn Verstijnen</dc:creator>
</cp:coreProperties>
</file>