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4E79"/>
          <w:sz w:val="42"/>
          <w:szCs w:val="42"/>
        </w:rPr>
        <w:t xml:space="preserve">Pulse: Architecture and Stack Decision Brief</w:t>
      </w:r>
    </w:p>
    <w:p>
      <w:pPr>
        <w:pBdr>
          <w:bottom w:val="single" w:color="1F4E79" w:sz="8" w:space="6"/>
        </w:pBdr>
        <w:spacing w:after="160"/>
      </w:pPr>
      <w:r>
        <w:rPr>
          <w:rFonts w:ascii="Calibri" w:cs="Calibri" w:eastAsia="Calibri" w:hAnsi="Calibri"/>
          <w:color w:val="595959"/>
          <w:sz w:val="23"/>
          <w:szCs w:val="23"/>
        </w:rPr>
        <w:t xml:space="preserve">Inside the Game: Developer Hackathon  |  For team review before work starts (draft, Oct 4,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D6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How to use this brief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It compares the stack options for Pulse against what the hackathon actually rewards, then says what to focus on. Ratings (Strong, Good, Mixed, Weak) are our judgement for a team of three with about three weeks, not benchmarks, so challenge them. Facts are tagged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Verified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(read in documentation this week),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Partly verified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Reasoned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(not checked). The decision log in section 14 is where we record what we agree.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1. Recommendation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60"/>
        <w:gridCol w:w="2100"/>
      </w:tblGrid>
      <w:tr>
        <w:trPr>
          <w:cantSplit/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Recommended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Web front end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Go + htmx for the shell and panels, plus one small TypeScript "overlay island" for video, canvas and synced captions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Strong.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Recommended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Agent service language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Python with Microsoft Agent Framework for now. C# if one teammate has really shipped C#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Open.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Depends on team skills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Contract between services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Contract-first: JSON Schema plus shared valid and invalid fixtures, hand-written types per language, and a Go publish gate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Strong.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Recommended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Ingest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Azure Event Hubs Standard, 1 throughput unit, replaying stored synthetic matches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Good.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Recommended, cost check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Delivery to viewers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SSE from Go by default; Web PubSub Standard (1 unit) behind the same interface as the Azure showcase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Good.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Recommended, spike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Agent hosting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Container Apps for the live path; a Foundry hosted agent as an optional prize play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Needs spike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Voice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Azure AI Speech (English plus Swahili) with word-timed captions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Needs spike.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Check Swahili voice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ElevenLabs and any hardware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Dropped. Software only, web based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Strong.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Decided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The idea in one line:</w:t>
      </w:r>
      <w:r>
        <w:rPr>
          <w:rFonts w:ascii="Calibri" w:cs="Calibri" w:eastAsia="Calibri" w:hAnsi="Calibri"/>
        </w:rPr>
        <w:t xml:space="preserve"> compute football facts deterministically in Go, let a small team of agents narrate only from those facts, verify every claim against source events, and show it on a web overlay that fans, analysts and studios each see differently.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2. What the hackathon rewards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Stage 1 is pass or fail on theme fit and use of the featured Microsoft technologies. Stage 2 scores five equally weighted criteria (20% each). The architecture exists to give us visible proof for each.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860"/>
      </w:tblGrid>
      <w:tr>
        <w:trPr>
          <w:cantSplit/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Criterion (20% each)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judges look for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our architecture shows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Technological Implementation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Creative synthetic data, quality practices, effective use of hero technologies, maintainable code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Storyline generator and data-quality report; Event Hubs, Container Apps, Foundry, Speech; CI, tests, IaC, shared fixtures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Agentic Design and Innovation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Agentic patterns, orchestration, MCP, multi-agent collaboration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Seven specialised agents on Agent Framework, engine facts exposed as MCP tools, Verifier loop with template fallback, visible traces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Real-World Impact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Production deployability, significance of the problem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Cue gate, groundedness panel, cost controls, accessibility mode, broadcast adapter described as roadmap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User Experience and Presentation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Design, a clear demo video, balanced frontend and backend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htmx shell plus overlay island, persona views, Swahili voice with captions, a video under two minutes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Adherence to Category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Fit with the prize category entered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Primary: Multi-Agent. Secondary fits: Foundry, Azure Cloud Native, Enterprise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Rules that constrain the architecture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New project only:</w:t>
      </w:r>
      <w:r>
        <w:rPr>
          <w:rFonts w:ascii="Calibri" w:cs="Calibri" w:eastAsia="Calibri" w:hAnsi="Calibri"/>
        </w:rPr>
        <w:t xml:space="preserve"> created after Sept 29. Fresh repository, no imported code.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Public GitHub repo</w:t>
      </w:r>
      <w:r>
        <w:rPr>
          <w:rFonts w:ascii="Calibri" w:cs="Calibri" w:eastAsia="Calibri" w:hAnsi="Calibri"/>
        </w:rPr>
        <w:t xml:space="preserve"> is required, so no secrets in it (Key Vault) and good docs from day one.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Judges get free, unrestricted access until Nov 10.</w:t>
      </w:r>
      <w:r>
        <w:rPr>
          <w:rFonts w:ascii="Calibri" w:cs="Calibri" w:eastAsia="Calibri" w:hAnsi="Calibri"/>
        </w:rPr>
        <w:t xml:space="preserve"> The deployment must stay up, stay cheap and be easy to open, with login details if private.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Must function as shown in the video.</w:t>
      </w:r>
      <w:r>
        <w:rPr>
          <w:rFonts w:ascii="Calibri" w:cs="Calibri" w:eastAsia="Calibri" w:hAnsi="Calibri"/>
        </w:rPr>
        <w:t xml:space="preserve"> The video is under two minutes, public, with no third-party trademarks or copyrighted music. Only show what is built.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Wearable or proprietary hardware</w:t>
      </w:r>
      <w:r>
        <w:rPr>
          <w:rFonts w:ascii="Calibri" w:cs="Calibri" w:eastAsia="Calibri" w:hAnsi="Calibri"/>
        </w:rPr>
        <w:t xml:space="preserve"> can trigger a request for physical access. We avoid it entirely.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English materials</w:t>
      </w:r>
      <w:r>
        <w:rPr>
          <w:rFonts w:ascii="Calibri" w:cs="Calibri" w:eastAsia="Calibri" w:hAnsi="Calibri"/>
        </w:rPr>
        <w:t xml:space="preserve"> (or translated), and a fictional league world so no real club, player or league marks appear.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3. Reference architecture</w:t>
      </w:r>
    </w:p>
    <w:p>
      <w:pPr>
        <w:spacing w:after="80"/>
        <w:jc w:val="center"/>
      </w:pPr>
      <w:r>
        <w:drawing>
          <wp:inline distT="0" distB="0" distL="0" distR="0">
            <wp:extent cx="5943600" cy="4076700"/>
            <wp:effectExtent t="0" r="0" b="0" l="0"/>
            <wp:docPr id="1" name="Architecture diagram" descr="Generator and replayer feed Event Hubs, then the Go match engine, then the agent service; cues pass through a Go gate and delivery layer to the viewer. Speech, Foundry and platform services support the flow." title="Pulse reference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Figure 1. Reference architecture. Colours show who owns each part.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How one moment flows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</w:rPr>
        <w:t xml:space="preserve">The replayer streams a seeded synthetic match (events plus about 5 Hz tracking) into Event Hubs.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</w:rPr>
        <w:t xml:space="preserve">The Go engine consumes it, updates match state, computes pitch control, pressing, pass difficulty and entropy, and detects moments with their source event IDs.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</w:rPr>
        <w:t xml:space="preserve">The engine exposes facts and calculations to the agents as MCP tools.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</w:rPr>
        <w:t xml:space="preserve">The Orchestrator routes the moment through Analyst, Explainer, Narrator, then Persona and Localisation per viewer profile, then the Producer builds the cues.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</w:rPr>
        <w:t xml:space="preserve">The Verifier checks every claim against event IDs. After two rejections the system falls back to a template sentence.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</w:rPr>
        <w:t xml:space="preserve">Azure AI Speech renders audio and word timings for spoken cues, stored in Blob and referenced from the cue.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</w:rPr>
        <w:t xml:space="preserve">The Go cue gate validates the contract. Narrative cues need evidence and a verification result, or they do not leave.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</w:rPr>
        <w:t xml:space="preserve">Delivery pushes the cue. htmx updates the panels and the overlay island draws on the video in sync.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4160"/>
      </w:tblGrid>
      <w:tr>
        <w:trPr>
          <w:cantSplit/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Service or technology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Why it is there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Ingest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Event Hubs Standard (1 TU), Go replayer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Stage 1 of the pipeline on a real Azure streaming service, replayable for judges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Engine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Go on Container Apps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Fast deterministic metrics and moments; MCP tool server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Agents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Agent Framework (Python or C#) on Container Apps; optional Foundry hosted agent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Multi-agent orchestration with failure recovery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Models and traces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Foundry, Azure OpenAI, Application Insights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Small fast model live, stronger model for recaps, traces for the demo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Voice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Azure AI Speech, Blob storage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Spoken commentary and word-synced captions, cached for judges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Gate and delivery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Go gate, SSE, optional Web PubSub Standard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Nothing unverified reaches viewers; real-time push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Web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Go + htmx shell, TypeScript overlay island, Cosmos DB for profiles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Persona and language views, accessible HTML, rich video overlay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Platform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Key Vault, Bicep, GitHub Actions, OpenTelemetry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Quality, repeatability and cost control, which the criteria reward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4. Decision 1: the web front end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The question was Go + htmx instead of Next.js. htmx swaps server-rendered HTML fragments, which is excellent for panels, persona switching and language switching, and wrong for per-frame work. Four things need real client code: the overlay on the video, the pitch-control heatmap and Evidence Trail replay, word-synced captions, and the Player Spotlight HUD.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50"/>
        <w:gridCol w:w="1450"/>
        <w:gridCol w:w="1450"/>
        <w:gridCol w:w="1500"/>
        <w:gridCol w:w="1510"/>
      </w:tblGrid>
      <w:tr>
        <w:trPr>
          <w:cantSplit/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Option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Hackathon fit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Team velocity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Delivery risk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Cost and judge access</w:t>
            </w:r>
          </w:p>
        </w:tc>
        <w:tc>
          <w:tcPr>
            <w:tcW w:type="dxa" w:w="1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A. Go + htmx shell + TypeScript overlay island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Strong.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Rich overlay where it counts, clean server-side shell, accessible HTML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Strong.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One backend language for engine and web, no API layer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Good.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Two small JS pieces to integrate; keep video outside swapped regions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Strong.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One small container, quick scale to zero</w:t>
            </w:r>
          </w:p>
        </w:tc>
        <w:tc>
          <w:tcPr>
            <w:tcW w:type="dxa" w:w="1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Recommended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B. Next.js (TypeScript) front end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Strong.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Conventional rich UI that reads as "frontend" to judges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Mixed.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Separate stack, build and API layer; Experience role carries more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Good.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Well trodden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Good.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Extra Node runtime to host</w:t>
            </w:r>
          </w:p>
        </w:tc>
        <w:tc>
          <w:tcPr>
            <w:tcW w:type="dxa" w:w="1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Fallback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if overlay needs grow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C. Go + htmx only, no island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Weak.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Cannot do a smooth overlay, canvas or synced captions well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Strong.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Fastest to start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Weak.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Hero moments underwhelm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Strong.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Cheapest</w:t>
            </w:r>
          </w:p>
        </w:tc>
        <w:tc>
          <w:tcPr>
            <w:tcW w:type="dxa" w:w="1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Not recommended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Server-rendered with htmx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TypeScript overlay island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Persona picker, language switch, favourite club and player settings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Analyst panels and stat cards (updated about once or twice a second)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Recap pages and the Producer Rundown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Page chrome, accessibility settings, captions region (aria-live)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Overlay drawn on top of the video, frame-aligned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Pitch-control heatmap and Evidence Trail mini-pitch replay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Word-synced caption highlighting against audio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Player Spotlight HUD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Subscribes to the cue stream (SSE or Web PubSub)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Honest risks:</w:t>
      </w:r>
      <w:r>
        <w:rPr>
          <w:rFonts w:ascii="Calibri" w:cs="Calibri" w:eastAsia="Calibri" w:hAnsi="Calibri"/>
        </w:rPr>
        <w:t xml:space="preserve"> judges may read an all-server-rendered demo as thin on frontend (the island is the answer); I saw a mention of htmx 4.0 being stable but did not confirm it, so pin the version after checking; htmx swaps must never replace the video element.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D6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Discuss as a team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Does anyone already prefer React or Next.js enough to want option B?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Who owns the overlay island? It is the most visible 300 lines in the project.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5. Decision 2: the agent service language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This surfaced late: Microsoft Agent Framework 1.0 is stable for </w:t>
      </w:r>
      <w:r>
        <w:rPr>
          <w:rFonts w:ascii="Calibri" w:cs="Calibri" w:eastAsia="Calibri" w:hAnsi="Calibri"/>
          <w:b/>
          <w:bCs/>
        </w:rPr>
        <w:t xml:space="preserve">.NET and Python</w:t>
      </w:r>
      <w:r>
        <w:rPr>
          <w:rFonts w:ascii="Calibri" w:cs="Calibri" w:eastAsia="Calibri" w:hAnsi="Calibri"/>
        </w:rPr>
        <w:t xml:space="preserve"> (Verified). Go and TypeScript are not in that list, so the agent service cannot share a language with the Go engine. Per Microsoft, features are at parity: workflows, multi-agent orchestration, MCP, A2A (A2A 1.0 described as coming soon), and the same model providers. Foundry hosted agents also support Python and C#, so Azure does not break the tie.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50"/>
        <w:gridCol w:w="1450"/>
        <w:gridCol w:w="1450"/>
        <w:gridCol w:w="1500"/>
        <w:gridCol w:w="1510"/>
      </w:tblGrid>
      <w:tr>
        <w:trPr>
          <w:cantSplit/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Option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Hackathon fit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Team velocity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Delivery risk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Azure integration</w:t>
            </w:r>
          </w:p>
        </w:tc>
        <w:tc>
          <w:tcPr>
            <w:tcW w:type="dxa" w:w="1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Python + Agent Framework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Strong.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Stable 1.0, workflows, multi-agent, MCP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Strong.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Fast iteration; most LLM samples are Python (Reasoned)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Good.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Third language in the system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Strong.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Foundry, Speech, hosted agents all supported</w:t>
            </w:r>
          </w:p>
        </w:tc>
        <w:tc>
          <w:tcPr>
            <w:tcW w:type="dxa" w:w="1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C# + Agent Framework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Strong.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Microsoft home turf, same 1.0 features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Mixed.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Strong only if someone has shipped C#; idioms take time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Good.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Good with an owner, risky without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Strong.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Hosted agents support C#</w:t>
            </w:r>
          </w:p>
        </w:tc>
        <w:tc>
          <w:tcPr>
            <w:tcW w:type="dxa" w:w="1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Choose if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a teammate owns it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Go or TypeScript with custom orchestration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Weak.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Loses the Agent Framework hero-tech signal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Mixed.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Familiar language, but we build the plumbing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Weak.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Orchestration, tracing and recovery are on us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Mixed.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Go SDK coverage not checked</w:t>
            </w:r>
          </w:p>
        </w:tc>
        <w:tc>
          <w:tcPr>
            <w:tcW w:type="dxa" w:w="1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Not recommended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Decision rule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At least one solid C# developer:</w:t>
      </w:r>
      <w:r>
        <w:rPr>
          <w:rFonts w:ascii="Calibri" w:cs="Calibri" w:eastAsia="Calibri" w:hAnsi="Calibri"/>
        </w:rPr>
        <w:t xml:space="preserve"> use C# for the agents.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Nobody has shipped C#:</w:t>
      </w:r>
      <w:r>
        <w:rPr>
          <w:rFonts w:ascii="Calibri" w:cs="Calibri" w:eastAsia="Calibri" w:hAnsi="Calibri"/>
        </w:rPr>
        <w:t xml:space="preserve"> use Python. Do not learn a language under a three-week deadline.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Two or more strong C# developers:</w:t>
      </w:r>
      <w:r>
        <w:rPr>
          <w:rFonts w:ascii="Calibri" w:cs="Calibri" w:eastAsia="Calibri" w:hAnsi="Calibri"/>
        </w:rPr>
        <w:t xml:space="preserve"> consider moving the engine to .NET as well. That removes a language and lets engine and agents share models, at the cost of leaving Go.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D6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Discuss as a team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Who has shipped something in C# or .NET in the last 12 months, and who has built an LLM app in Python?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Whoever owns the agents owns 20% of the score, so who is most comfortable there?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6. Decision 3: the contract between services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With a Go engine, an agent service in another language, and a TypeScript island, something has to define Events and Cues. We tested the obvious idea of generating everything from one schema.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2530"/>
        <w:gridCol w:w="2530"/>
      </w:tblGrid>
      <w:tr>
        <w:trPr>
          <w:cantSplit/>
          <w:tblHeader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Experiment (run in this project)</w:t>
            </w:r>
          </w:p>
        </w:tc>
        <w:tc>
          <w:tcPr>
            <w:tcW w:type="dxa" w:w="2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2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Reading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JSON Schema generated from the Zod contract</w:t>
            </w:r>
          </w:p>
        </w:tc>
        <w:tc>
          <w:tcPr>
            <w:tcW w:type="dxa" w:w="2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 of 4 emitted</w:t>
            </w:r>
          </w:p>
        </w:tc>
        <w:tc>
          <w:tcPr>
            <w:tcW w:type="dxa" w:w="2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Structure is easy to export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Valid fixtures accepted by the generated schema</w:t>
            </w:r>
          </w:p>
        </w:tc>
        <w:tc>
          <w:tcPr>
            <w:tcW w:type="dxa" w:w="2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 of 20</w:t>
            </w:r>
          </w:p>
        </w:tc>
        <w:tc>
          <w:tcPr>
            <w:tcW w:type="dxa" w:w="2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Shapes agree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Invalid events rejected by schema alone</w:t>
            </w:r>
          </w:p>
        </w:tc>
        <w:tc>
          <w:tcPr>
            <w:tcW w:type="dxa" w:w="2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 of 10</w:t>
            </w:r>
          </w:p>
        </w:tc>
        <w:tc>
          <w:tcPr>
            <w:tcW w:type="dxa" w:w="2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Misses cross-field rules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Invalid cues rejected by schema alone</w:t>
            </w:r>
          </w:p>
        </w:tc>
        <w:tc>
          <w:tcPr>
            <w:tcW w:type="dxa" w:w="2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 of 10</w:t>
            </w:r>
          </w:p>
        </w:tc>
        <w:tc>
          <w:tcPr>
            <w:tcW w:type="dxa" w:w="2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Most cue rules live in code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>The rules a schema missed are the ones that matter: a narrative cue without evidence, claims passed exceeding claims checked, a grid that does not match its rows and columns, commentary marked "verification not required", a completed pass with no recipient. Those are our "nothing unverified reaches the screen" story, so a generator-first approach would give false confidence exactly where it counts.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100"/>
        <w:gridCol w:w="1700"/>
        <w:gridCol w:w="1360"/>
      </w:tblGrid>
      <w:tr>
        <w:trPr>
          <w:cantSplit/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Option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Catches the rules?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Fits our languages?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Upkeep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Zod-first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(TypeScript owns it)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Good.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In TypeScript only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Weak.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 backend service runs TypeScript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Mixed.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A third implementation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Retire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as source; keep tests and fixtures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Pydantic-first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Good.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In Python only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Mixed.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Go engine consumes a contract owned by Python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Mixed.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Ok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Go-first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Good.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In Go only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Mixed.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Agents become second class; schema from structs carries no rules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Good.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Simple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Contract-first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(schema plus fixtures, types per language, Go gate)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Strong.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Every rule has an invalid fixture enforced in every language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Strong.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Language neutral; a later C# swap is cheap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Mixed.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Each rule implemented once per language (about a dozen)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Recommended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Where the code stands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TypeScript (Zod) contract: 10 event types and 8 cue payload kinds, 45 contract tests passing, typecheck, lint and format clean.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Go types: started, not finished. Python or C# models: not started.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Next: commit the generated JSON Schema under a contract folder, add a short RULES file mapping each rule to an invalid fixture, finish the Go suite, then add the agent-language suite once decided. Cue rules are enforced twice: by the producer, and by the Go gate before publishing.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D6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Discuss as a team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Are we comfortable that each business rule exists once per language, guarded by shared fixtures in CI?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Which rules are worth keeping? Each one is paid for in every language.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7. Decision 4: real-time delivery to viewers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50"/>
        <w:gridCol w:w="1450"/>
        <w:gridCol w:w="1450"/>
        <w:gridCol w:w="1500"/>
        <w:gridCol w:w="1510"/>
      </w:tblGrid>
      <w:tr>
        <w:trPr>
          <w:cantSplit/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Option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Hackathon fit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Team velocity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Delivery risk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Cost and judge access</w:t>
            </w:r>
          </w:p>
        </w:tc>
        <w:tc>
          <w:tcPr>
            <w:tcW w:type="dxa" w:w="1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SSE from Go only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Good.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Works, thinner Azure story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Strong.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htmx has an SSE extension; Go pattern is well documented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Good.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Container Apps idle request timeout is 4 minutes by default: heartbeats and reconnect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Strong.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 extra service</w:t>
            </w:r>
          </w:p>
        </w:tc>
        <w:tc>
          <w:tcPr>
            <w:tcW w:type="dxa" w:w="1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Default path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SSE plus Web PubSub Standard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behind one interface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Strong.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Azure real-time service in the story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Mixed.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Extra integration; Go SDK showed only an early version tag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Mixed.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Verify the SDK, fall back to its REST API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Mixed.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Paid unit through Nov 10; price not read</w:t>
            </w:r>
          </w:p>
        </w:tc>
        <w:tc>
          <w:tcPr>
            <w:tcW w:type="dxa" w:w="1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Add after SSE works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Web PubSub Free tier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Weak.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20 concurrent connections, 20,000 messages a day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Good.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Same SDK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Weak.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Judges and replays would exhaust it (Reasoned)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Strong.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Free</w:t>
            </w:r>
          </w:p>
        </w:tc>
        <w:tc>
          <w:tcPr>
            <w:tcW w:type="dxa" w:w="1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Dev only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>Container Apps documents an idle request timeout of 4 minutes by default (range 4 to 30, advanced settings need premium ingress) and says nothing about SSE or WebSockets. Treat it as untested: heartbeat comments every 15 to 30 seconds, automatic reconnect, and a 15-minute soak test.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8. Decisions 5 and 6: ingest and agent hosting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Ingest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50"/>
        <w:gridCol w:w="1450"/>
        <w:gridCol w:w="1450"/>
        <w:gridCol w:w="1500"/>
        <w:gridCol w:w="1510"/>
      </w:tblGrid>
      <w:tr>
        <w:trPr>
          <w:cantSplit/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Option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Hackathon fit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Team velocity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Delivery risk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Cost and judge access</w:t>
            </w:r>
          </w:p>
        </w:tc>
        <w:tc>
          <w:tcPr>
            <w:tcW w:type="dxa" w:w="1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Event Hubs Standard, 1 TU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Strong.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Stage 1 on a real streaming service; 7-day retention, Kafka endpoint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Good.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Go SDK or Kafka client (SDK not checked)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Good.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Mature service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Mixed.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Billed per TU per hour, no scale-to-zero tier listed; price not read</w:t>
            </w:r>
          </w:p>
        </w:tc>
        <w:tc>
          <w:tcPr>
            <w:tcW w:type="dxa" w:w="1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Recommended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Event Hubs Basic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Good.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1-day retention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Good.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Same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Mixed.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Page summary was inconsistent on Basic Kafka support: verify first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Good.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Cheaper</w:t>
            </w:r>
          </w:p>
        </w:tc>
        <w:tc>
          <w:tcPr>
            <w:tcW w:type="dxa" w:w="1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Fallback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if cost bites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In-process queue, replay from Blob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Weak.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Drops the main Azure ingest story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Strong.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Simplest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Strong.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Fewest moving parts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Strong.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Cheapest</w:t>
            </w:r>
          </w:p>
        </w:tc>
        <w:tc>
          <w:tcPr>
            <w:tcW w:type="dxa" w:w="1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Local and test mode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only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Where the agents run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50"/>
        <w:gridCol w:w="1450"/>
        <w:gridCol w:w="1450"/>
        <w:gridCol w:w="1500"/>
        <w:gridCol w:w="1510"/>
      </w:tblGrid>
      <w:tr>
        <w:trPr>
          <w:cantSplit/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Option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Hackathon fit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Team velocity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Delivery risk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Cost and judge access</w:t>
            </w:r>
          </w:p>
        </w:tc>
        <w:tc>
          <w:tcPr>
            <w:tcW w:type="dxa" w:w="1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Container Apps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(live path)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Strong.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Cloud Native prize list includes it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Strong.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Same platform as the Go services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Good.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Familiar; mind the idle timeout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Good.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Scale to zero, or min 1 replica during demo windows</w:t>
            </w:r>
          </w:p>
        </w:tc>
        <w:tc>
          <w:tcPr>
            <w:tcW w:type="dxa" w:w="1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Recommended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Foundry hosted agents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Strong.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Foundry prize signal, built-in tracing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Mixed.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New model: per-session sandboxes, immutable versions, no traffic splitting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Mixed.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Fit for a high-rate pipeline is unproven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Good.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Billed on active sessions; GA; South Africa North listed</w:t>
            </w:r>
          </w:p>
        </w:tc>
        <w:tc>
          <w:tcPr>
            <w:tcW w:type="dxa" w:w="1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Spike first.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Maybe one non-latency-critical agent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AKS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Good.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Named in the Cloud Native category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Weak.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Cluster ops for three people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Weak.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Heavy for this scope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Weak.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Always-on nodes (Reasoned)</w:t>
            </w:r>
          </w:p>
        </w:tc>
        <w:tc>
          <w:tcPr>
            <w:tcW w:type="dxa" w:w="1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Skip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Azure Functions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Good.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Event-driven, also named in the category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Mixed.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Good for small glue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Mixed.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Orchestration state and cold starts (Reasoned)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Good.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Consumption based</w:t>
            </w:r>
          </w:p>
        </w:tc>
        <w:tc>
          <w:tcPr>
            <w:tcW w:type="dxa" w:w="1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Optional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for glue such as recap triggers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>AKS and Functions ratings come from general knowledge and were not researched for this project.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9. Azure fact sheet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What we found this week, with how far to trust it. Prices were not visible on the pages fetched, so use the Azure pricing calculator before committing spend.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300"/>
        <w:gridCol w:w="1700"/>
        <w:gridCol w:w="1460"/>
      </w:tblGrid>
      <w:tr>
        <w:trPr>
          <w:cantSplit/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Topic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What we found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Confidence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Agent Framework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1.0 stable for .NET and Python; workflows, multi-agent orchestration, MCP, A2A (A2A 1.0 coming soon); providers include Foundry, Azure OpenAI, OpenAI, Anthropic, Bedrock, Gemini, Ollama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1.0 announcement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Verified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Foundry hosted agents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GA; Python and C#; framework agnostic; billed on active session CPU and memory; per-session VM sandbox; idle timeout 2 to 60 min (default 15); 0.5 to 2 vCPU; immutable versions; no traffic splitting; 30+ regions including South Africa North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Foundry docs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Verified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Container Apps ingress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Idle request timeout default 4 min (range 4 to 30); advanced settings need premium ingress; nothing stated about SSE or WebSockets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Container Apps docs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Verified, with a gap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Web PubSub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Free: 1 unit, 20 connections, 20,000 messages a day, no SLA. Standard: 1,000 connections per unit, up to 100 units, 99.9% SLA, first 1,000,000 messages free (confirm the period)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Pricing page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Verified; prices not shown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Event Hubs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Basic and Standard billed per TU per hour. Basic: 1-day retention. Standard: 7-day retention, Kafka, Schema Registry, Capture extra. No scale-to-zero tier listed. Summary inconsistent on Basic Kafka support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Pricing page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Partly verified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Speech word timing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Speech SDK WordBoundary event gives each word's audio offset (in ticks) and duration; viseme events also exist; no per-language limits documented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Speech how-to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Verified for the SDK; Swahili untested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Swahili voices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third-party listing shows sw-KE-ZuriNeural, sw-KE-RafikiNeural, sw-TZ-RehemaNeural, sw-TZ-DaudiNeural. The Microsoft language page we fetched only showed speech-to-text locales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Third-party list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Unverified at source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htmx and SSE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SSE extension exists on npm; Go + htmx + SSE pattern documented. One repo mentioned htmx 4.0 stable; not confirmed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npm, blog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Partly verified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Web PubSub Go SDK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azwebpubsub package exists; only an early v0.1.1 tag was seen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pkg.go.dev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Partly verified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10. Cost and judge-access posture (through Nov 10)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Judges must be able to use the project free and unrestricted until judging ends, so anything billed by the hour keeps running. These are the items to price and cap.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cantSplit/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Why it costs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Control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Event Hubs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 throughput unit per hour, no scale-to-zero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Smallest tier that works; Bicep so it can be torn down and recreated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Web PubSub Standard (if used)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Paid unit per day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One unit; remove if SSE is enough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Container Apps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Replicas while running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Scale to zero where latency allows; min 1 replica only for demo windows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Azure OpenAI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Tokens consumed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Small model on the live path; stronger model only for recaps; cache; per-match caps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Speech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Characters synthesised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Pre-render demo audio, cache by text, voice and locale in Blob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Foundry hosted agents (if used)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Active session CPU and memory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Short idle timeout, small sandbox, one agent only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Cosmos DB (if used)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researched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Check serverless pricing before committing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Set a monthly budget and alerts before the first deploy, and name an owner for the number.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Ship a deterministic "judge mode": a seeded match that replays on demand with cached model and speech output, so a demo works even if a quota runs out.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Request Azure OpenAI quota early. Availability by region and default limits were not verified.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11. Early spikes (Oct 4 to 6)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Each spike is about a day or less and answers one question that could change the plan. If it fails, we use the fallback and move 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400"/>
        <w:gridCol w:w="2160"/>
      </w:tblGrid>
      <w:tr>
        <w:trPr>
          <w:cantSplit/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Spike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Pass looks like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If it fails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rPr>
          <w:cantSplit/>
          <w:trHeight w:val="520" w:hRule="atLeast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S1. Swahili voice with word timings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Voices are listed in our region; a 30-second clip with word offsets that line up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English-first, Swahili text only, or another language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</w:tr>
      <w:tr>
        <w:trPr>
          <w:cantSplit/>
          <w:trHeight w:val="520" w:hRule="atLeast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S2. SSE through Container Apps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 minutes with heartbeats, no lost events, reconnect works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Web PubSub path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</w:tr>
      <w:tr>
        <w:trPr>
          <w:cantSplit/>
          <w:trHeight w:val="520" w:hRule="atLeast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S3. Go to Event Hubs to agent service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 event reaches the agent in well under a second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Kafka client or in-process mode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</w:tr>
      <w:tr>
        <w:trPr>
          <w:cantSplit/>
          <w:trHeight w:val="520" w:hRule="atLeast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S4. Verifier rejects a bad cue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Fixture-based bad cue rejected, template fallback emitted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Simplify the rule set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</w:tr>
      <w:tr>
        <w:trPr>
          <w:cantSplit/>
          <w:trHeight w:val="520" w:hRule="atLeast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S5. Overlay island over a video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Cue appears within about 100 ms of target and survives htmx swaps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Simple CSS overlay or Next.js (option B)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</w:tr>
      <w:tr>
        <w:trPr>
          <w:cantSplit/>
          <w:trHeight w:val="520" w:hRule="atLeast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S6. Foundry hosted agent hello world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Agent runs and its trace shows in Foundry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Container Apps only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</w:tr>
      <w:tr>
        <w:trPr>
          <w:cantSplit/>
          <w:trHeight w:val="520" w:hRule="atLeast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S7. Web PubSub publish from Go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Publish works and the browser receives it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REST API, or skip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</w:tr>
    </w:tbl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12. What to focus on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The win condition.</w:t>
      </w:r>
      <w:r>
        <w:rPr>
          <w:rFonts w:ascii="Calibri" w:cs="Calibri" w:eastAsia="Calibri" w:hAnsi="Calibri"/>
        </w:rPr>
        <w:t xml:space="preserve"> Within two minutes a judge should see a live synthetic match, one moment explained with its evidence, the same moment told two ways (including Swahili with spoken, word-synced captions), and an agent trace where the Verifier rejects a bad claim and the system recovers, all running on Azure that they can open themselves.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Priorities, in order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Golden path first.</w:t>
      </w:r>
      <w:r>
        <w:rPr>
          <w:rFonts w:ascii="Calibri" w:cs="Calibri" w:eastAsia="Calibri" w:hAnsi="Calibri"/>
        </w:rPr>
        <w:t xml:space="preserve"> One seeded storyline, end to end, by Oct 12. Everything else hangs off it.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Verifier loop and Evidence Trail.</w:t>
      </w:r>
      <w:r>
        <w:rPr>
          <w:rFonts w:ascii="Calibri" w:cs="Calibri" w:eastAsia="Calibri" w:hAnsi="Calibri"/>
        </w:rPr>
        <w:t xml:space="preserve"> The differentiators for agentic design and explainability.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Persona views and Swahili voice with captions.</w:t>
      </w:r>
      <w:r>
        <w:rPr>
          <w:rFonts w:ascii="Calibri" w:cs="Calibri" w:eastAsia="Calibri" w:hAnsi="Calibri"/>
        </w:rPr>
        <w:t xml:space="preserve"> The personalization proof.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Visible, cheap Azure integration.</w:t>
      </w:r>
      <w:r>
        <w:rPr>
          <w:rFonts w:ascii="Calibri" w:cs="Calibri" w:eastAsia="Calibri" w:hAnsi="Calibri"/>
        </w:rPr>
        <w:t xml:space="preserve"> Event Hubs, Container Apps, Foundry traces, Speech.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Quality signals.</w:t>
      </w:r>
      <w:r>
        <w:rPr>
          <w:rFonts w:ascii="Calibri" w:cs="Calibri" w:eastAsia="Calibri" w:hAnsi="Calibri"/>
        </w:rPr>
        <w:t xml:space="preserve"> Fixture tests in CI, IaC, README, architecture notes, data-quality report.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Judge access.</w:t>
      </w:r>
      <w:r>
        <w:rPr>
          <w:rFonts w:ascii="Calibri" w:cs="Calibri" w:eastAsia="Calibri" w:hAnsi="Calibri"/>
        </w:rPr>
        <w:t xml:space="preserve"> Public URL, judge mode, clear instructions.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Video and write-up.</w:t>
      </w:r>
      <w:r>
        <w:rPr>
          <w:rFonts w:ascii="Calibri" w:cs="Calibri" w:eastAsia="Calibri" w:hAnsi="Calibri"/>
        </w:rPr>
        <w:t xml:space="preserve"> Reserve Oct 24 to 25 and cut anything that does not appear in the video.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Suggested effort split (proposal, adjust together)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Share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Covers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Engine and synthetic data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25%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Generator, storylines, metrics, moments, MCP tools, cue gate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Agents and Verifier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25%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Orchestration, narration, personas, languages, evaluations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Experience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25%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htmx shell, overlay island, Evidence Trail, captions, accessibility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Azure platform and quality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10%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IaC, CI, cost controls, tracing, docs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Demo, video and write-up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15%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Script, recording, pitch, submission checks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Do not build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Broadcast hardware adapters (SMPTE gateways, graphics engines). Keep a timecode field and describe it as roadmap.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A full physics simulation or video auto-eventing. Event-first generation with light tracking is enough.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Native device apps, voice Q&amp;A, extra languages we cannot quality-check, or a second front end "just in case".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Working rules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Measure, do not claim.</w:t>
      </w:r>
      <w:r>
        <w:rPr>
          <w:rFonts w:ascii="Calibri" w:cs="Calibri" w:eastAsia="Calibri" w:hAnsi="Calibri"/>
        </w:rPr>
        <w:t xml:space="preserve"> Report latency we measured. Deterministic insights are the real-time claim; narration streams after.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Every feature must appear in the video or be cut.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No rule without a fixture.</w:t>
      </w:r>
      <w:r>
        <w:rPr>
          <w:rFonts w:ascii="Calibri" w:cs="Calibri" w:eastAsia="Calibri" w:hAnsi="Calibri"/>
        </w:rPr>
        <w:t xml:space="preserve"> Feature freeze Oct 22; submit by Oct 25.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D6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Discuss as a team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What is the single most memorable thing a judge sees in the first 30 seconds?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If we had to cut half of the must-haves, which half goes?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13. Timeline (dates in EAT)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00"/>
        <w:gridCol w:w="3260"/>
      </w:tblGrid>
      <w:tr>
        <w:trPr>
          <w:cantSplit/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Dates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Exit criteria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Oct 4 to 5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Decide the open items in section 14, run spikes S1 to S4, register and appoint the Representative, create the fresh public repo with CI, set budgets and alerts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Decisions logged; spike results known; repo live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Oct 6 to 12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Submissions open (Oct 6, 7:00 PM EAT). Golden path: event to moment to cue to screen. Metrics and index working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seeded match replays and a verified cue appears on screen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Oct 13 to 19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Agent team, personas, Swahili voice with captions, Evidence Trail, Player Spotlight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Full demo path works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Oct 20 to 23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Hardening, evaluations, cost caps, accessibility, deploy, judge mode. Registration closes Oct 20, 10:00 PM EAT. Feature freeze Oct 22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Stable public URL; tests green; alerts set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Oct 24 to 25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Record the video, write the pitch, finalise the README, submit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Submitted by Oct 25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Oct 26 to 27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Buffer only. Real deadline is Oct 28, about 10:00 AM EAT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Fixes only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14. Decision log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Fill in together in the first session. Recommended values are pre-filled; change them if the team disagrees.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00"/>
        <w:gridCol w:w="1800"/>
        <w:gridCol w:w="1560"/>
      </w:tblGrid>
      <w:tr>
        <w:trPr>
          <w:cantSplit/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Decide by</w:t>
            </w:r>
          </w:p>
        </w:tc>
      </w:tr>
      <w:tr>
        <w:trPr>
          <w:cantSplit/>
          <w:trHeight w:val="480" w:hRule="atLeast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Front end approach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Go + htmx + TypeScript overlay island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Oct 5</w:t>
            </w:r>
          </w:p>
        </w:tc>
      </w:tr>
      <w:tr>
        <w:trPr>
          <w:cantSplit/>
          <w:trHeight w:val="480" w:hRule="atLeast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Agent language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Python (C# if one person owns it)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Oct 5</w:t>
            </w:r>
          </w:p>
        </w:tc>
      </w:tr>
      <w:tr>
        <w:trPr>
          <w:cantSplit/>
          <w:trHeight w:val="480" w:hRule="atLeast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Contract approach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Contract-first with fixtures and a Go gate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Oct 5</w:t>
            </w:r>
          </w:p>
        </w:tc>
      </w:tr>
      <w:tr>
        <w:trPr>
          <w:cantSplit/>
          <w:trHeight w:val="480" w:hRule="atLeast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Azure region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One region with our models, Speech and hosted agents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Oct 5</w:t>
            </w:r>
          </w:p>
        </w:tc>
      </w:tr>
      <w:tr>
        <w:trPr>
          <w:cantSplit/>
          <w:trHeight w:val="480" w:hRule="atLeast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Ingest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Event Hubs Standard, 1 TU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Oct 6</w:t>
            </w:r>
          </w:p>
        </w:tc>
      </w:tr>
      <w:tr>
        <w:trPr>
          <w:cantSplit/>
          <w:trHeight w:val="480" w:hRule="atLeast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Delivery transport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SSE default; Web PubSub Standard optional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Oct 8</w:t>
            </w:r>
          </w:p>
        </w:tc>
      </w:tr>
      <w:tr>
        <w:trPr>
          <w:cantSplit/>
          <w:trHeight w:val="480" w:hRule="atLeast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Agent hosting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Container Apps; hosted agent spike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Oct 8</w:t>
            </w:r>
          </w:p>
        </w:tc>
      </w:tr>
      <w:tr>
        <w:trPr>
          <w:cantSplit/>
          <w:trHeight w:val="480" w:hRule="atLeast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Profile and state store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researched. Cosmos serverless is the candidate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Oct 8</w:t>
            </w:r>
          </w:p>
        </w:tc>
      </w:tr>
      <w:tr>
        <w:trPr>
          <w:cantSplit/>
          <w:trHeight w:val="480" w:hRule="atLeast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 name, licence, branching, CI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Public repo, PR checks on every change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Oct 5</w:t>
            </w:r>
          </w:p>
        </w:tc>
      </w:tr>
      <w:tr>
        <w:trPr>
          <w:cantSplit/>
          <w:trHeight w:val="480" w:hRule="atLeast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Representative for the submission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Oct 5</w:t>
            </w:r>
          </w:p>
        </w:tc>
      </w:tr>
      <w:tr>
        <w:trPr>
          <w:cantSplit/>
          <w:trHeight w:val="480" w:hRule="atLeast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Fourth team member (design and video)?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Nice to have if eligible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Oct 5</w:t>
            </w:r>
          </w:p>
        </w:tc>
      </w:tr>
      <w:tr>
        <w:trPr>
          <w:cantSplit/>
          <w:trHeight w:val="480" w:hRule="atLeast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Budget owner and monthly cap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Oct 5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Open questions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</w:rPr>
        <w:t xml:space="preserve">Who has shipped C# in the last year, and who has built LLM apps in Python?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</w:rPr>
        <w:t xml:space="preserve">Does anyone already have an Azure subscription with Azure OpenAI access and quota?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</w:rPr>
        <w:t xml:space="preserve">Who can review Swahili output, and is there a second language someone can check?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</w:rPr>
        <w:t xml:space="preserve">Which rating in this brief do you think is wrong?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15. Sources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Documentation and pages used for the Verified and Partly verified facts. The official rules were supplied separately (sections 4.2 to 4.8 and 6.2) and the hackathon site is aka.ms/insidethegame.</w:t>
      </w:r>
    </w:p>
    <w:p>
      <w:pPr>
        <w:pStyle w:val="ListParagraph"/>
        <w:numPr>
          <w:ilvl w:val="0"/>
          <w:numId w:val="2"/>
        </w:numPr>
        <w:spacing w:after="70"/>
      </w:pPr>
      <w:hyperlink w:history="1" r:id="rIdoeiuylznv-smrf4a1t10p">
        <w:r>
          <w:rPr>
            <w:rFonts w:ascii="Calibri" w:cs="Calibri" w:eastAsia="Calibri" w:hAnsi="Calibri"/>
            <w:color w:val="0563C1"/>
            <w:u w:val="single"/>
          </w:rPr>
          <w:t xml:space="preserve">Microsoft Agent Framework 1.0 announcement</w:t>
        </w:r>
      </w:hyperlink>
    </w:p>
    <w:p>
      <w:pPr>
        <w:pStyle w:val="ListParagraph"/>
        <w:numPr>
          <w:ilvl w:val="0"/>
          <w:numId w:val="2"/>
        </w:numPr>
        <w:spacing w:after="70"/>
      </w:pPr>
      <w:hyperlink w:history="1" r:id="rIdujvij2gysbw29k7vnkjh2">
        <w:r>
          <w:rPr>
            <w:rFonts w:ascii="Calibri" w:cs="Calibri" w:eastAsia="Calibri" w:hAnsi="Calibri"/>
            <w:color w:val="0563C1"/>
            <w:u w:val="single"/>
          </w:rPr>
          <w:t xml:space="preserve">Microsoft Agent Framework on GitHub</w:t>
        </w:r>
      </w:hyperlink>
    </w:p>
    <w:p>
      <w:pPr>
        <w:pStyle w:val="ListParagraph"/>
        <w:numPr>
          <w:ilvl w:val="0"/>
          <w:numId w:val="2"/>
        </w:numPr>
        <w:spacing w:after="70"/>
      </w:pPr>
      <w:hyperlink w:history="1" r:id="rIda62fkcr9wbsdcazc_k8ey">
        <w:r>
          <w:rPr>
            <w:rFonts w:ascii="Calibri" w:cs="Calibri" w:eastAsia="Calibri" w:hAnsi="Calibri"/>
            <w:color w:val="0563C1"/>
            <w:u w:val="single"/>
          </w:rPr>
          <w:t xml:space="preserve">Foundry hosted agents</w:t>
        </w:r>
      </w:hyperlink>
    </w:p>
    <w:p>
      <w:pPr>
        <w:pStyle w:val="ListParagraph"/>
        <w:numPr>
          <w:ilvl w:val="0"/>
          <w:numId w:val="2"/>
        </w:numPr>
        <w:spacing w:after="70"/>
      </w:pPr>
      <w:hyperlink w:history="1" r:id="rIdilajneowloujluse3bzn2">
        <w:r>
          <w:rPr>
            <w:rFonts w:ascii="Calibri" w:cs="Calibri" w:eastAsia="Calibri" w:hAnsi="Calibri"/>
            <w:color w:val="0563C1"/>
            <w:u w:val="single"/>
          </w:rPr>
          <w:t xml:space="preserve">Container Apps ingress configuration</w:t>
        </w:r>
      </w:hyperlink>
    </w:p>
    <w:p>
      <w:pPr>
        <w:pStyle w:val="ListParagraph"/>
        <w:numPr>
          <w:ilvl w:val="0"/>
          <w:numId w:val="2"/>
        </w:numPr>
        <w:spacing w:after="70"/>
      </w:pPr>
      <w:hyperlink w:history="1" r:id="rId3p0xohq28oys468lkh_ma">
        <w:r>
          <w:rPr>
            <w:rFonts w:ascii="Calibri" w:cs="Calibri" w:eastAsia="Calibri" w:hAnsi="Calibri"/>
            <w:color w:val="0563C1"/>
            <w:u w:val="single"/>
          </w:rPr>
          <w:t xml:space="preserve">Azure Web PubSub pricing</w:t>
        </w:r>
      </w:hyperlink>
    </w:p>
    <w:p>
      <w:pPr>
        <w:pStyle w:val="ListParagraph"/>
        <w:numPr>
          <w:ilvl w:val="0"/>
          <w:numId w:val="2"/>
        </w:numPr>
        <w:spacing w:after="70"/>
      </w:pPr>
      <w:hyperlink w:history="1" r:id="rId5jmfp-q3-_ykljewtz4re">
        <w:r>
          <w:rPr>
            <w:rFonts w:ascii="Calibri" w:cs="Calibri" w:eastAsia="Calibri" w:hAnsi="Calibri"/>
            <w:color w:val="0563C1"/>
            <w:u w:val="single"/>
          </w:rPr>
          <w:t xml:space="preserve">Azure Event Hubs pricing</w:t>
        </w:r>
      </w:hyperlink>
    </w:p>
    <w:p>
      <w:pPr>
        <w:pStyle w:val="ListParagraph"/>
        <w:numPr>
          <w:ilvl w:val="0"/>
          <w:numId w:val="2"/>
        </w:numPr>
        <w:spacing w:after="70"/>
      </w:pPr>
      <w:hyperlink w:history="1" r:id="rIdemyljxj-pd9svuu-ih8r2">
        <w:r>
          <w:rPr>
            <w:rFonts w:ascii="Calibri" w:cs="Calibri" w:eastAsia="Calibri" w:hAnsi="Calibri"/>
            <w:color w:val="0563C1"/>
            <w:u w:val="single"/>
          </w:rPr>
          <w:t xml:space="preserve">Speech SDK synthesis events (word boundary, viseme)</w:t>
        </w:r>
      </w:hyperlink>
    </w:p>
    <w:p>
      <w:pPr>
        <w:pStyle w:val="ListParagraph"/>
        <w:numPr>
          <w:ilvl w:val="0"/>
          <w:numId w:val="2"/>
        </w:numPr>
        <w:spacing w:after="70"/>
      </w:pPr>
      <w:hyperlink w:history="1" r:id="rIddmovt1rrp2bc-9fahqqma">
        <w:r>
          <w:rPr>
            <w:rFonts w:ascii="Calibri" w:cs="Calibri" w:eastAsia="Calibri" w:hAnsi="Calibri"/>
            <w:color w:val="0563C1"/>
            <w:u w:val="single"/>
          </w:rPr>
          <w:t xml:space="preserve">Azure Speech language support</w:t>
        </w:r>
      </w:hyperlink>
    </w:p>
    <w:p>
      <w:pPr>
        <w:pStyle w:val="ListParagraph"/>
        <w:numPr>
          <w:ilvl w:val="0"/>
          <w:numId w:val="2"/>
        </w:numPr>
        <w:spacing w:after="70"/>
      </w:pPr>
      <w:hyperlink w:history="1" r:id="rIdku4h2grq5vttv-fp91rd2">
        <w:r>
          <w:rPr>
            <w:rFonts w:ascii="Calibri" w:cs="Calibri" w:eastAsia="Calibri" w:hAnsi="Calibri"/>
            <w:color w:val="0563C1"/>
            <w:u w:val="single"/>
          </w:rPr>
          <w:t xml:space="preserve">Swahili Azure voices (third-party listing)</w:t>
        </w:r>
      </w:hyperlink>
    </w:p>
    <w:p>
      <w:pPr>
        <w:pStyle w:val="ListParagraph"/>
        <w:numPr>
          <w:ilvl w:val="0"/>
          <w:numId w:val="2"/>
        </w:numPr>
        <w:spacing w:after="70"/>
      </w:pPr>
      <w:hyperlink w:history="1" r:id="rIdb4kz2ckrkxo4xvwsdebks">
        <w:r>
          <w:rPr>
            <w:rFonts w:ascii="Calibri" w:cs="Calibri" w:eastAsia="Calibri" w:hAnsi="Calibri"/>
            <w:color w:val="0563C1"/>
            <w:u w:val="single"/>
          </w:rPr>
          <w:t xml:space="preserve">htmx SSE extension (npm)</w:t>
        </w:r>
      </w:hyperlink>
    </w:p>
    <w:p>
      <w:pPr>
        <w:pStyle w:val="ListParagraph"/>
        <w:numPr>
          <w:ilvl w:val="0"/>
          <w:numId w:val="2"/>
        </w:numPr>
        <w:spacing w:after="70"/>
      </w:pPr>
      <w:hyperlink w:history="1" r:id="rIdsbrmptpwgk-gpg7fcryqd">
        <w:r>
          <w:rPr>
            <w:rFonts w:ascii="Calibri" w:cs="Calibri" w:eastAsia="Calibri" w:hAnsi="Calibri"/>
            <w:color w:val="0563C1"/>
            <w:u w:val="single"/>
          </w:rPr>
          <w:t xml:space="preserve">Live website updates with Go, SSE and htmx</w:t>
        </w:r>
      </w:hyperlink>
    </w:p>
    <w:p>
      <w:pPr>
        <w:pStyle w:val="ListParagraph"/>
        <w:numPr>
          <w:ilvl w:val="0"/>
          <w:numId w:val="2"/>
        </w:numPr>
        <w:spacing w:after="70"/>
      </w:pPr>
      <w:hyperlink w:history="1" r:id="rIdxcubn1roagz_lhntqtjji">
        <w:r>
          <w:rPr>
            <w:rFonts w:ascii="Calibri" w:cs="Calibri" w:eastAsia="Calibri" w:hAnsi="Calibri"/>
            <w:color w:val="0563C1"/>
            <w:u w:val="single"/>
          </w:rPr>
          <w:t xml:space="preserve">azwebpubsub Go package</w:t>
        </w:r>
      </w:hyperlink>
    </w:p>
    <w:sectPr>
      <w:footerReference w:type="default" r:id="rId7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Pulse: Architecture and Stack Decision Brief (team draft)  |  Page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oeiuylznv-smrf4a1t10p" Type="http://schemas.openxmlformats.org/officeDocument/2006/relationships/hyperlink" Target="https://devblogs.microsoft.com/agent-framework/microsoft-agent-framework-version-1-0/" TargetMode="External"/><Relationship Id="rIdujvij2gysbw29k7vnkjh2" Type="http://schemas.openxmlformats.org/officeDocument/2006/relationships/hyperlink" Target="https://github.com/microsoft/agent-framework" TargetMode="External"/><Relationship Id="rIda62fkcr9wbsdcazc_k8ey" Type="http://schemas.openxmlformats.org/officeDocument/2006/relationships/hyperlink" Target="https://learn.microsoft.com/en-us/azure/foundry/agents/concepts/hosted-agents" TargetMode="External"/><Relationship Id="rIdilajneowloujluse3bzn2" Type="http://schemas.openxmlformats.org/officeDocument/2006/relationships/hyperlink" Target="https://learn.microsoft.com/en-us/azure/container-apps/ingress-environment-configuration" TargetMode="External"/><Relationship Id="rId3p0xohq28oys468lkh_ma" Type="http://schemas.openxmlformats.org/officeDocument/2006/relationships/hyperlink" Target="https://azure.microsoft.com/en-us/pricing/details/web-pubsub/" TargetMode="External"/><Relationship Id="rId5jmfp-q3-_ykljewtz4re" Type="http://schemas.openxmlformats.org/officeDocument/2006/relationships/hyperlink" Target="https://azure.microsoft.com/en-us/pricing/details/event-hubs/" TargetMode="External"/><Relationship Id="rIdemyljxj-pd9svuu-ih8r2" Type="http://schemas.openxmlformats.org/officeDocument/2006/relationships/hyperlink" Target="https://learn.microsoft.com/en-us/azure/ai-services/speech-service/how-to-speech-synthesis" TargetMode="External"/><Relationship Id="rIddmovt1rrp2bc-9fahqqma" Type="http://schemas.openxmlformats.org/officeDocument/2006/relationships/hyperlink" Target="https://learn.microsoft.com/en-us/azure/ai-services/speech-service/language-support" TargetMode="External"/><Relationship Id="rIdku4h2grq5vttv-fp91rd2" Type="http://schemas.openxmlformats.org/officeDocument/2006/relationships/hyperlink" Target="https://json2video.com/ai-voices/azure/languages/swahili/" TargetMode="External"/><Relationship Id="rIdb4kz2ckrkxo4xvwsdebks" Type="http://schemas.openxmlformats.org/officeDocument/2006/relationships/hyperlink" Target="https://www.npmjs.com/package/htmx-ext-sse" TargetMode="External"/><Relationship Id="rIdsbrmptpwgk-gpg7fcryqd" Type="http://schemas.openxmlformats.org/officeDocument/2006/relationships/hyperlink" Target="https://threedots.tech/post/live-website-updates-go-sse-htmx/" TargetMode="External"/><Relationship Id="rIdxcubn1roagz_lhntqtjji" Type="http://schemas.openxmlformats.org/officeDocument/2006/relationships/hyperlink" Target="https://pkg.go.dev/github.com/Azure/azure-sdk-for-go/sdk/messaging/azwebpubsub" TargetMode="External"/><Relationship Id="rId8" Type="http://schemas.openxmlformats.org/officeDocument/2006/relationships/image" Target="media/aaadd26d369b1842f2cbbc0970caecd195dfd015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Pulse: Architecture and Stack Decision Brief</dc:title>
  <dc:creator>Claude</dc:creator>
  <cp:lastModifiedBy>Un-named</cp:lastModifiedBy>
  <cp:revision>1</cp:revision>
  <dcterms:created xsi:type="dcterms:W3CDTF">2026-10-04T14:01:01.329Z</dcterms:created>
  <dcterms:modified xsi:type="dcterms:W3CDTF">2026-10-04T14:01:01.464Z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