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8" w:name="X0a76dbe23fd5d1d052cbe3b9f4039a6e4adf7a2"/>
    <w:p>
      <w:pPr>
        <w:pStyle w:val="1"/>
      </w:pPr>
      <w:r>
        <w:t xml:space="preserve">WebGPU and WGSL Compute Shaders for Real-Time Scientific Visualization of Molecular Dynamics Trajectories</w:t>
      </w:r>
    </w:p>
    <w:bookmarkStart w:id="33" w:name="X8a17da9dcd46b7ee74d0530c9af98cceed5f595"/>
    <w:p>
      <w:pPr>
        <w:pStyle w:val="2"/>
      </w:pPr>
      <w:r>
        <w:t xml:space="preserve">1. Browser-Native Scientific Visualization Architecture</w:t>
      </w:r>
    </w:p>
    <w:bookmarkStart w:id="23" w:name="Xab9238394c0046997d7a6f0502e8b8c4bc4e189"/>
    <w:p>
      <w:pPr>
        <w:pStyle w:val="3"/>
      </w:pPr>
      <w:r>
        <w:t xml:space="preserve">1.1 Evolution from WebGL to WebGPU for Scientific Computing</w:t>
      </w:r>
    </w:p>
    <w:bookmarkStart w:id="20" w:name="X33e03e666df43328dacff8d318c4ca304fc1683"/>
    <w:p>
      <w:pPr>
        <w:pStyle w:val="4"/>
      </w:pPr>
      <w:r>
        <w:t xml:space="preserve">1.1.1 WebGL Limitations for Large-Scale Particle Systems</w:t>
      </w:r>
    </w:p>
    <w:p>
      <w:pPr>
        <w:pStyle w:val="FirstParagraph"/>
      </w:pPr>
      <w:r>
        <w:t xml:space="preserve">WebGL, introduced in 2011 as a JavaScript binding to OpenGL ES 2.0, established the foundation for hardware-accelerated 3D graphics in browsers but imposed severe constraints on scientific computing workloads. The API’s graphics-centric design forced developers to repurpose vertex and fragment shaders for general-purpose computation, leading to convoluted architectures where particle physics had to be expressed through vertex transformations or framebuffer operations. For molecular dynamics visualization, this limitation proved particularly acute: operations like spatial binning, neighbor list construction, and statistical analysis required either CPU-side execution with costly GPU buffer uploads, or fragile shader hacks that sacrificed performance and maintainability.</w:t>
      </w:r>
    </w:p>
    <w:p>
      <w:pPr>
        <w:pStyle w:val="a0"/>
      </w:pPr>
      <w:r>
        <w:t xml:space="preserve">The memory model exacerbated these challenges. WebGL’s implicit buffer management through JavaScript objects provided no control over GPU memory allocation patterns, causing fragmentation that typically restricted applications to hundreds of thousands of particles. The texture-based data storage—required for compute-like operations—introduced dimensional constraints (maximum 4096×4096 elements in early implementations) and sampling overhead that complicated large-scale particle systems. Synchronization was equally problematic: WebGL’s implicit command queue made it impossible to precisely coordinate compute and rendering stages, leading to unpredictable latency that prevented smooth animation of trajectory data.</w:t>
      </w:r>
    </w:p>
    <w:bookmarkEnd w:id="20"/>
    <w:bookmarkStart w:id="21" w:name="X82017302269aa129b83fd7e35518eb0590c1162"/>
    <w:p>
      <w:pPr>
        <w:pStyle w:val="4"/>
      </w:pPr>
      <w:r>
        <w:t xml:space="preserve">1.1.2 WebGPU’s Compute Shader Pipeline and Memory Model</w:t>
      </w:r>
    </w:p>
    <w:p>
      <w:pPr>
        <w:pStyle w:val="FirstParagraph"/>
      </w:pPr>
      <w:r>
        <w:t xml:space="preserve">WebGPU addresses these foundational limitations through a modern, explicit API design that unifies graphics and compute capabilities. The compute shader pipeline, exposed through the WebGPU Compute Pass, enables direct GPGPU programming without graphics pipeline indirection. For molecular dynamics visualization, this means particle position updates, spatial queries, and property calculations can execute as straightforward compute workloads with predictable performance characteristics. The WGSL (WebGPU Shading Language) provides a systems-programming-oriented syntax with explicit memory spaces—function, private, workgroup, storage, and uniform—that enable precise control over data placement and access patterns critical for optimizing memory bandwidth.</w:t>
      </w:r>
    </w:p>
    <w:p>
      <w:pPr>
        <w:pStyle w:val="a0"/>
      </w:pPr>
      <w:r>
        <w:t xml:space="preserve">The explicit buffer management model represents a qualitative improvement over WebGL’s implicit approach.</w:t>
      </w:r>
      <w:r>
        <w:t xml:space="preserve"> </w:t>
      </w:r>
      <w:r>
        <w:rPr>
          <w:b/>
          <w:bCs/>
        </w:rPr>
        <w:t xml:space="preserve">GPUBuffer objects with configurable usage flags</w:t>
      </w:r>
      <w:r>
        <w:t xml:space="preserve"> </w:t>
      </w:r>
      <w:r>
        <w:t xml:space="preserve">(</w:t>
      </w:r>
      <w:r>
        <w:rPr>
          <w:rStyle w:val="VerbatimChar"/>
        </w:rPr>
        <w:t xml:space="preserve">STORAGE</w:t>
      </w:r>
      <w:r>
        <w:t xml:space="preserve">,</w:t>
      </w:r>
      <w:r>
        <w:t xml:space="preserve"> </w:t>
      </w:r>
      <w:r>
        <w:rPr>
          <w:rStyle w:val="VerbatimChar"/>
        </w:rPr>
        <w:t xml:space="preserve">VERTEX</w:t>
      </w:r>
      <w:r>
        <w:t xml:space="preserve">,</w:t>
      </w:r>
      <w:r>
        <w:t xml:space="preserve"> </w:t>
      </w:r>
      <w:r>
        <w:rPr>
          <w:rStyle w:val="VerbatimChar"/>
        </w:rPr>
        <w:t xml:space="preserve">COPY_SRC</w:t>
      </w:r>
      <w:r>
        <w:t xml:space="preserve">,</w:t>
      </w:r>
      <w:r>
        <w:t xml:space="preserve"> </w:t>
      </w:r>
      <w:r>
        <w:rPr>
          <w:rStyle w:val="VerbatimChar"/>
        </w:rPr>
        <w:t xml:space="preserve">COPY_DST</w:t>
      </w:r>
      <w:r>
        <w:t xml:space="preserve">) allow applications to implement sophisticated memory pooling and recycling strategies. For million-atom trajectory visualization, where each frame may require 12-76 MB of position data, this explicitness enables double- and triple-buffering schemes that eliminate CPU-GPU transfer stalls. The</w:t>
      </w:r>
      <w:r>
        <w:t xml:space="preserve"> </w:t>
      </w:r>
      <w:r>
        <w:rPr>
          <w:rStyle w:val="VerbatimChar"/>
        </w:rPr>
        <w:t xml:space="preserve">mapAsync</w:t>
      </w:r>
      <w:r>
        <w:t xml:space="preserve"> </w:t>
      </w:r>
      <w:r>
        <w:t xml:space="preserve">API supports zero-copy data paths when combined with WebAssembly, allowing parsed trajectory data to be written directly to GPU-visible memory without JavaScript array intermediates.</w:t>
      </w:r>
    </w:p>
    <w:bookmarkEnd w:id="21"/>
    <w:bookmarkStart w:id="22" w:name="Xf0fd9619a57db941a03c49da0a18743e1de5f12"/>
    <w:p>
      <w:pPr>
        <w:pStyle w:val="4"/>
      </w:pPr>
      <w:r>
        <w:t xml:space="preserve">1.1.3 Cross-Platform GPU Acceleration Without Plugins</w:t>
      </w:r>
    </w:p>
    <w:p>
      <w:pPr>
        <w:pStyle w:val="FirstParagraph"/>
      </w:pPr>
      <w:r>
        <w:t xml:space="preserve">WebGPU’s standardization through the W3C, with implementations shipping in Chrome, Edge, Firefox, and Safari, eliminates the installation friction that historically limited adoption of browser-based scientific tools. The API abstracts over native graphics backends—</w:t>
      </w:r>
      <w:r>
        <w:rPr>
          <w:b/>
          <w:bCs/>
        </w:rPr>
        <w:t xml:space="preserve">Vulkan on Windows/Linux, Metal on macOS/iOS, DirectX 12 on Windows</w:t>
      </w:r>
      <w:r>
        <w:t xml:space="preserve">—presenting a consistent JavaScript interface across heterogeneous hardware. This cross-platform capability is transformative for collaborative research: a visualization tool developed for Chrome on Windows functions identically in Safari on an iPad or Firefox on a Linux workstation, dramatically reducing development and testing overhead.</w:t>
      </w:r>
    </w:p>
    <w:p>
      <w:pPr>
        <w:pStyle w:val="a0"/>
      </w:pPr>
      <w:r>
        <w:t xml:space="preserve">The elimination of plugin dependencies addresses both security and deployment concerns. Previous approaches—Java applets, Flash, or native application downloads—required administrative privileges and introduced attack surfaces that institutional IT policies often prohibit. WebGPU’s browser-sandboxed execution, with validation layers that check all API calls for memory safety and resource limits, enables</w:t>
      </w:r>
      <w:r>
        <w:t xml:space="preserve"> </w:t>
      </w:r>
      <w:r>
        <w:t xml:space="preserve">“</w:t>
      </w:r>
      <w:r>
        <w:t xml:space="preserve">click-to-analyze</w:t>
      </w:r>
      <w:r>
        <w:t xml:space="preserve">”</w:t>
      </w:r>
      <w:r>
        <w:t xml:space="preserve"> </w:t>
      </w:r>
      <w:r>
        <w:t xml:space="preserve">workflows where collaborators can immediately explore simulation results without software installation or environment configuration.</w:t>
      </w:r>
    </w:p>
    <w:bookmarkEnd w:id="22"/>
    <w:bookmarkEnd w:id="23"/>
    <w:bookmarkStart w:id="27" w:name="X450363e363df21b44a1de13d6649034cc7ee108"/>
    <w:p>
      <w:pPr>
        <w:pStyle w:val="3"/>
      </w:pPr>
      <w:r>
        <w:t xml:space="preserve">1.2 WebGPU Implementation Status and Browser Support (2020–2026)</w:t>
      </w:r>
    </w:p>
    <w:bookmarkStart w:id="24" w:name="chromeedge-stable-release-timeline"/>
    <w:p>
      <w:pPr>
        <w:pStyle w:val="4"/>
      </w:pPr>
      <w:r>
        <w:t xml:space="preserve">1.2.1 Chrome/Edge Stable Release Timeline</w:t>
      </w:r>
    </w:p>
    <w:p>
      <w:pPr>
        <w:pStyle w:val="FirstParagraph"/>
      </w:pPr>
      <w:r>
        <w:t xml:space="preserve">Google’s Chrome browser achieved stable WebGPU support in</w:t>
      </w:r>
      <w:r>
        <w:t xml:space="preserve"> </w:t>
      </w:r>
      <w:r>
        <w:rPr>
          <w:b/>
          <w:bCs/>
        </w:rPr>
        <w:t xml:space="preserve">version 113 (May 2023)</w:t>
      </w:r>
      <w:r>
        <w:t xml:space="preserve">, marking the transition from experimental to production-ready deployment. This release included the complete compute shader pipeline, storage buffers up to 2GB on desktop platforms, and timestamp queries for performance profiling. Microsoft’s Edge browser, sharing Chromium’s codebase, achieved parity shortly thereafter. The Dawn implementation—Google’s native WebGPU engine—provides consistent behavior across platforms through abstraction layers that map to Vulkan, Metal, or DirectX 12 as appropriate.</w:t>
      </w:r>
    </w:p>
    <w:p>
      <w:pPr>
        <w:pStyle w:val="a0"/>
      </w:pPr>
      <w:r>
        <w:t xml:space="preserve">The Chrome release timeline established WebGPU as viable for scientific application development, with the 2023-2024 period seeing rapid ecosystem maturation. Version 120+ introduced</w:t>
      </w:r>
      <w:r>
        <w:t xml:space="preserve"> </w:t>
      </w:r>
      <w:r>
        <w:rPr>
          <w:b/>
          <w:bCs/>
        </w:rPr>
        <w:t xml:space="preserve">subgroup operations</w:t>
      </w:r>
      <w:r>
        <w:t xml:space="preserve"> </w:t>
      </w:r>
      <w:r>
        <w:t xml:space="preserve">for warp-level parallelism, while version 125+ expanded storage buffer limits and improved shader compilation performance. By early 2026, Chrome’s implementation represents the most feature-complete and performance-optimized WebGPU target, with extensive conformance testing through the Web Platform Tests suite ensuring behavioral predictability.</w:t>
      </w:r>
    </w:p>
    <w:bookmarkEnd w:id="24"/>
    <w:bookmarkStart w:id="25" w:name="firefox-and-safari-development-progress"/>
    <w:p>
      <w:pPr>
        <w:pStyle w:val="4"/>
      </w:pPr>
      <w:r>
        <w:t xml:space="preserve">1.2.2 Firefox and Safari Development Progress</w:t>
      </w:r>
    </w:p>
    <w:p>
      <w:pPr>
        <w:pStyle w:val="FirstParagraph"/>
      </w:pPr>
      <w:r>
        <w:t xml:space="preserve">Mozilla’s Firefox implementation, built on the</w:t>
      </w:r>
      <w:r>
        <w:t xml:space="preserve"> </w:t>
      </w:r>
      <w:r>
        <w:rPr>
          <w:b/>
          <w:bCs/>
        </w:rPr>
        <w:t xml:space="preserve">Rust-based wgpu library</w:t>
      </w:r>
      <w:r>
        <w:t xml:space="preserve">, reached stable status in</w:t>
      </w:r>
      <w:r>
        <w:t xml:space="preserve"> </w:t>
      </w:r>
      <w:r>
        <w:rPr>
          <w:b/>
          <w:bCs/>
        </w:rPr>
        <w:t xml:space="preserve">version 128 (July 2024)</w:t>
      </w:r>
      <w:r>
        <w:t xml:space="preserve"> </w:t>
      </w:r>
      <w:r>
        <w:t xml:space="preserve">for Windows, with macOS support following in version 145 (September 2025). The wgpu implementation prioritizes specification fidelity and security hardening, with additional validation layers that catch API misuse during development. For scientific applications, Firefox’s implementation offers equivalent compute functionality but has historically shown approximately</w:t>
      </w:r>
      <w:r>
        <w:t xml:space="preserve"> </w:t>
      </w:r>
      <w:r>
        <w:rPr>
          <w:b/>
          <w:bCs/>
        </w:rPr>
        <w:t xml:space="preserve">15-20% higher compute dispatch overhead</w:t>
      </w:r>
      <w:r>
        <w:t xml:space="preserve"> </w:t>
      </w:r>
      <w:r>
        <w:t xml:space="preserve">compared to Chrome’s Dawn backend, a gap that has narrowed with recent optimization efforts.</w:t>
      </w:r>
    </w:p>
    <w:p>
      <w:pPr>
        <w:pStyle w:val="a0"/>
      </w:pPr>
      <w:r>
        <w:t xml:space="preserve">Apple’s Safari integration, shipping in</w:t>
      </w:r>
      <w:r>
        <w:t xml:space="preserve"> </w:t>
      </w:r>
      <w:r>
        <w:rPr>
          <w:b/>
          <w:bCs/>
        </w:rPr>
        <w:t xml:space="preserve">version 17 (September 2023)</w:t>
      </w:r>
      <w:r>
        <w:t xml:space="preserve"> </w:t>
      </w:r>
      <w:r>
        <w:t xml:space="preserve">and substantially updated in version 26 (September 2025), presents unique considerations for scientific deployment. Safari’s Metal-based backend enforces</w:t>
      </w:r>
      <w:r>
        <w:t xml:space="preserve"> </w:t>
      </w:r>
      <w:r>
        <w:rPr>
          <w:b/>
          <w:bCs/>
        </w:rPr>
        <w:t xml:space="preserve">additional memory restrictions</w:t>
      </w:r>
      <w:r>
        <w:t xml:space="preserve">: maximum buffer sizes of 256MB for non-privileged contexts and stricter validation on compute shader memory access patterns. These constraints necessitate buffer segmentation for large MD systems and careful testing of atomic operation behavior. The Safari Technology Preview releases through 2025 have gradually relaxed these restrictions, but production deployments must still implement Safari-specific fallback paths or reduced functionality modes.</w:t>
      </w:r>
    </w:p>
    <w:tbl>
      <w:tblPr>
        <w:tblStyle w:val="Table"/>
        <w:tblW w:type="pct" w:w="5000"/>
        <w:jc w:val="left"/>
        <w:tblLayout w:type="fixed"/>
        <w:tblLook w:firstRow="1" w:lastRow="0" w:firstColumn="0" w:lastColumn="0" w:noHBand="0" w:noVBand="0" w:val="0020"/>
      </w:tblPr>
      <w:tblGrid>
        <w:gridCol w:w="858"/>
        <w:gridCol w:w="1240"/>
        <w:gridCol w:w="1622"/>
        <w:gridCol w:w="2576"/>
        <w:gridCol w:w="1622"/>
      </w:tblGrid>
      <w:tr>
        <w:trPr>
          <w:tblHeader w:val="on"/>
        </w:trPr>
        <w:tc>
          <w:tcPr/>
          <w:p>
            <w:pPr>
              <w:pStyle w:val="Compact"/>
              <w:jc w:val="left"/>
            </w:pPr>
            <w:r>
              <w:t xml:space="preserve">Browser</w:t>
            </w:r>
          </w:p>
        </w:tc>
        <w:tc>
          <w:tcPr/>
          <w:p>
            <w:pPr>
              <w:pStyle w:val="Compact"/>
              <w:jc w:val="left"/>
            </w:pPr>
            <w:r>
              <w:t xml:space="preserve">Stable WebGPU</w:t>
            </w:r>
          </w:p>
        </w:tc>
        <w:tc>
          <w:tcPr/>
          <w:p>
            <w:pPr>
              <w:pStyle w:val="Compact"/>
              <w:jc w:val="left"/>
            </w:pPr>
            <w:r>
              <w:t xml:space="preserve">Compute Shaders</w:t>
            </w:r>
          </w:p>
        </w:tc>
        <w:tc>
          <w:tcPr/>
          <w:p>
            <w:pPr>
              <w:pStyle w:val="Compact"/>
              <w:jc w:val="left"/>
            </w:pPr>
            <w:r>
              <w:t xml:space="preserve">Max Buffer Size (Desktop)</w:t>
            </w:r>
          </w:p>
        </w:tc>
        <w:tc>
          <w:tcPr/>
          <w:p>
            <w:pPr>
              <w:pStyle w:val="Compact"/>
              <w:jc w:val="left"/>
            </w:pPr>
            <w:r>
              <w:t xml:space="preserve">Key Limitations</w:t>
            </w:r>
          </w:p>
        </w:tc>
      </w:tr>
      <w:tr>
        <w:tc>
          <w:tcPr/>
          <w:p>
            <w:pPr>
              <w:pStyle w:val="Compact"/>
              <w:jc w:val="left"/>
            </w:pPr>
            <w:r>
              <w:t xml:space="preserve">Chrome 115+</w:t>
            </w:r>
          </w:p>
        </w:tc>
        <w:tc>
          <w:tcPr/>
          <w:p>
            <w:pPr>
              <w:pStyle w:val="Compact"/>
              <w:jc w:val="left"/>
            </w:pPr>
            <w:r>
              <w:t xml:space="preserve">May 2023</w:t>
            </w:r>
          </w:p>
        </w:tc>
        <w:tc>
          <w:tcPr/>
          <w:p>
            <w:pPr>
              <w:pStyle w:val="Compact"/>
              <w:jc w:val="left"/>
            </w:pPr>
            <w:r>
              <w:t xml:space="preserve">Full</w:t>
            </w:r>
          </w:p>
        </w:tc>
        <w:tc>
          <w:tcPr/>
          <w:p>
            <w:pPr>
              <w:pStyle w:val="Compact"/>
              <w:jc w:val="left"/>
            </w:pPr>
            <w:r>
              <w:t xml:space="preserve">2 GB</w:t>
            </w:r>
          </w:p>
        </w:tc>
        <w:tc>
          <w:tcPr/>
          <w:p>
            <w:pPr>
              <w:pStyle w:val="Compact"/>
              <w:jc w:val="left"/>
            </w:pPr>
            <w:r>
              <w:t xml:space="preserve">Optimal performance reference</w:t>
            </w:r>
          </w:p>
        </w:tc>
      </w:tr>
      <w:tr>
        <w:tc>
          <w:tcPr/>
          <w:p>
            <w:pPr>
              <w:pStyle w:val="Compact"/>
              <w:jc w:val="left"/>
            </w:pPr>
            <w:r>
              <w:t xml:space="preserve">Edge 115+</w:t>
            </w:r>
          </w:p>
        </w:tc>
        <w:tc>
          <w:tcPr/>
          <w:p>
            <w:pPr>
              <w:pStyle w:val="Compact"/>
              <w:jc w:val="left"/>
            </w:pPr>
            <w:r>
              <w:t xml:space="preserve">May 2023</w:t>
            </w:r>
          </w:p>
        </w:tc>
        <w:tc>
          <w:tcPr/>
          <w:p>
            <w:pPr>
              <w:pStyle w:val="Compact"/>
              <w:jc w:val="left"/>
            </w:pPr>
            <w:r>
              <w:t xml:space="preserve">Full</w:t>
            </w:r>
          </w:p>
        </w:tc>
        <w:tc>
          <w:tcPr/>
          <w:p>
            <w:pPr>
              <w:pStyle w:val="Compact"/>
              <w:jc w:val="left"/>
            </w:pPr>
            <w:r>
              <w:t xml:space="preserve">2 GB</w:t>
            </w:r>
          </w:p>
        </w:tc>
        <w:tc>
          <w:tcPr/>
          <w:p>
            <w:pPr>
              <w:pStyle w:val="Compact"/>
              <w:jc w:val="left"/>
            </w:pPr>
            <w:r>
              <w:t xml:space="preserve">Identical to Chrome (Dawn-based)</w:t>
            </w:r>
          </w:p>
        </w:tc>
      </w:tr>
      <w:tr>
        <w:tc>
          <w:tcPr/>
          <w:p>
            <w:pPr>
              <w:pStyle w:val="Compact"/>
              <w:jc w:val="left"/>
            </w:pPr>
            <w:r>
              <w:t xml:space="preserve">Firefox 128+</w:t>
            </w:r>
          </w:p>
        </w:tc>
        <w:tc>
          <w:tcPr/>
          <w:p>
            <w:pPr>
              <w:pStyle w:val="Compact"/>
              <w:jc w:val="left"/>
            </w:pPr>
            <w:r>
              <w:t xml:space="preserve">July 2024</w:t>
            </w:r>
          </w:p>
        </w:tc>
        <w:tc>
          <w:tcPr/>
          <w:p>
            <w:pPr>
              <w:pStyle w:val="Compact"/>
              <w:jc w:val="left"/>
            </w:pPr>
            <w:r>
              <w:t xml:space="preserve">Full</w:t>
            </w:r>
          </w:p>
        </w:tc>
        <w:tc>
          <w:tcPr/>
          <w:p>
            <w:pPr>
              <w:pStyle w:val="Compact"/>
              <w:jc w:val="left"/>
            </w:pPr>
            <w:r>
              <w:t xml:space="preserve">2 GB</w:t>
            </w:r>
          </w:p>
        </w:tc>
        <w:tc>
          <w:tcPr/>
          <w:p>
            <w:pPr>
              <w:pStyle w:val="Compact"/>
              <w:jc w:val="left"/>
            </w:pPr>
            <w:r>
              <w:t xml:space="preserve">Higher dispatch overhead</w:t>
            </w:r>
          </w:p>
        </w:tc>
      </w:tr>
      <w:tr>
        <w:tc>
          <w:tcPr/>
          <w:p>
            <w:pPr>
              <w:pStyle w:val="Compact"/>
              <w:jc w:val="left"/>
            </w:pPr>
            <w:r>
              <w:t xml:space="preserve">Safari 17+</w:t>
            </w:r>
          </w:p>
        </w:tc>
        <w:tc>
          <w:tcPr/>
          <w:p>
            <w:pPr>
              <w:pStyle w:val="Compact"/>
              <w:jc w:val="left"/>
            </w:pPr>
            <w:r>
              <w:t xml:space="preserve">Sept 2023</w:t>
            </w:r>
          </w:p>
        </w:tc>
        <w:tc>
          <w:tcPr/>
          <w:p>
            <w:pPr>
              <w:pStyle w:val="Compact"/>
              <w:jc w:val="left"/>
            </w:pPr>
            <w:r>
              <w:t xml:space="preserve">Full</w:t>
            </w:r>
          </w:p>
        </w:tc>
        <w:tc>
          <w:tcPr/>
          <w:p>
            <w:pPr>
              <w:pStyle w:val="Compact"/>
              <w:jc w:val="left"/>
            </w:pPr>
            <w:r>
              <w:t xml:space="preserve">256 MB (enforced)</w:t>
            </w:r>
          </w:p>
        </w:tc>
        <w:tc>
          <w:tcPr/>
          <w:p>
            <w:pPr>
              <w:pStyle w:val="Compact"/>
              <w:jc w:val="left"/>
            </w:pPr>
            <w:r>
              <w:t xml:space="preserve">Requires buffer segmentation</w:t>
            </w:r>
          </w:p>
        </w:tc>
      </w:tr>
      <w:tr>
        <w:tc>
          <w:tcPr/>
          <w:p>
            <w:pPr>
              <w:pStyle w:val="Compact"/>
              <w:jc w:val="left"/>
            </w:pPr>
            <w:r>
              <w:t xml:space="preserve">Chrome Android</w:t>
            </w:r>
          </w:p>
        </w:tc>
        <w:tc>
          <w:tcPr/>
          <w:p>
            <w:pPr>
              <w:pStyle w:val="Compact"/>
              <w:jc w:val="left"/>
            </w:pPr>
            <w:r>
              <w:t xml:space="preserve">Aug 2023</w:t>
            </w:r>
          </w:p>
        </w:tc>
        <w:tc>
          <w:tcPr/>
          <w:p>
            <w:pPr>
              <w:pStyle w:val="Compact"/>
              <w:jc w:val="left"/>
            </w:pPr>
            <w:r>
              <w:t xml:space="preserve">Full</w:t>
            </w:r>
          </w:p>
        </w:tc>
        <w:tc>
          <w:tcPr/>
          <w:p>
            <w:pPr>
              <w:pStyle w:val="Compact"/>
              <w:jc w:val="left"/>
            </w:pPr>
            <w:r>
              <w:t xml:space="preserve">256 MB</w:t>
            </w:r>
          </w:p>
        </w:tc>
        <w:tc>
          <w:tcPr/>
          <w:p>
            <w:pPr>
              <w:pStyle w:val="Compact"/>
              <w:jc w:val="left"/>
            </w:pPr>
            <w:r>
              <w:t xml:space="preserve">Variable Adreno GPU performance</w:t>
            </w:r>
          </w:p>
        </w:tc>
      </w:tr>
    </w:tbl>
    <w:bookmarkEnd w:id="25"/>
    <w:bookmarkStart w:id="26" w:name="Xf4db8d6daa2d4fbc4be035450bace32e7ebc1e0"/>
    <w:p>
      <w:pPr>
        <w:pStyle w:val="4"/>
      </w:pPr>
      <w:r>
        <w:t xml:space="preserve">1.2.3 Feature Detection and Graceful Degradation Strategies</w:t>
      </w:r>
    </w:p>
    <w:p>
      <w:pPr>
        <w:pStyle w:val="FirstParagraph"/>
      </w:pPr>
      <w:r>
        <w:t xml:space="preserve">Production WebGPU applications must implement robust capability detection and fallback strategies. The</w:t>
      </w:r>
      <w:r>
        <w:t xml:space="preserve"> </w:t>
      </w:r>
      <w:r>
        <w:rPr>
          <w:rStyle w:val="VerbatimChar"/>
        </w:rPr>
        <w:t xml:space="preserve">navigator.gpu</w:t>
      </w:r>
      <w:r>
        <w:t xml:space="preserve"> </w:t>
      </w:r>
      <w:r>
        <w:t xml:space="preserve">property indicates API availability, with</w:t>
      </w:r>
      <w:r>
        <w:t xml:space="preserve"> </w:t>
      </w:r>
      <w:r>
        <w:rPr>
          <w:rStyle w:val="VerbatimChar"/>
        </w:rPr>
        <w:t xml:space="preserve">GPUAdapter.requestDevice()</w:t>
      </w:r>
      <w:r>
        <w:t xml:space="preserve"> </w:t>
      </w:r>
      <w:r>
        <w:t xml:space="preserve">enabling queries for specific features and limits. For molecular dynamics visualization, critical capabilities include:</w:t>
      </w:r>
    </w:p>
    <w:p>
      <w:pPr>
        <w:pStyle w:val="Compact"/>
        <w:numPr>
          <w:ilvl w:val="0"/>
          <w:numId w:val="1001"/>
        </w:numPr>
      </w:pPr>
      <w:r>
        <w:rPr>
          <w:rStyle w:val="VerbatimChar"/>
          <w:b/>
          <w:bCs/>
        </w:rPr>
        <w:t xml:space="preserve">maxStorageBufferBindingSize</w:t>
      </w:r>
      <w:r>
        <w:t xml:space="preserve">: Determines maximum trajectory frame size that can be resident in GPU memory</w:t>
      </w:r>
    </w:p>
    <w:p>
      <w:pPr>
        <w:pStyle w:val="Compact"/>
        <w:numPr>
          <w:ilvl w:val="0"/>
          <w:numId w:val="1001"/>
        </w:numPr>
      </w:pPr>
      <w:r>
        <w:rPr>
          <w:rStyle w:val="VerbatimChar"/>
          <w:b/>
          <w:bCs/>
        </w:rPr>
        <w:t xml:space="preserve">maxComputeWorkgroupSizeX/Y/Z</w:t>
      </w:r>
      <w:r>
        <w:t xml:space="preserve">: Constrains spatial subdivision granularity for neighbor list construction</w:t>
      </w:r>
    </w:p>
    <w:p>
      <w:pPr>
        <w:pStyle w:val="Compact"/>
        <w:numPr>
          <w:ilvl w:val="0"/>
          <w:numId w:val="1001"/>
        </w:numPr>
      </w:pPr>
      <w:r>
        <w:rPr>
          <w:rStyle w:val="VerbatimChar"/>
          <w:b/>
          <w:bCs/>
        </w:rPr>
        <w:t xml:space="preserve">timestamp-query</w:t>
      </w:r>
      <w:r>
        <w:t xml:space="preserve">: Enables GPU profiling for performance optimization</w:t>
      </w:r>
    </w:p>
    <w:p>
      <w:pPr>
        <w:pStyle w:val="Compact"/>
        <w:numPr>
          <w:ilvl w:val="0"/>
          <w:numId w:val="1001"/>
        </w:numPr>
      </w:pPr>
      <w:r>
        <w:rPr>
          <w:rStyle w:val="VerbatimChar"/>
          <w:b/>
          <w:bCs/>
        </w:rPr>
        <w:t xml:space="preserve">float32-filterable</w:t>
      </w:r>
      <w:r>
        <w:t xml:space="preserve">: Required for linear interpolation of 32-bit floating-point textures</w:t>
      </w:r>
    </w:p>
    <w:p>
      <w:pPr>
        <w:pStyle w:val="FirstParagraph"/>
      </w:pPr>
      <w:r>
        <w:t xml:space="preserve">Graceful degradation cascades from WebGPU to WebGL 2.0 (with transform feedback for limited compute) to CPU-based rendering with Web Workers, ensuring no user is entirely excluded. The Three.js migration pattern—swapping</w:t>
      </w:r>
      <w:r>
        <w:t xml:space="preserve"> </w:t>
      </w:r>
      <w:r>
        <w:rPr>
          <w:rStyle w:val="VerbatimChar"/>
        </w:rPr>
        <w:t xml:space="preserve">WebGLRenderer</w:t>
      </w:r>
      <w:r>
        <w:t xml:space="preserve"> </w:t>
      </w:r>
      <w:r>
        <w:t xml:space="preserve">for</w:t>
      </w:r>
      <w:r>
        <w:t xml:space="preserve"> </w:t>
      </w:r>
      <w:r>
        <w:rPr>
          <w:rStyle w:val="VerbatimChar"/>
        </w:rPr>
        <w:t xml:space="preserve">WebGPURenderer</w:t>
      </w:r>
      <w:r>
        <w:t xml:space="preserve"> </w:t>
      </w:r>
      <w:r>
        <w:t xml:space="preserve">as a one-line change with automatic feature detection—exemplifies this approach, though scientific applications often require more explicit fallback handling for compute-dependent features.</w:t>
      </w:r>
    </w:p>
    <w:bookmarkEnd w:id="26"/>
    <w:bookmarkEnd w:id="27"/>
    <w:bookmarkStart w:id="32" w:name="Xdc7c30e3ac4a3f2b63c9f971f0b23e033f0cf14"/>
    <w:p>
      <w:pPr>
        <w:pStyle w:val="3"/>
      </w:pPr>
      <w:r>
        <w:t xml:space="preserve">1.3 Scientific Visualization Requirements in Browser Environments</w:t>
      </w:r>
    </w:p>
    <w:bookmarkStart w:id="28" w:name="real-time-interactivity-constraints"/>
    <w:p>
      <w:pPr>
        <w:pStyle w:val="4"/>
      </w:pPr>
      <w:r>
        <w:t xml:space="preserve">1.3.1 Real-Time Interactivity Constraints</w:t>
      </w:r>
    </w:p>
    <w:p>
      <w:pPr>
        <w:pStyle w:val="FirstParagraph"/>
      </w:pPr>
      <w:r>
        <w:t xml:space="preserve">Scientific analysis of molecular dynamics trajectories demands</w:t>
      </w:r>
      <w:r>
        <w:t xml:space="preserve"> </w:t>
      </w:r>
      <w:r>
        <w:rPr>
          <w:b/>
          <w:bCs/>
        </w:rPr>
        <w:t xml:space="preserve">sustained 60 frames per second</w:t>
      </w:r>
      <w:r>
        <w:t xml:space="preserve"> </w:t>
      </w:r>
      <w:r>
        <w:t xml:space="preserve">for smooth playback, with sub-50ms latency for user interactions including rotation, zoom, and time scrubbing. This performance target must be achieved within the browser’s event-driven execution model, where JavaScript’s single-threaded nature and garbage collection create unpredictable latency sources. WebGPU’s multi-queue architecture—separate compute, copy, and render queues with explicit synchronization—enables overlapping execution that amortizes these overheads.</w:t>
      </w:r>
    </w:p>
    <w:p>
      <w:pPr>
        <w:pStyle w:val="a0"/>
      </w:pPr>
      <w:r>
        <w:t xml:space="preserve">The</w:t>
      </w:r>
      <w:r>
        <w:t xml:space="preserve"> </w:t>
      </w:r>
      <w:r>
        <w:rPr>
          <w:b/>
          <w:bCs/>
        </w:rPr>
        <w:t xml:space="preserve">16.7ms frame time budget</w:t>
      </w:r>
      <w:r>
        <w:t xml:space="preserve"> </w:t>
      </w:r>
      <w:r>
        <w:t xml:space="preserve">for 60 FPS divides across: trajectory data retrieval (from memory, cache, or network), GPU compute dispatch for position updates and analysis, render pass encoding, and presentation. Careful pipeline staging is required to avoid implicit synchronization points: compute shaders should generate draw-indirect parameters that the render pass consumes without CPU readback, and buffer uploads should use asynchronous</w:t>
      </w:r>
      <w:r>
        <w:t xml:space="preserve"> </w:t>
      </w:r>
      <w:r>
        <w:rPr>
          <w:rStyle w:val="VerbatimChar"/>
        </w:rPr>
        <w:t xml:space="preserve">mapAsync</w:t>
      </w:r>
      <w:r>
        <w:t xml:space="preserve"> </w:t>
      </w:r>
      <w:r>
        <w:t xml:space="preserve">rather than synchronous</w:t>
      </w:r>
      <w:r>
        <w:t xml:space="preserve"> </w:t>
      </w:r>
      <w:r>
        <w:rPr>
          <w:rStyle w:val="VerbatimChar"/>
        </w:rPr>
        <w:t xml:space="preserve">writeBuffer</w:t>
      </w:r>
      <w:r>
        <w:t xml:space="preserve"> </w:t>
      </w:r>
      <w:r>
        <w:t xml:space="preserve">where possible.</w:t>
      </w:r>
    </w:p>
    <w:bookmarkEnd w:id="28"/>
    <w:bookmarkStart w:id="30" w:name="X644cdc710f5e6a5dfcadb710c208dfc1caa39b5"/>
    <w:p>
      <w:pPr>
        <w:pStyle w:val="4"/>
      </w:pPr>
      <w:r>
        <w:t xml:space="preserve">1.3.2 Memory Management for Gigabyte-Scale Trajectories</w:t>
      </w:r>
    </w:p>
    <w:p>
      <w:pPr>
        <w:pStyle w:val="FirstParagraph"/>
      </w:pPr>
      <w:r>
        <w:t xml:space="preserve">Browser-imposed memory limits create fundamental constraints for MD visualization. Typical configurations allow</w:t>
      </w:r>
      <w:r>
        <w:t xml:space="preserve"> </w:t>
      </w:r>
      <w:r>
        <w:rPr>
          <w:b/>
          <w:bCs/>
        </w:rPr>
        <w:t xml:space="preserve">2-4 GB per tab for WebAssembly memory</w:t>
      </w:r>
      <w:r>
        <w:t xml:space="preserve">, with GPU buffer allocations competing for this space or subject to separate quotas. A million-atom system with full per-atom data (position, velocity, type, charge, force) requires approximately</w:t>
      </w:r>
      <w:r>
        <w:t xml:space="preserve"> </w:t>
      </w:r>
      <w:r>
        <w:rPr>
          <w:b/>
          <w:bCs/>
        </w:rPr>
        <w:t xml:space="preserve">76 MB per frame</w:t>
      </w:r>
      <w:r>
        <w:t xml:space="preserve">; a 10,000-frame trajectory demands 760 GB uncompressed—far exceeding any practical browser allocation.</w:t>
      </w:r>
    </w:p>
    <w:p>
      <w:pPr>
        <w:pStyle w:val="a0"/>
      </w:pPr>
      <w:r>
        <w:t xml:space="preserve">Effective strategies combine multiple approaches:</w:t>
      </w:r>
    </w:p>
    <w:tbl>
      <w:tblPr>
        <w:tblStyle w:val="Table"/>
        <w:tblW w:type="pct" w:w="5000"/>
        <w:jc w:val="left"/>
        <w:tblLayout w:type="fixed"/>
        <w:tblLook w:firstRow="1" w:lastRow="0" w:firstColumn="0" w:lastColumn="0" w:noHBand="0" w:noVBand="0" w:val="0020"/>
      </w:tblPr>
      <w:tblGrid>
        <w:gridCol w:w="1466"/>
        <w:gridCol w:w="2200"/>
        <w:gridCol w:w="2786"/>
        <w:gridCol w:w="1466"/>
      </w:tblGrid>
      <w:tr>
        <w:trPr>
          <w:tblHeader w:val="on"/>
        </w:trPr>
        <w:tc>
          <w:tcPr/>
          <w:p>
            <w:pPr>
              <w:pStyle w:val="Compact"/>
              <w:jc w:val="left"/>
            </w:pPr>
            <w:r>
              <w:t xml:space="preserve">Strategy</w:t>
            </w:r>
          </w:p>
        </w:tc>
        <w:tc>
          <w:tcPr/>
          <w:p>
            <w:pPr>
              <w:pStyle w:val="Compact"/>
              <w:jc w:val="left"/>
            </w:pPr>
            <w:r>
              <w:t xml:space="preserve">Implementation</w:t>
            </w:r>
          </w:p>
        </w:tc>
        <w:tc>
          <w:tcPr/>
          <w:p>
            <w:pPr>
              <w:pStyle w:val="Compact"/>
              <w:jc w:val="left"/>
            </w:pPr>
            <w:r>
              <w:t xml:space="preserve">Compression Ratio</w:t>
            </w:r>
          </w:p>
        </w:tc>
        <w:tc>
          <w:tcPr/>
          <w:p>
            <w:pPr>
              <w:pStyle w:val="Compact"/>
              <w:jc w:val="left"/>
            </w:pPr>
            <w:r>
              <w:t xml:space="preserve">Use Case</w:t>
            </w:r>
          </w:p>
        </w:tc>
      </w:tr>
      <w:tr>
        <w:tc>
          <w:tcPr/>
          <w:p>
            <w:pPr>
              <w:pStyle w:val="Compact"/>
              <w:jc w:val="left"/>
            </w:pPr>
            <w:r>
              <w:t xml:space="preserve">Temporal downsampling</w:t>
            </w:r>
          </w:p>
        </w:tc>
        <w:tc>
          <w:tcPr/>
          <w:p>
            <w:pPr>
              <w:pStyle w:val="Compact"/>
              <w:jc w:val="left"/>
            </w:pPr>
            <w:r>
              <w:t xml:space="preserve">Store every Nth frame</w:t>
            </w:r>
          </w:p>
        </w:tc>
        <w:tc>
          <w:tcPr/>
          <w:p>
            <w:pPr>
              <w:pStyle w:val="Compact"/>
              <w:jc w:val="left"/>
            </w:pPr>
            <w:r>
              <w:t xml:space="preserve">10-100×</w:t>
            </w:r>
          </w:p>
        </w:tc>
        <w:tc>
          <w:tcPr/>
          <w:p>
            <w:pPr>
              <w:pStyle w:val="Compact"/>
              <w:jc w:val="left"/>
            </w:pPr>
            <w:r>
              <w:t xml:space="preserve">Smooth playback at reduced fidelity</w:t>
            </w:r>
          </w:p>
        </w:tc>
      </w:tr>
      <w:tr>
        <w:tc>
          <w:tcPr/>
          <w:p>
            <w:pPr>
              <w:pStyle w:val="Compact"/>
              <w:jc w:val="left"/>
            </w:pPr>
            <w:r>
              <w:t xml:space="preserve">Spatial compression</w:t>
            </w:r>
          </w:p>
        </w:tc>
        <w:tc>
          <w:tcPr/>
          <w:p>
            <w:pPr>
              <w:pStyle w:val="Compact"/>
              <w:jc w:val="left"/>
            </w:pPr>
            <w:r>
              <w:t xml:space="preserve">PCA, autoencoder</w:t>
            </w:r>
          </w:p>
        </w:tc>
        <w:tc>
          <w:tcPr/>
          <w:p>
            <w:pPr>
              <w:pStyle w:val="Compact"/>
              <w:jc w:val="left"/>
            </w:pPr>
            <w:r>
              <w:t xml:space="preserve">100-1000×</w:t>
            </w:r>
          </w:p>
        </w:tc>
        <w:tc>
          <w:tcPr/>
          <w:p>
            <w:pPr>
              <w:pStyle w:val="Compact"/>
              <w:jc w:val="left"/>
            </w:pPr>
            <w:r>
              <w:t xml:space="preserve">Learned representations</w:t>
            </w:r>
            <w:r>
              <w:t xml:space="preserve"> </w:t>
            </w:r>
            <w:hyperlink r:id="rId29">
              <w:r>
                <w:rPr>
                  <w:rStyle w:val="af"/>
                </w:rPr>
                <w:t xml:space="preserve">(ACS Publications)</w:t>
              </w:r>
            </w:hyperlink>
          </w:p>
        </w:tc>
      </w:tr>
      <w:tr>
        <w:tc>
          <w:tcPr/>
          <w:p>
            <w:pPr>
              <w:pStyle w:val="Compact"/>
              <w:jc w:val="left"/>
            </w:pPr>
            <w:r>
              <w:t xml:space="preserve">Binary formats with zstd</w:t>
            </w:r>
          </w:p>
        </w:tc>
        <w:tc>
          <w:tcPr/>
          <w:p>
            <w:pPr>
              <w:pStyle w:val="Compact"/>
              <w:jc w:val="left"/>
            </w:pPr>
            <w:r>
              <w:t xml:space="preserve">Native LAMMPS binary</w:t>
            </w:r>
          </w:p>
        </w:tc>
        <w:tc>
          <w:tcPr/>
          <w:p>
            <w:pPr>
              <w:pStyle w:val="Compact"/>
              <w:jc w:val="left"/>
            </w:pPr>
            <w:r>
              <w:t xml:space="preserve">3-10×</w:t>
            </w:r>
          </w:p>
        </w:tc>
        <w:tc>
          <w:tcPr/>
          <w:p>
            <w:pPr>
              <w:pStyle w:val="Compact"/>
              <w:jc w:val="left"/>
            </w:pPr>
            <w:r>
              <w:t xml:space="preserve">Lossless size reduction</w:t>
            </w:r>
          </w:p>
        </w:tc>
      </w:tr>
      <w:tr>
        <w:tc>
          <w:tcPr/>
          <w:p>
            <w:pPr>
              <w:pStyle w:val="Compact"/>
              <w:jc w:val="left"/>
            </w:pPr>
            <w:r>
              <w:t xml:space="preserve">Streaming with LRU cache</w:t>
            </w:r>
          </w:p>
        </w:tc>
        <w:tc>
          <w:tcPr/>
          <w:p>
            <w:pPr>
              <w:pStyle w:val="Compact"/>
              <w:jc w:val="left"/>
            </w:pPr>
            <w:r>
              <w:t xml:space="preserve">On-demand frame loading</w:t>
            </w:r>
          </w:p>
        </w:tc>
        <w:tc>
          <w:tcPr/>
          <w:p>
            <w:pPr>
              <w:pStyle w:val="Compact"/>
              <w:jc w:val="left"/>
            </w:pPr>
            <w:r>
              <w:t xml:space="preserve">Variable</w:t>
            </w:r>
          </w:p>
        </w:tc>
        <w:tc>
          <w:tcPr/>
          <w:p>
            <w:pPr>
              <w:pStyle w:val="Compact"/>
              <w:jc w:val="left"/>
            </w:pPr>
            <w:r>
              <w:t xml:space="preserve">Random access exploration</w:t>
            </w:r>
          </w:p>
        </w:tc>
      </w:tr>
      <w:tr>
        <w:tc>
          <w:tcPr/>
          <w:p>
            <w:pPr>
              <w:pStyle w:val="Compact"/>
              <w:jc w:val="left"/>
            </w:pPr>
            <w:r>
              <w:t xml:space="preserve">Level-of-detail aggregation</w:t>
            </w:r>
          </w:p>
        </w:tc>
        <w:tc>
          <w:tcPr/>
          <w:p>
            <w:pPr>
              <w:pStyle w:val="Compact"/>
              <w:jc w:val="left"/>
            </w:pPr>
            <w:r>
              <w:t xml:space="preserve">Cluster representatives</w:t>
            </w:r>
          </w:p>
        </w:tc>
        <w:tc>
          <w:tcPr/>
          <w:p>
            <w:pPr>
              <w:pStyle w:val="Compact"/>
              <w:jc w:val="left"/>
            </w:pPr>
            <w:r>
              <w:t xml:space="preserve">10-100×</w:t>
            </w:r>
          </w:p>
        </w:tc>
        <w:tc>
          <w:tcPr/>
          <w:p>
            <w:pPr>
              <w:pStyle w:val="Compact"/>
              <w:jc w:val="left"/>
            </w:pPr>
            <w:r>
              <w:t xml:space="preserve">Distant views</w:t>
            </w:r>
          </w:p>
        </w:tc>
      </w:tr>
    </w:tbl>
    <w:p>
      <w:pPr>
        <w:pStyle w:val="a0"/>
      </w:pPr>
      <w:r>
        <w:t xml:space="preserve">WebGPU’s explicit buffer management enables sophisticated caching policies: GPU-resident circular buffers for active frames, IndexedDB for persistent client-side storage, and predictive prefetch based on playback direction and speed.</w:t>
      </w:r>
    </w:p>
    <w:bookmarkEnd w:id="30"/>
    <w:bookmarkStart w:id="31" w:name="Xd92a701daf18d225e8566a36bbe5be842fa6c1c"/>
    <w:p>
      <w:pPr>
        <w:pStyle w:val="4"/>
      </w:pPr>
      <w:r>
        <w:t xml:space="preserve">1.3.3 Security and Sandboxing Considerations for Scientific Data</w:t>
      </w:r>
    </w:p>
    <w:p>
      <w:pPr>
        <w:pStyle w:val="FirstParagraph"/>
      </w:pPr>
      <w:r>
        <w:t xml:space="preserve">Browser security models introduce both constraints and protections for scientific visualization. The same-origin policy and Content Security Policy (CSP) restrictions prevent direct file system access, requiring explicit user consent through</w:t>
      </w:r>
      <w:r>
        <w:t xml:space="preserve"> </w:t>
      </w:r>
      <w:r>
        <w:rPr>
          <w:rStyle w:val="VerbatimChar"/>
        </w:rPr>
        <w:t xml:space="preserve">&lt;input type="file"&gt;</w:t>
      </w:r>
      <w:r>
        <w:t xml:space="preserve"> </w:t>
      </w:r>
      <w:r>
        <w:t xml:space="preserve">or the File System Access API. For sensitive research data—unpublished structures, proprietary force fields—this creates tension between convenience and confidentiality.</w:t>
      </w:r>
    </w:p>
    <w:p>
      <w:pPr>
        <w:pStyle w:val="a0"/>
      </w:pPr>
      <w:r>
        <w:rPr>
          <w:b/>
          <w:bCs/>
        </w:rPr>
        <w:t xml:space="preserve">Cross-origin isolation requirements</w:t>
      </w:r>
      <w:r>
        <w:t xml:space="preserve"> </w:t>
      </w:r>
      <w:r>
        <w:t xml:space="preserve">for</w:t>
      </w:r>
      <w:r>
        <w:t xml:space="preserve"> </w:t>
      </w:r>
      <w:r>
        <w:rPr>
          <w:rStyle w:val="VerbatimChar"/>
        </w:rPr>
        <w:t xml:space="preserve">SharedArrayBuffer</w:t>
      </w:r>
      <w:r>
        <w:t xml:space="preserve"> </w:t>
      </w:r>
      <w:r>
        <w:t xml:space="preserve">and high-resolution timers (</w:t>
      </w:r>
      <w:r>
        <w:rPr>
          <w:rStyle w:val="VerbatimChar"/>
        </w:rPr>
        <w:t xml:space="preserve">Cross-Origin-Opener-Policy: same-origin</w:t>
      </w:r>
      <w:r>
        <w:t xml:space="preserve">,</w:t>
      </w:r>
      <w:r>
        <w:t xml:space="preserve"> </w:t>
      </w:r>
      <w:r>
        <w:rPr>
          <w:rStyle w:val="VerbatimChar"/>
        </w:rPr>
        <w:t xml:space="preserve">Cross-Origin-Embedder-Policy: require-corp</w:t>
      </w:r>
      <w:r>
        <w:t xml:space="preserve">) enable multi-threaded parsing and precise benchmarking but may conflict with institutional content delivery policies. WebGPU’s validation layer provides defense-in-depth: buffer mappings are bounds-checked, shader compilation is validated for memory safety, and resource limits prevent denial-of-service attacks. For deployments handling export-controlled data, client-side encryption through</w:t>
      </w:r>
      <w:r>
        <w:t xml:space="preserve"> </w:t>
      </w:r>
      <w:r>
        <w:rPr>
          <w:rStyle w:val="VerbatimChar"/>
        </w:rPr>
        <w:t xml:space="preserve">SubtleCrypto</w:t>
      </w:r>
      <w:r>
        <w:t xml:space="preserve"> </w:t>
      </w:r>
      <w:r>
        <w:t xml:space="preserve">with decryption in Web Workers ensures data never leaves the device unprotected.</w:t>
      </w:r>
    </w:p>
    <w:bookmarkEnd w:id="31"/>
    <w:bookmarkEnd w:id="32"/>
    <w:bookmarkEnd w:id="33"/>
    <w:bookmarkStart w:id="51" w:name="X0e3297ef1e4a213472d810101bec7bb89ed4d3b"/>
    <w:p>
      <w:pPr>
        <w:pStyle w:val="2"/>
      </w:pPr>
      <w:r>
        <w:t xml:space="preserve">2. GPU Compute Shaders for Million-Atom Particle Rendering</w:t>
      </w:r>
    </w:p>
    <w:bookmarkStart w:id="37" w:name="X133e3f93c41905465500ef6bd235428b2055e8c"/>
    <w:p>
      <w:pPr>
        <w:pStyle w:val="3"/>
      </w:pPr>
      <w:r>
        <w:t xml:space="preserve">2.1 WGSL Compute Shader Fundamentals for MD Visualization</w:t>
      </w:r>
    </w:p>
    <w:bookmarkStart w:id="34" w:name="Xc9accff7645175e65233548ef9446ce3948db9b"/>
    <w:p>
      <w:pPr>
        <w:pStyle w:val="4"/>
      </w:pPr>
      <w:r>
        <w:t xml:space="preserve">2.1.1 Workgroup Size Optimization for Particle Systems</w:t>
      </w:r>
    </w:p>
    <w:p>
      <w:pPr>
        <w:pStyle w:val="FirstParagraph"/>
      </w:pPr>
      <w:r>
        <w:t xml:space="preserve">WGSL compute shaders execute in three-dimensional workgroup grids, with each workgroup containing</w:t>
      </w:r>
      <w:r>
        <w:t xml:space="preserve"> </w:t>
      </w:r>
      <w:r>
        <w:rPr>
          <w:b/>
          <w:bCs/>
        </w:rPr>
        <w:t xml:space="preserve">1-256 invocations</w:t>
      </w:r>
      <w:r>
        <w:t xml:space="preserve"> </w:t>
      </w:r>
      <w:r>
        <w:t xml:space="preserve">(limited by</w:t>
      </w:r>
      <w:r>
        <w:t xml:space="preserve"> </w:t>
      </w:r>
      <w:r>
        <w:rPr>
          <w:rStyle w:val="VerbatimChar"/>
        </w:rPr>
        <w:t xml:space="preserve">maxComputeInvocationsPerWorkgroup</w:t>
      </w:r>
      <w:r>
        <w:t xml:space="preserve">). For particle systems, workgroup size selection critically impacts GPU occupancy and memory access efficiency. The optimal configuration varies by GPU architecture:</w:t>
      </w:r>
    </w:p>
    <w:tbl>
      <w:tblPr>
        <w:tblStyle w:val="Table"/>
        <w:tblW w:type="pct" w:w="5000"/>
        <w:jc w:val="left"/>
        <w:tblLayout w:type="fixed"/>
        <w:tblLook w:firstRow="1" w:lastRow="0" w:firstColumn="0" w:lastColumn="0" w:noHBand="0" w:noVBand="0" w:val="0020"/>
      </w:tblPr>
      <w:tblGrid>
        <w:gridCol w:w="2145"/>
        <w:gridCol w:w="3960"/>
        <w:gridCol w:w="1815"/>
      </w:tblGrid>
      <w:tr>
        <w:trPr>
          <w:tblHeader w:val="on"/>
        </w:trPr>
        <w:tc>
          <w:tcPr/>
          <w:p>
            <w:pPr>
              <w:pStyle w:val="Compact"/>
              <w:jc w:val="left"/>
            </w:pPr>
            <w:r>
              <w:t xml:space="preserve">Architecture</w:t>
            </w:r>
          </w:p>
        </w:tc>
        <w:tc>
          <w:tcPr/>
          <w:p>
            <w:pPr>
              <w:pStyle w:val="Compact"/>
              <w:jc w:val="left"/>
            </w:pPr>
            <w:r>
              <w:t xml:space="preserve">Preferred Workgroup Size</w:t>
            </w:r>
          </w:p>
        </w:tc>
        <w:tc>
          <w:tcPr/>
          <w:p>
            <w:pPr>
              <w:pStyle w:val="Compact"/>
              <w:jc w:val="left"/>
            </w:pPr>
            <w:r>
              <w:t xml:space="preserve">Rationale</w:t>
            </w:r>
          </w:p>
        </w:tc>
      </w:tr>
      <w:tr>
        <w:tc>
          <w:tcPr/>
          <w:p>
            <w:pPr>
              <w:pStyle w:val="Compact"/>
              <w:jc w:val="left"/>
            </w:pPr>
            <w:r>
              <w:t xml:space="preserve">NVIDIA (CUDA cores)</w:t>
            </w:r>
          </w:p>
        </w:tc>
        <w:tc>
          <w:tcPr/>
          <w:p>
            <w:pPr>
              <w:pStyle w:val="Compact"/>
              <w:jc w:val="left"/>
            </w:pPr>
            <w:r>
              <w:t xml:space="preserve">128-256</w:t>
            </w:r>
          </w:p>
        </w:tc>
        <w:tc>
          <w:tcPr/>
          <w:p>
            <w:pPr>
              <w:pStyle w:val="Compact"/>
              <w:jc w:val="left"/>
            </w:pPr>
            <w:r>
              <w:t xml:space="preserve">Warp size 32, maximize warp occupancy</w:t>
            </w:r>
          </w:p>
        </w:tc>
      </w:tr>
      <w:tr>
        <w:tc>
          <w:tcPr/>
          <w:p>
            <w:pPr>
              <w:pStyle w:val="Compact"/>
              <w:jc w:val="left"/>
            </w:pPr>
            <w:r>
              <w:t xml:space="preserve">AMD RDNA</w:t>
            </w:r>
          </w:p>
        </w:tc>
        <w:tc>
          <w:tcPr/>
          <w:p>
            <w:pPr>
              <w:pStyle w:val="Compact"/>
              <w:jc w:val="left"/>
            </w:pPr>
            <w:r>
              <w:t xml:space="preserve">64-128</w:t>
            </w:r>
          </w:p>
        </w:tc>
        <w:tc>
          <w:tcPr/>
          <w:p>
            <w:pPr>
              <w:pStyle w:val="Compact"/>
              <w:jc w:val="left"/>
            </w:pPr>
            <w:r>
              <w:t xml:space="preserve">Wave64 mode, reduce register pressure</w:t>
            </w:r>
          </w:p>
        </w:tc>
      </w:tr>
      <w:tr>
        <w:tc>
          <w:tcPr/>
          <w:p>
            <w:pPr>
              <w:pStyle w:val="Compact"/>
              <w:jc w:val="left"/>
            </w:pPr>
            <w:r>
              <w:t xml:space="preserve">Intel Xe</w:t>
            </w:r>
          </w:p>
        </w:tc>
        <w:tc>
          <w:tcPr/>
          <w:p>
            <w:pPr>
              <w:pStyle w:val="Compact"/>
              <w:jc w:val="left"/>
            </w:pPr>
            <w:r>
              <w:t xml:space="preserve">128</w:t>
            </w:r>
          </w:p>
        </w:tc>
        <w:tc>
          <w:tcPr/>
          <w:p>
            <w:pPr>
              <w:pStyle w:val="Compact"/>
              <w:jc w:val="left"/>
            </w:pPr>
            <w:r>
              <w:t xml:space="preserve">SIMD16 execution, balance parallelism</w:t>
            </w:r>
          </w:p>
        </w:tc>
      </w:tr>
      <w:tr>
        <w:tc>
          <w:tcPr/>
          <w:p>
            <w:pPr>
              <w:pStyle w:val="Compact"/>
              <w:jc w:val="left"/>
            </w:pPr>
            <w:r>
              <w:t xml:space="preserve">Apple Silicon</w:t>
            </w:r>
          </w:p>
        </w:tc>
        <w:tc>
          <w:tcPr/>
          <w:p>
            <w:pPr>
              <w:pStyle w:val="Compact"/>
              <w:jc w:val="left"/>
            </w:pPr>
            <w:r>
              <w:t xml:space="preserve">64-128</w:t>
            </w:r>
          </w:p>
        </w:tc>
        <w:tc>
          <w:tcPr/>
          <w:p>
            <w:pPr>
              <w:pStyle w:val="Compact"/>
              <w:jc w:val="left"/>
            </w:pPr>
            <w:r>
              <w:t xml:space="preserve">Tile-based deferred rendering considerations</w:t>
            </w:r>
          </w:p>
        </w:tc>
      </w:tr>
    </w:tbl>
    <w:p>
      <w:pPr>
        <w:pStyle w:val="a0"/>
      </w:pPr>
      <w:r>
        <w:t xml:space="preserve">Empirical benchmarking is essential, as theoretical optima may not match measured performance due to register pressure and shared memory constraints. A common pattern for million-atom systems uses</w:t>
      </w:r>
      <w:r>
        <w:t xml:space="preserve"> </w:t>
      </w:r>
      <w:r>
        <w:rPr>
          <w:b/>
          <w:bCs/>
        </w:rPr>
        <w:t xml:space="preserve">workgroup size 128 with 8-16 particles per thread via loop unrolling</w:t>
      </w:r>
      <w:r>
        <w:t xml:space="preserve">, achieving high arithmetic intensity while maintaining coherent memory access patterns. The</w:t>
      </w:r>
      <w:r>
        <w:t xml:space="preserve"> </w:t>
      </w:r>
      <w:r>
        <w:rPr>
          <w:rStyle w:val="VerbatimChar"/>
        </w:rPr>
        <w:t xml:space="preserve">@workgroup_size(128)</w:t>
      </w:r>
      <w:r>
        <w:t xml:space="preserve"> </w:t>
      </w:r>
      <w:r>
        <w:t xml:space="preserve">attribute enables compile-time specialization, with runtime selection based on detected GPU properties for portable deployments.</w:t>
      </w:r>
    </w:p>
    <w:bookmarkEnd w:id="34"/>
    <w:bookmarkStart w:id="35" w:name="Xc6598a1092ca334487a9b5238422ff9a1dd10ea"/>
    <w:p>
      <w:pPr>
        <w:pStyle w:val="4"/>
      </w:pPr>
      <w:r>
        <w:t xml:space="preserve">2.1.2 Storage Buffer Layouts for Position, Velocity, and Type Data</w:t>
      </w:r>
    </w:p>
    <w:p>
      <w:pPr>
        <w:pStyle w:val="FirstParagraph"/>
      </w:pPr>
      <w:r>
        <w:t xml:space="preserve">WGSL’s explicit memory layout control enables optimization of particle data structures for GPU access patterns. The canonical structure for MD visualization:</w:t>
      </w:r>
    </w:p>
    <w:p>
      <w:pPr>
        <w:pStyle w:val="SourceCode"/>
      </w:pPr>
      <w:r>
        <w:rPr>
          <w:rStyle w:val="VerbatimChar"/>
        </w:rPr>
        <w:t xml:space="preserve">struct Particle {</w:t>
      </w:r>
      <w:r>
        <w:br/>
      </w:r>
      <w:r>
        <w:rPr>
          <w:rStyle w:val="VerbatimChar"/>
        </w:rPr>
        <w:t xml:space="preserve">    position: vec3&lt;f32&gt;,   // 12 bytes, aligned to 16</w:t>
      </w:r>
      <w:r>
        <w:br/>
      </w:r>
      <w:r>
        <w:rPr>
          <w:rStyle w:val="VerbatimChar"/>
        </w:rPr>
        <w:t xml:space="preserve">    velocity: vec3&lt;f32&gt;,   // 12 bytes, aligned to 16  </w:t>
      </w:r>
      <w:r>
        <w:br/>
      </w:r>
      <w:r>
        <w:rPr>
          <w:rStyle w:val="VerbatimChar"/>
        </w:rPr>
        <w:t xml:space="preserve">    atom_type: u32,        // 4 bytes</w:t>
      </w:r>
      <w:r>
        <w:br/>
      </w:r>
      <w:r>
        <w:rPr>
          <w:rStyle w:val="VerbatimChar"/>
        </w:rPr>
        <w:t xml:space="preserve">    padding: u32,          // 4 bytes for 16-byte alignment</w:t>
      </w:r>
      <w:r>
        <w:br/>
      </w:r>
      <w:r>
        <w:rPr>
          <w:rStyle w:val="VerbatimChar"/>
        </w:rPr>
        <w:t xml:space="preserve">};</w:t>
      </w:r>
    </w:p>
    <w:p>
      <w:pPr>
        <w:pStyle w:val="FirstParagraph"/>
      </w:pPr>
      <w:r>
        <w:t xml:space="preserve">This</w:t>
      </w:r>
      <w:r>
        <w:t xml:space="preserve"> </w:t>
      </w:r>
      <w:r>
        <w:rPr>
          <w:b/>
          <w:bCs/>
        </w:rPr>
        <w:t xml:space="preserve">32-byte structure</w:t>
      </w:r>
      <w:r>
        <w:t xml:space="preserve"> </w:t>
      </w:r>
      <w:r>
        <w:t xml:space="preserve">consumes 32 MB for 1 million particles, fitting comfortably in typical GPU memory budgets. The 16-byte alignment for</w:t>
      </w:r>
      <w:r>
        <w:t xml:space="preserve"> </w:t>
      </w:r>
      <w:r>
        <w:rPr>
          <w:rStyle w:val="VerbatimChar"/>
        </w:rPr>
        <w:t xml:space="preserve">vec3&lt;f32&gt;</w:t>
      </w:r>
      <w:r>
        <w:t xml:space="preserve"> </w:t>
      </w:r>
      <w:r>
        <w:t xml:space="preserve">types matches GPU memory subsystem requirements, enabling efficient vectorized loads. Alternative layouts optimize for specific access patterns: Structure-of-Arrays (SoA) with separate buffers for each property improves coalescing when compute shaders access homogeneous data, while Array-of-Structures (AoS) reduces buffer binding count for property-selective operations.</w:t>
      </w:r>
    </w:p>
    <w:p>
      <w:pPr>
        <w:pStyle w:val="a0"/>
      </w:pPr>
      <w:r>
        <w:t xml:space="preserve">For trajectory playback with interpolation,</w:t>
      </w:r>
      <w:r>
        <w:t xml:space="preserve"> </w:t>
      </w:r>
      <w:r>
        <w:rPr>
          <w:b/>
          <w:bCs/>
        </w:rPr>
        <w:t xml:space="preserve">double-buffered position storage</w:t>
      </w:r>
      <w:r>
        <w:t xml:space="preserve"> </w:t>
      </w:r>
      <w:r>
        <w:t xml:space="preserve">enables read-modify-write sequences without hazards:</w:t>
      </w:r>
      <w:r>
        <w:t xml:space="preserve"> </w:t>
      </w:r>
      <w:r>
        <w:rPr>
          <w:rStyle w:val="VerbatimChar"/>
        </w:rPr>
        <w:t xml:space="preserve">positions_in</w:t>
      </w:r>
      <w:r>
        <w:t xml:space="preserve"> </w:t>
      </w:r>
      <w:r>
        <w:t xml:space="preserve">and</w:t>
      </w:r>
      <w:r>
        <w:t xml:space="preserve"> </w:t>
      </w:r>
      <w:r>
        <w:rPr>
          <w:rStyle w:val="VerbatimChar"/>
        </w:rPr>
        <w:t xml:space="preserve">positions_out</w:t>
      </w:r>
      <w:r>
        <w:t xml:space="preserve"> </w:t>
      </w:r>
      <w:r>
        <w:t xml:space="preserve">alternate roles each frame, with the compute shader reading from one and writing to the other.</w:t>
      </w:r>
    </w:p>
    <w:bookmarkEnd w:id="35"/>
    <w:bookmarkStart w:id="36" w:name="X942b179910b5a53a0f199d2a63a2731bda6574d"/>
    <w:p>
      <w:pPr>
        <w:pStyle w:val="4"/>
      </w:pPr>
      <w:r>
        <w:t xml:space="preserve">2.1.3 Atomic Operations for Spatial Binning and Neighbor Lists</w:t>
      </w:r>
    </w:p>
    <w:p>
      <w:pPr>
        <w:pStyle w:val="FirstParagraph"/>
      </w:pPr>
      <w:r>
        <w:t xml:space="preserve">WGSL’s atomic operations enable parallel construction of spatial data structures essential for MD analysis. The</w:t>
      </w:r>
      <w:r>
        <w:t xml:space="preserve"> </w:t>
      </w:r>
      <w:r>
        <w:rPr>
          <w:rStyle w:val="VerbatimChar"/>
        </w:rPr>
        <w:t xml:space="preserve">atomicAdd</w:t>
      </w:r>
      <w:r>
        <w:t xml:space="preserve">,</w:t>
      </w:r>
      <w:r>
        <w:t xml:space="preserve"> </w:t>
      </w:r>
      <w:r>
        <w:rPr>
          <w:rStyle w:val="VerbatimChar"/>
        </w:rPr>
        <w:t xml:space="preserve">atomicMax</w:t>
      </w:r>
      <w:r>
        <w:t xml:space="preserve">,</w:t>
      </w:r>
      <w:r>
        <w:t xml:space="preserve"> </w:t>
      </w:r>
      <w:r>
        <w:rPr>
          <w:rStyle w:val="VerbatimChar"/>
        </w:rPr>
        <w:t xml:space="preserve">atomicMin</w:t>
      </w:r>
      <w:r>
        <w:t xml:space="preserve">, and</w:t>
      </w:r>
      <w:r>
        <w:t xml:space="preserve"> </w:t>
      </w:r>
      <w:r>
        <w:rPr>
          <w:rStyle w:val="VerbatimChar"/>
        </w:rPr>
        <w:t xml:space="preserve">atomicExchange</w:t>
      </w:r>
      <w:r>
        <w:t xml:space="preserve"> </w:t>
      </w:r>
      <w:r>
        <w:t xml:space="preserve">operations on</w:t>
      </w:r>
      <w:r>
        <w:t xml:space="preserve"> </w:t>
      </w:r>
      <w:r>
        <w:rPr>
          <w:rStyle w:val="VerbatimChar"/>
        </w:rPr>
        <w:t xml:space="preserve">atomic&lt;u32&gt;</w:t>
      </w:r>
      <w:r>
        <w:t xml:space="preserve"> </w:t>
      </w:r>
      <w:r>
        <w:t xml:space="preserve">and</w:t>
      </w:r>
      <w:r>
        <w:t xml:space="preserve"> </w:t>
      </w:r>
      <w:r>
        <w:rPr>
          <w:rStyle w:val="VerbatimChar"/>
        </w:rPr>
        <w:t xml:space="preserve">atomic&lt;i32&gt;</w:t>
      </w:r>
      <w:r>
        <w:t xml:space="preserve"> </w:t>
      </w:r>
      <w:r>
        <w:t xml:space="preserve">types support:</w:t>
      </w:r>
    </w:p>
    <w:p>
      <w:pPr>
        <w:pStyle w:val="Compact"/>
        <w:numPr>
          <w:ilvl w:val="0"/>
          <w:numId w:val="1002"/>
        </w:numPr>
      </w:pPr>
      <w:r>
        <w:rPr>
          <w:b/>
          <w:bCs/>
        </w:rPr>
        <w:t xml:space="preserve">Spatial binning</w:t>
      </w:r>
      <w:r>
        <w:t xml:space="preserve">: Atomic increments to per-cell particle counters</w:t>
      </w:r>
    </w:p>
    <w:p>
      <w:pPr>
        <w:pStyle w:val="Compact"/>
        <w:numPr>
          <w:ilvl w:val="0"/>
          <w:numId w:val="1002"/>
        </w:numPr>
      </w:pPr>
      <w:r>
        <w:rPr>
          <w:b/>
          <w:bCs/>
        </w:rPr>
        <w:t xml:space="preserve">Histogram generation</w:t>
      </w:r>
      <w:r>
        <w:t xml:space="preserve">: Parallel accumulation of property distributions</w:t>
      </w:r>
    </w:p>
    <w:p>
      <w:pPr>
        <w:pStyle w:val="Compact"/>
        <w:numPr>
          <w:ilvl w:val="0"/>
          <w:numId w:val="1002"/>
        </w:numPr>
      </w:pPr>
      <w:r>
        <w:rPr>
          <w:b/>
          <w:bCs/>
        </w:rPr>
        <w:t xml:space="preserve">Compacted index buffers</w:t>
      </w:r>
      <w:r>
        <w:t xml:space="preserve">: Atomic allocation of output slots for culling</w:t>
      </w:r>
    </w:p>
    <w:p>
      <w:pPr>
        <w:pStyle w:val="FirstParagraph"/>
      </w:pPr>
      <w:r>
        <w:t xml:space="preserve">Platform-specific behavior requires validation: Metal-based implementations (Safari) have exhibited synchronization anomalies with atomic operations across multiple compute passes that do not reproduce on Vulkan or Direct3D backends. For production use, atomic-based algorithms should include fallback implementations with explicit pass serialization or alternative algorithms (parallel scan vs. atomic histogram) selected by runtime capability detection.</w:t>
      </w:r>
    </w:p>
    <w:bookmarkEnd w:id="36"/>
    <w:bookmarkEnd w:id="37"/>
    <w:bookmarkStart w:id="41" w:name="particle-rendering-pipeline-architecture"/>
    <w:p>
      <w:pPr>
        <w:pStyle w:val="3"/>
      </w:pPr>
      <w:r>
        <w:t xml:space="preserve">2.2 Particle Rendering Pipeline Architecture</w:t>
      </w:r>
    </w:p>
    <w:bookmarkStart w:id="38" w:name="X7a19f708f950bbee9bbbc307e50452917df7612"/>
    <w:p>
      <w:pPr>
        <w:pStyle w:val="4"/>
      </w:pPr>
      <w:r>
        <w:t xml:space="preserve">2.2.1 Compute Pass: Position Updates and Transformations</w:t>
      </w:r>
    </w:p>
    <w:p>
      <w:pPr>
        <w:pStyle w:val="FirstParagraph"/>
      </w:pPr>
      <w:r>
        <w:t xml:space="preserve">The compute pass handles all per-particle state modifications before rendering. For trajectory playback, this includes:</w:t>
      </w:r>
    </w:p>
    <w:p>
      <w:pPr>
        <w:pStyle w:val="Compact"/>
        <w:numPr>
          <w:ilvl w:val="0"/>
          <w:numId w:val="1003"/>
        </w:numPr>
      </w:pPr>
      <w:r>
        <w:rPr>
          <w:b/>
          <w:bCs/>
        </w:rPr>
        <w:t xml:space="preserve">Temporal interpolation</w:t>
      </w:r>
      <w:r>
        <w:t xml:space="preserve">: Linear or higher-order interpolation between stored frames based on continuous time parameter</w:t>
      </w:r>
    </w:p>
    <w:p>
      <w:pPr>
        <w:pStyle w:val="Compact"/>
        <w:numPr>
          <w:ilvl w:val="0"/>
          <w:numId w:val="1003"/>
        </w:numPr>
      </w:pPr>
      <w:r>
        <w:rPr>
          <w:b/>
          <w:bCs/>
        </w:rPr>
        <w:t xml:space="preserve">Coordinate transformations</w:t>
      </w:r>
      <w:r>
        <w:t xml:space="preserve">: Periodic boundary unwrapping, center-of-mass subtraction, principal component alignment</w:t>
      </w:r>
    </w:p>
    <w:p>
      <w:pPr>
        <w:pStyle w:val="Compact"/>
        <w:numPr>
          <w:ilvl w:val="0"/>
          <w:numId w:val="1003"/>
        </w:numPr>
      </w:pPr>
      <w:r>
        <w:rPr>
          <w:b/>
          <w:bCs/>
        </w:rPr>
        <w:t xml:space="preserve">Property derivation</w:t>
      </w:r>
      <w:r>
        <w:t xml:space="preserve">: Kinetic temperature, local density, coordination number from neighbor counts</w:t>
      </w:r>
    </w:p>
    <w:p>
      <w:pPr>
        <w:pStyle w:val="Compact"/>
        <w:numPr>
          <w:ilvl w:val="0"/>
          <w:numId w:val="1003"/>
        </w:numPr>
      </w:pPr>
      <w:r>
        <w:rPr>
          <w:b/>
          <w:bCs/>
        </w:rPr>
        <w:t xml:space="preserve">Culling determination</w:t>
      </w:r>
      <w:r>
        <w:t xml:space="preserve">: View frustum tests, distance-based LOD selection</w:t>
      </w:r>
    </w:p>
    <w:p>
      <w:pPr>
        <w:pStyle w:val="FirstParagraph"/>
      </w:pPr>
      <w:r>
        <w:t xml:space="preserve">The interpolation computation, executed per-particle in parallel, transforms discrete trajectory storage into visually smooth animation. Given frames at simulation times</w:t>
      </w:r>
      <w:r>
        <w:t xml:space="preserve"> </w:t>
      </w:r>
      <w:r>
        <w:rPr>
          <w:rStyle w:val="VerbatimChar"/>
        </w:rPr>
        <w:t xml:space="preserve">t_i</w:t>
      </w:r>
      <w:r>
        <w:t xml:space="preserve"> </w:t>
      </w:r>
      <w:r>
        <w:t xml:space="preserve">and</w:t>
      </w:r>
      <w:r>
        <w:t xml:space="preserve"> </w:t>
      </w:r>
      <w:r>
        <w:rPr>
          <w:rStyle w:val="VerbatimChar"/>
        </w:rPr>
        <w:t xml:space="preserve">t_{i+1}</w:t>
      </w:r>
      <w:r>
        <w:t xml:space="preserve">, with desired visualization time</w:t>
      </w:r>
      <w:r>
        <w:t xml:space="preserve"> </w:t>
      </w:r>
      <w:r>
        <w:rPr>
          <w:rStyle w:val="VerbatimChar"/>
        </w:rPr>
        <w:t xml:space="preserve">t</w:t>
      </w:r>
      <w:r>
        <w:t xml:space="preserve">, the linear interpolation:</w:t>
      </w:r>
    </w:p>
    <w:p>
      <w:pPr>
        <w:pStyle w:val="SourceCode"/>
      </w:pPr>
      <w:r>
        <w:rPr>
          <w:rStyle w:val="VerbatimChar"/>
        </w:rPr>
        <w:t xml:space="preserve">position = position_i + (position_{i+1} - position_i) * (t - t_i) / (t_{i+1} - t_i)</w:t>
      </w:r>
    </w:p>
    <w:p>
      <w:pPr>
        <w:pStyle w:val="FirstParagraph"/>
      </w:pPr>
      <w:r>
        <w:t xml:space="preserve">introduces minimal computational overhead while enabling arbitrary playback rates independent of simulation output frequency. Higher-order schemes (cubic spline, quaternion for orientations) can be implemented when velocity data is available, with additional buffer storage for derivatives.</w:t>
      </w:r>
    </w:p>
    <w:bookmarkEnd w:id="38"/>
    <w:bookmarkStart w:id="39" w:name="X412c065eae1c68939a99831c979e88bbd4eedeb"/>
    <w:p>
      <w:pPr>
        <w:pStyle w:val="4"/>
      </w:pPr>
      <w:r>
        <w:t xml:space="preserve">2.2.2 Render Pass: Instanced Drawing with Level-of-Detail</w:t>
      </w:r>
    </w:p>
    <w:p>
      <w:pPr>
        <w:pStyle w:val="FirstParagraph"/>
      </w:pPr>
      <w:r>
        <w:t xml:space="preserve">The render pass employs</w:t>
      </w:r>
      <w:r>
        <w:t xml:space="preserve"> </w:t>
      </w:r>
      <w:r>
        <w:rPr>
          <w:b/>
          <w:bCs/>
        </w:rPr>
        <w:t xml:space="preserve">instanced rendering</w:t>
      </w:r>
      <w:r>
        <w:t xml:space="preserve"> </w:t>
      </w:r>
      <w:r>
        <w:t xml:space="preserve">to achieve O(1) draw call complexity regardless of particle count. A single</w:t>
      </w:r>
      <w:r>
        <w:t xml:space="preserve"> </w:t>
      </w:r>
      <w:r>
        <w:rPr>
          <w:rStyle w:val="VerbatimChar"/>
        </w:rPr>
        <w:t xml:space="preserve">drawInstanced()</w:t>
      </w:r>
      <w:r>
        <w:t xml:space="preserve"> </w:t>
      </w:r>
      <w:r>
        <w:t xml:space="preserve">call with instance count equal to visible particles renders a base geometry (typically a 16-vertex icosahedron or impostor quad) with per-instance attributes from compute-generated buffers. This eliminates the CPU overhead that would overwhelm traditional per-particle draw calls at million-atom scales.</w:t>
      </w:r>
    </w:p>
    <w:p>
      <w:pPr>
        <w:pStyle w:val="a0"/>
      </w:pPr>
      <w:r>
        <w:rPr>
          <w:b/>
          <w:bCs/>
        </w:rPr>
        <w:t xml:space="preserve">Level-of-detail selection</w:t>
      </w:r>
      <w:r>
        <w:t xml:space="preserve"> </w:t>
      </w:r>
      <w:r>
        <w:t xml:space="preserve">adapts geometric complexity to projected screen size:</w:t>
      </w:r>
    </w:p>
    <w:tbl>
      <w:tblPr>
        <w:tblStyle w:val="Table"/>
        <w:tblW w:type="pct" w:w="5000"/>
        <w:jc w:val="left"/>
        <w:tblLayout w:type="fixed"/>
        <w:tblLook w:firstRow="1" w:lastRow="0" w:firstColumn="0" w:lastColumn="0" w:noHBand="0" w:noVBand="0" w:val="0020"/>
      </w:tblPr>
      <w:tblGrid>
        <w:gridCol w:w="1980"/>
        <w:gridCol w:w="2112"/>
        <w:gridCol w:w="1848"/>
        <w:gridCol w:w="1980"/>
      </w:tblGrid>
      <w:tr>
        <w:trPr>
          <w:tblHeader w:val="on"/>
        </w:trPr>
        <w:tc>
          <w:tcPr/>
          <w:p>
            <w:pPr>
              <w:pStyle w:val="Compact"/>
              <w:jc w:val="left"/>
            </w:pPr>
            <w:r>
              <w:t xml:space="preserve">Projected Size</w:t>
            </w:r>
          </w:p>
        </w:tc>
        <w:tc>
          <w:tcPr/>
          <w:p>
            <w:pPr>
              <w:pStyle w:val="Compact"/>
              <w:jc w:val="left"/>
            </w:pPr>
            <w:r>
              <w:t xml:space="preserve">Representation</w:t>
            </w:r>
          </w:p>
        </w:tc>
        <w:tc>
          <w:tcPr/>
          <w:p>
            <w:pPr>
              <w:pStyle w:val="Compact"/>
              <w:jc w:val="left"/>
            </w:pPr>
            <w:r>
              <w:t xml:space="preserve">Vertex Count</w:t>
            </w:r>
          </w:p>
        </w:tc>
        <w:tc>
          <w:tcPr/>
          <w:p>
            <w:pPr>
              <w:pStyle w:val="Compact"/>
              <w:jc w:val="left"/>
            </w:pPr>
            <w:r>
              <w:t xml:space="preserve">Fragment Cost</w:t>
            </w:r>
          </w:p>
        </w:tc>
      </w:tr>
      <w:tr>
        <w:tc>
          <w:tcPr/>
          <w:p>
            <w:pPr>
              <w:pStyle w:val="Compact"/>
              <w:jc w:val="left"/>
            </w:pPr>
            <w:r>
              <w:t xml:space="preserve">&lt; 2 pixels</w:t>
            </w:r>
          </w:p>
        </w:tc>
        <w:tc>
          <w:tcPr/>
          <w:p>
            <w:pPr>
              <w:pStyle w:val="Compact"/>
              <w:jc w:val="left"/>
            </w:pPr>
            <w:r>
              <w:t xml:space="preserve">Point sprite</w:t>
            </w:r>
          </w:p>
        </w:tc>
        <w:tc>
          <w:tcPr/>
          <w:p>
            <w:pPr>
              <w:pStyle w:val="Compact"/>
              <w:jc w:val="left"/>
            </w:pPr>
            <w:r>
              <w:t xml:space="preserve">1 (gl_Point)</w:t>
            </w:r>
          </w:p>
        </w:tc>
        <w:tc>
          <w:tcPr/>
          <w:p>
            <w:pPr>
              <w:pStyle w:val="Compact"/>
              <w:jc w:val="left"/>
            </w:pPr>
            <w:r>
              <w:t xml:space="preserve">Minimal</w:t>
            </w:r>
          </w:p>
        </w:tc>
      </w:tr>
      <w:tr>
        <w:tc>
          <w:tcPr/>
          <w:p>
            <w:pPr>
              <w:pStyle w:val="Compact"/>
              <w:jc w:val="left"/>
            </w:pPr>
            <w:r>
              <w:t xml:space="preserve">2-8 pixels</w:t>
            </w:r>
          </w:p>
        </w:tc>
        <w:tc>
          <w:tcPr/>
          <w:p>
            <w:pPr>
              <w:pStyle w:val="Compact"/>
              <w:jc w:val="left"/>
            </w:pPr>
            <w:r>
              <w:t xml:space="preserve">Impostor quad with sphere-normal</w:t>
            </w:r>
          </w:p>
        </w:tc>
        <w:tc>
          <w:tcPr/>
          <w:p>
            <w:pPr>
              <w:pStyle w:val="Compact"/>
              <w:jc w:val="left"/>
            </w:pPr>
            <w:r>
              <w:t xml:space="preserve">4</w:t>
            </w:r>
          </w:p>
        </w:tc>
        <w:tc>
          <w:tcPr/>
          <w:p>
            <w:pPr>
              <w:pStyle w:val="Compact"/>
              <w:jc w:val="left"/>
            </w:pPr>
            <w:r>
              <w:t xml:space="preserve">Ray-sphere intersection</w:t>
            </w:r>
          </w:p>
        </w:tc>
      </w:tr>
      <w:tr>
        <w:tc>
          <w:tcPr/>
          <w:p>
            <w:pPr>
              <w:pStyle w:val="Compact"/>
              <w:jc w:val="left"/>
            </w:pPr>
            <w:r>
              <w:t xml:space="preserve">8-32 pixels</w:t>
            </w:r>
          </w:p>
        </w:tc>
        <w:tc>
          <w:tcPr/>
          <w:p>
            <w:pPr>
              <w:pStyle w:val="Compact"/>
              <w:jc w:val="left"/>
            </w:pPr>
            <w:r>
              <w:t xml:space="preserve">Icosahedron (16 vertices)</w:t>
            </w:r>
          </w:p>
        </w:tc>
        <w:tc>
          <w:tcPr/>
          <w:p>
            <w:pPr>
              <w:pStyle w:val="Compact"/>
              <w:jc w:val="left"/>
            </w:pPr>
            <w:r>
              <w:t xml:space="preserve">16</w:t>
            </w:r>
          </w:p>
        </w:tc>
        <w:tc>
          <w:tcPr/>
          <w:p>
            <w:pPr>
              <w:pStyle w:val="Compact"/>
              <w:jc w:val="left"/>
            </w:pPr>
            <w:r>
              <w:t xml:space="preserve">Standard lighting</w:t>
            </w:r>
          </w:p>
        </w:tc>
      </w:tr>
      <w:tr>
        <w:tc>
          <w:tcPr/>
          <w:p>
            <w:pPr>
              <w:pStyle w:val="Compact"/>
              <w:jc w:val="left"/>
            </w:pPr>
            <w:r>
              <w:t xml:space="preserve">&gt; 32 pixels</w:t>
            </w:r>
          </w:p>
        </w:tc>
        <w:tc>
          <w:tcPr/>
          <w:p>
            <w:pPr>
              <w:pStyle w:val="Compact"/>
              <w:jc w:val="left"/>
            </w:pPr>
            <w:r>
              <w:t xml:space="preserve">Subdivided sphere (64+ vertices)</w:t>
            </w:r>
          </w:p>
        </w:tc>
        <w:tc>
          <w:tcPr/>
          <w:p>
            <w:pPr>
              <w:pStyle w:val="Compact"/>
              <w:jc w:val="left"/>
            </w:pPr>
            <w:r>
              <w:t xml:space="preserve">64+</w:t>
            </w:r>
          </w:p>
        </w:tc>
        <w:tc>
          <w:tcPr/>
          <w:p>
            <w:pPr>
              <w:pStyle w:val="Compact"/>
              <w:jc w:val="left"/>
            </w:pPr>
            <w:r>
              <w:t xml:space="preserve">Full PBR</w:t>
            </w:r>
          </w:p>
        </w:tc>
      </w:tr>
    </w:tbl>
    <w:p>
      <w:pPr>
        <w:pStyle w:val="a0"/>
      </w:pPr>
      <w:r>
        <w:t xml:space="preserve">The LOD transition thresholds are computed per-frame based on camera distance and atom radius, with smooth blending to avoid visual popping. GPU-driven LOD selection in the compute pass outputs</w:t>
      </w:r>
      <w:r>
        <w:t xml:space="preserve"> </w:t>
      </w:r>
      <w:r>
        <w:rPr>
          <w:rStyle w:val="VerbatimChar"/>
        </w:rPr>
        <w:t xml:space="preserve">lod_level</w:t>
      </w:r>
      <w:r>
        <w:t xml:space="preserve"> </w:t>
      </w:r>
      <w:r>
        <w:t xml:space="preserve">per particle, consumed by the vertex shader for branchless rendering path selection.</w:t>
      </w:r>
    </w:p>
    <w:bookmarkEnd w:id="39"/>
    <w:bookmarkStart w:id="40" w:name="X26ca4b32496f71c50c0a9c325c63d25ff1ffbff"/>
    <w:p>
      <w:pPr>
        <w:pStyle w:val="4"/>
      </w:pPr>
      <w:r>
        <w:t xml:space="preserve">2.2.3 Double-Buffering for Smooth Animation Playback</w:t>
      </w:r>
    </w:p>
    <w:p>
      <w:pPr>
        <w:pStyle w:val="FirstParagraph"/>
      </w:pPr>
      <w:r>
        <w:t xml:space="preserve">Double-buffering prevents visual artifacts during trajectory updates by maintaining separate read and write buffers. The pattern: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Frame</w:t>
            </w:r>
          </w:p>
        </w:tc>
        <w:tc>
          <w:tcPr/>
          <w:p>
            <w:pPr>
              <w:pStyle w:val="Compact"/>
              <w:jc w:val="left"/>
            </w:pPr>
            <w:r>
              <w:t xml:space="preserve">Read Buffer</w:t>
            </w:r>
          </w:p>
        </w:tc>
        <w:tc>
          <w:tcPr/>
          <w:p>
            <w:pPr>
              <w:pStyle w:val="Compact"/>
              <w:jc w:val="left"/>
            </w:pPr>
            <w:r>
              <w:t xml:space="preserve">Write Buffer</w:t>
            </w:r>
          </w:p>
        </w:tc>
        <w:tc>
          <w:tcPr/>
          <w:p>
            <w:pPr>
              <w:pStyle w:val="Compact"/>
              <w:jc w:val="left"/>
            </w:pPr>
            <w:r>
              <w:t xml:space="preserve">Render Source</w:t>
            </w:r>
          </w:p>
        </w:tc>
      </w:tr>
      <w:tr>
        <w:tc>
          <w:tcPr/>
          <w:p>
            <w:pPr>
              <w:pStyle w:val="Compact"/>
              <w:jc w:val="left"/>
            </w:pPr>
            <w:r>
              <w:t xml:space="preserve">N</w:t>
            </w:r>
          </w:p>
        </w:tc>
        <w:tc>
          <w:tcPr/>
          <w:p>
            <w:pPr>
              <w:pStyle w:val="Compact"/>
              <w:jc w:val="left"/>
            </w:pPr>
            <w:r>
              <w:t xml:space="preserve">A</w:t>
            </w:r>
          </w:p>
        </w:tc>
        <w:tc>
          <w:tcPr/>
          <w:p>
            <w:pPr>
              <w:pStyle w:val="Compact"/>
              <w:jc w:val="left"/>
            </w:pPr>
            <w:r>
              <w:t xml:space="preserve">B</w:t>
            </w:r>
          </w:p>
        </w:tc>
        <w:tc>
          <w:tcPr/>
          <w:p>
            <w:pPr>
              <w:pStyle w:val="Compact"/>
              <w:jc w:val="left"/>
            </w:pPr>
            <w:r>
              <w:t xml:space="preserve">A</w:t>
            </w:r>
          </w:p>
        </w:tc>
      </w:tr>
      <w:tr>
        <w:tc>
          <w:tcPr/>
          <w:p>
            <w:pPr>
              <w:pStyle w:val="Compact"/>
              <w:jc w:val="left"/>
            </w:pPr>
            <w:r>
              <w:t xml:space="preserve">N+1</w:t>
            </w:r>
          </w:p>
        </w:tc>
        <w:tc>
          <w:tcPr/>
          <w:p>
            <w:pPr>
              <w:pStyle w:val="Compact"/>
              <w:jc w:val="left"/>
            </w:pPr>
            <w:r>
              <w:t xml:space="preserve">B</w:t>
            </w:r>
          </w:p>
        </w:tc>
        <w:tc>
          <w:tcPr/>
          <w:p>
            <w:pPr>
              <w:pStyle w:val="Compact"/>
              <w:jc w:val="left"/>
            </w:pPr>
            <w:r>
              <w:t xml:space="preserve">A</w:t>
            </w:r>
          </w:p>
        </w:tc>
        <w:tc>
          <w:tcPr/>
          <w:p>
            <w:pPr>
              <w:pStyle w:val="Compact"/>
              <w:jc w:val="left"/>
            </w:pPr>
            <w:r>
              <w:t xml:space="preserve">B</w:t>
            </w:r>
          </w:p>
        </w:tc>
      </w:tr>
      <w:tr>
        <w:tc>
          <w:tcPr/>
          <w:p>
            <w:pPr>
              <w:pStyle w:val="Compact"/>
              <w:jc w:val="left"/>
            </w:pPr>
            <w:r>
              <w:t xml:space="preserve">N+2</w:t>
            </w:r>
          </w:p>
        </w:tc>
        <w:tc>
          <w:tcPr/>
          <w:p>
            <w:pPr>
              <w:pStyle w:val="Compact"/>
              <w:jc w:val="left"/>
            </w:pPr>
            <w:r>
              <w:t xml:space="preserve">A</w:t>
            </w:r>
          </w:p>
        </w:tc>
        <w:tc>
          <w:tcPr/>
          <w:p>
            <w:pPr>
              <w:pStyle w:val="Compact"/>
              <w:jc w:val="left"/>
            </w:pPr>
            <w:r>
              <w:t xml:space="preserve">B</w:t>
            </w:r>
          </w:p>
        </w:tc>
        <w:tc>
          <w:tcPr/>
          <w:p>
            <w:pPr>
              <w:pStyle w:val="Compact"/>
              <w:jc w:val="left"/>
            </w:pPr>
            <w:r>
              <w:t xml:space="preserve">A</w:t>
            </w:r>
          </w:p>
        </w:tc>
      </w:tr>
    </w:tbl>
    <w:p>
      <w:pPr>
        <w:pStyle w:val="a0"/>
      </w:pPr>
      <w:r>
        <w:t xml:space="preserve">The compute shader reads from the</w:t>
      </w:r>
      <w:r>
        <w:t xml:space="preserve"> </w:t>
      </w:r>
      <w:r>
        <w:t xml:space="preserve">“</w:t>
      </w:r>
      <w:r>
        <w:t xml:space="preserve">read</w:t>
      </w:r>
      <w:r>
        <w:t xml:space="preserve">”</w:t>
      </w:r>
      <w:r>
        <w:t xml:space="preserve"> </w:t>
      </w:r>
      <w:r>
        <w:t xml:space="preserve">buffer, computes interpolated/extrapolated positions, and writes to the</w:t>
      </w:r>
      <w:r>
        <w:t xml:space="preserve"> </w:t>
      </w:r>
      <w:r>
        <w:t xml:space="preserve">“</w:t>
      </w:r>
      <w:r>
        <w:t xml:space="preserve">write</w:t>
      </w:r>
      <w:r>
        <w:t xml:space="preserve">”</w:t>
      </w:r>
      <w:r>
        <w:t xml:space="preserve"> </w:t>
      </w:r>
      <w:r>
        <w:t xml:space="preserve">buffer. A buffer copy or pointer swap makes the new data available for rendering, with</w:t>
      </w:r>
      <w:r>
        <w:t xml:space="preserve"> </w:t>
      </w:r>
      <w:r>
        <w:rPr>
          <w:rStyle w:val="VerbatimChar"/>
        </w:rPr>
        <w:t xml:space="preserve">GPUCommandEncoder</w:t>
      </w:r>
      <w:r>
        <w:t xml:space="preserve"> </w:t>
      </w:r>
      <w:r>
        <w:t xml:space="preserve">ensuring proper synchronization through implicit memory barriers. For non-sequential access (user scrubbing), triple-buffering provides additional flexibility: one buffer for rendering, one for active compute, one for asynchronous loading of arbitrary frames.</w:t>
      </w:r>
    </w:p>
    <w:bookmarkEnd w:id="40"/>
    <w:bookmarkEnd w:id="41"/>
    <w:bookmarkStart w:id="46" w:name="X96b0d71e3adabf78473af5b9377b8e7798974cb"/>
    <w:p>
      <w:pPr>
        <w:pStyle w:val="3"/>
      </w:pPr>
      <w:r>
        <w:t xml:space="preserve">2.3 Million-Atom System Optimization Techniques</w:t>
      </w:r>
    </w:p>
    <w:bookmarkStart w:id="42" w:name="frustum-culling-and-occlusion-queries"/>
    <w:p>
      <w:pPr>
        <w:pStyle w:val="4"/>
      </w:pPr>
      <w:r>
        <w:t xml:space="preserve">2.3.1 Frustum Culling and Occlusion Queries</w:t>
      </w:r>
    </w:p>
    <w:p>
      <w:pPr>
        <w:pStyle w:val="FirstParagraph"/>
      </w:pPr>
      <w:r>
        <w:rPr>
          <w:b/>
          <w:bCs/>
        </w:rPr>
        <w:t xml:space="preserve">GPU-driven frustum culling</w:t>
      </w:r>
      <w:r>
        <w:t xml:space="preserve"> </w:t>
      </w:r>
      <w:r>
        <w:t xml:space="preserve">eliminates invisible particles before rendering overhead is incurred. A compute shader tests each particle’s projected screen position against the view frustum (6 plane tests), writing visible particle indices to an indirect draw buffer. This approach achieves</w:t>
      </w:r>
      <w:r>
        <w:t xml:space="preserve"> </w:t>
      </w:r>
      <w:r>
        <w:rPr>
          <w:b/>
          <w:bCs/>
        </w:rPr>
        <w:t xml:space="preserve">90%+ cull rates</w:t>
      </w:r>
      <w:r>
        <w:t xml:space="preserve"> </w:t>
      </w:r>
      <w:r>
        <w:t xml:space="preserve">for typical viewing configurations where the camera focuses on a subset of a large system, reducing effective rendering load from O(N) to O(visible).</w:t>
      </w:r>
    </w:p>
    <w:p>
      <w:pPr>
        <w:pStyle w:val="a0"/>
      </w:pPr>
      <w:r>
        <w:t xml:space="preserve">Hierarchical Z-buffer occlusion culling extends this for dense systems: a depth pyramid from the previous frame enables conservative depth tests that eliminate particles behind opaque foreground geometry. For MD systems with significant internal occlusion (bulk materials, protein cores), this optimization reduces fragment shader invocations by</w:t>
      </w:r>
      <w:r>
        <w:t xml:space="preserve"> </w:t>
      </w:r>
      <w:r>
        <w:rPr>
          <w:b/>
          <w:bCs/>
        </w:rPr>
        <w:t xml:space="preserve">60-80%</w:t>
      </w:r>
      <w:r>
        <w:t xml:space="preserve"> </w:t>
      </w:r>
      <w:r>
        <w:t xml:space="preserve">with &lt;1ms compute overhead.</w:t>
      </w:r>
    </w:p>
    <w:bookmarkEnd w:id="42"/>
    <w:bookmarkStart w:id="43" w:name="Xb9b0930d5f5bc7cccfbeeb54bba37dc01e5386c"/>
    <w:p>
      <w:pPr>
        <w:pStyle w:val="4"/>
      </w:pPr>
      <w:r>
        <w:t xml:space="preserve">2.3.2 GPU-Driven Particle Culling via Compute Shaders</w:t>
      </w:r>
    </w:p>
    <w:p>
      <w:pPr>
        <w:pStyle w:val="FirstParagraph"/>
      </w:pPr>
      <w:r>
        <w:t xml:space="preserve">The complete GPU-driven culling pipeline combines multiple predicates:</w:t>
      </w:r>
    </w:p>
    <w:p>
      <w:pPr>
        <w:pStyle w:val="SourceCode"/>
      </w:pPr>
      <w:r>
        <w:rPr>
          <w:rStyle w:val="VerbatimChar"/>
        </w:rPr>
        <w:t xml:space="preserve">// Compute shader culling kernel (simplified)</w:t>
      </w:r>
      <w:r>
        <w:br/>
      </w:r>
      <w:r>
        <w:rPr>
          <w:rStyle w:val="VerbatimChar"/>
        </w:rPr>
        <w:t xml:space="preserve">@compute @workgroup_size(128)</w:t>
      </w:r>
      <w:r>
        <w:br/>
      </w:r>
      <w:r>
        <w:rPr>
          <w:rStyle w:val="VerbatimChar"/>
        </w:rPr>
        <w:t xml:space="preserve">fn cullParticles(@builtin(global_invocation_id) global_id: vec3&lt;u32&gt;) {</w:t>
      </w:r>
      <w:r>
        <w:br/>
      </w:r>
      <w:r>
        <w:rPr>
          <w:rStyle w:val="VerbatimChar"/>
        </w:rPr>
        <w:t xml:space="preserve">    let idx = global_id.x;</w:t>
      </w:r>
      <w:r>
        <w:br/>
      </w:r>
      <w:r>
        <w:rPr>
          <w:rStyle w:val="VerbatimChar"/>
        </w:rPr>
        <w:t xml:space="preserve">    if (idx &gt;= particleCount) { return; }</w:t>
      </w:r>
      <w:r>
        <w:br/>
      </w:r>
      <w:r>
        <w:rPr>
          <w:rStyle w:val="VerbatimChar"/>
        </w:rPr>
        <w:t xml:space="preserve">    </w:t>
      </w:r>
      <w:r>
        <w:br/>
      </w:r>
      <w:r>
        <w:rPr>
          <w:rStyle w:val="VerbatimChar"/>
        </w:rPr>
        <w:t xml:space="preserve">    let p = particles[idx];</w:t>
      </w:r>
      <w:r>
        <w:br/>
      </w:r>
      <w:r>
        <w:rPr>
          <w:rStyle w:val="VerbatimChar"/>
        </w:rPr>
        <w:t xml:space="preserve">    var visible = true;</w:t>
      </w:r>
      <w:r>
        <w:br/>
      </w:r>
      <w:r>
        <w:rPr>
          <w:rStyle w:val="VerbatimChar"/>
        </w:rPr>
        <w:t xml:space="preserve">    </w:t>
      </w:r>
      <w:r>
        <w:br/>
      </w:r>
      <w:r>
        <w:rPr>
          <w:rStyle w:val="VerbatimChar"/>
        </w:rPr>
        <w:t xml:space="preserve">    // Frustum test</w:t>
      </w:r>
      <w:r>
        <w:br/>
      </w:r>
      <w:r>
        <w:rPr>
          <w:rStyle w:val="VerbatimChar"/>
        </w:rPr>
        <w:t xml:space="preserve">    visible = visible &amp;&amp; frustumContains(p.position);</w:t>
      </w:r>
      <w:r>
        <w:br/>
      </w:r>
      <w:r>
        <w:rPr>
          <w:rStyle w:val="VerbatimChar"/>
        </w:rPr>
        <w:t xml:space="preserve">    </w:t>
      </w:r>
      <w:r>
        <w:br/>
      </w:r>
      <w:r>
        <w:rPr>
          <w:rStyle w:val="VerbatimChar"/>
        </w:rPr>
        <w:t xml:space="preserve">    // Distance-based type culling (hide solvent beyond cutoff)</w:t>
      </w:r>
      <w:r>
        <w:br/>
      </w:r>
      <w:r>
        <w:rPr>
          <w:rStyle w:val="VerbatimChar"/>
        </w:rPr>
        <w:t xml:space="preserve">    visible = visible &amp;&amp; (p.atom_type != SOLVENT_TYPE || </w:t>
      </w:r>
      <w:r>
        <w:br/>
      </w:r>
      <w:r>
        <w:rPr>
          <w:rStyle w:val="VerbatimChar"/>
        </w:rPr>
        <w:t xml:space="preserve">                          distance(p.position, cameraPos) &lt; solventCutoff);</w:t>
      </w:r>
      <w:r>
        <w:br/>
      </w:r>
      <w:r>
        <w:rPr>
          <w:rStyle w:val="VerbatimChar"/>
        </w:rPr>
        <w:t xml:space="preserve">    </w:t>
      </w:r>
      <w:r>
        <w:br/>
      </w:r>
      <w:r>
        <w:rPr>
          <w:rStyle w:val="VerbatimChar"/>
        </w:rPr>
        <w:t xml:space="preserve">    // LOD selection based on projected size</w:t>
      </w:r>
      <w:r>
        <w:br/>
      </w:r>
      <w:r>
        <w:rPr>
          <w:rStyle w:val="VerbatimChar"/>
        </w:rPr>
        <w:t xml:space="preserve">    let projectedSize = atomRadius * projectionScale / distance(p.position, cameraPos);</w:t>
      </w:r>
      <w:r>
        <w:br/>
      </w:r>
      <w:r>
        <w:rPr>
          <w:rStyle w:val="VerbatimChar"/>
        </w:rPr>
        <w:t xml:space="preserve">    let lod = selectLod(projectedSize);</w:t>
      </w:r>
      <w:r>
        <w:br/>
      </w:r>
      <w:r>
        <w:rPr>
          <w:rStyle w:val="VerbatimChar"/>
        </w:rPr>
        <w:t xml:space="preserve">    </w:t>
      </w:r>
      <w:r>
        <w:br/>
      </w:r>
      <w:r>
        <w:rPr>
          <w:rStyle w:val="VerbatimChar"/>
        </w:rPr>
        <w:t xml:space="preserve">    if (visible) {</w:t>
      </w:r>
      <w:r>
        <w:br/>
      </w:r>
      <w:r>
        <w:rPr>
          <w:rStyle w:val="VerbatimChar"/>
        </w:rPr>
        <w:t xml:space="preserve">        let outIdx = atomicAdd(&amp;visibleCount[lod], 1u);</w:t>
      </w:r>
      <w:r>
        <w:br/>
      </w:r>
      <w:r>
        <w:rPr>
          <w:rStyle w:val="VerbatimChar"/>
        </w:rPr>
        <w:t xml:space="preserve">        visibleIndices[lod][outIdx] = idx;</w:t>
      </w:r>
      <w:r>
        <w:br/>
      </w:r>
      <w:r>
        <w:rPr>
          <w:rStyle w:val="VerbatimChar"/>
        </w:rPr>
        <w:t xml:space="preserve">    }</w:t>
      </w:r>
      <w:r>
        <w:br/>
      </w:r>
      <w:r>
        <w:rPr>
          <w:rStyle w:val="VerbatimChar"/>
        </w:rPr>
        <w:t xml:space="preserve">}</w:t>
      </w:r>
    </w:p>
    <w:p>
      <w:pPr>
        <w:pStyle w:val="FirstParagraph"/>
      </w:pPr>
      <w:r>
        <w:t xml:space="preserve">The</w:t>
      </w:r>
      <w:r>
        <w:t xml:space="preserve"> </w:t>
      </w:r>
      <w:r>
        <w:rPr>
          <w:rStyle w:val="VerbatimChar"/>
        </w:rPr>
        <w:t xml:space="preserve">atomicAdd</w:t>
      </w:r>
      <w:r>
        <w:t xml:space="preserve"> </w:t>
      </w:r>
      <w:r>
        <w:t xml:space="preserve">returns the output index for each visible particle, with separate counters per LOD enabling efficient batch rendering. The resulting indirect draw buffers are consumed directly by</w:t>
      </w:r>
      <w:r>
        <w:t xml:space="preserve"> </w:t>
      </w:r>
      <w:r>
        <w:rPr>
          <w:rStyle w:val="VerbatimChar"/>
        </w:rPr>
        <w:t xml:space="preserve">drawIndirect()</w:t>
      </w:r>
      <w:r>
        <w:t xml:space="preserve"> </w:t>
      </w:r>
      <w:r>
        <w:t xml:space="preserve">calls without CPU readback.</w:t>
      </w:r>
    </w:p>
    <w:bookmarkEnd w:id="43"/>
    <w:bookmarkStart w:id="44" w:name="Xe615315775999c00da003a191a31feed17b50c0"/>
    <w:p>
      <w:pPr>
        <w:pStyle w:val="4"/>
      </w:pPr>
      <w:r>
        <w:t xml:space="preserve">2.3.3 Adaptive Point Sizing and Impostor Techniques</w:t>
      </w:r>
    </w:p>
    <w:p>
      <w:pPr>
        <w:pStyle w:val="FirstParagraph"/>
      </w:pPr>
      <w:r>
        <w:rPr>
          <w:b/>
          <w:bCs/>
        </w:rPr>
        <w:t xml:space="preserve">Impostor rendering</w:t>
      </w:r>
      <w:r>
        <w:t xml:space="preserve"> </w:t>
      </w:r>
      <w:r>
        <w:t xml:space="preserve">provides pixel-perfect sphere appearance without geometric tessellation. The fragment shader computes ray-sphere intersection in view space:</w:t>
      </w:r>
    </w:p>
    <w:p>
      <w:pPr>
        <w:pStyle w:val="SourceCode"/>
      </w:pPr>
      <w:r>
        <w:rPr>
          <w:rStyle w:val="VerbatimChar"/>
        </w:rPr>
        <w:t xml:space="preserve">let oc = rayOrigin - atomCenterView;</w:t>
      </w:r>
      <w:r>
        <w:br/>
      </w:r>
      <w:r>
        <w:rPr>
          <w:rStyle w:val="VerbatimChar"/>
        </w:rPr>
        <w:t xml:space="preserve">let a = dot(rayDir, rayDir);</w:t>
      </w:r>
      <w:r>
        <w:br/>
      </w:r>
      <w:r>
        <w:rPr>
          <w:rStyle w:val="VerbatimChar"/>
        </w:rPr>
        <w:t xml:space="preserve">let b = 2.0 * dot(oc, rayDir);</w:t>
      </w:r>
      <w:r>
        <w:br/>
      </w:r>
      <w:r>
        <w:rPr>
          <w:rStyle w:val="VerbatimChar"/>
        </w:rPr>
        <w:t xml:space="preserve">let c = dot(oc, oc) - radius * radius;</w:t>
      </w:r>
      <w:r>
        <w:br/>
      </w:r>
      <w:r>
        <w:rPr>
          <w:rStyle w:val="VerbatimChar"/>
        </w:rPr>
        <w:t xml:space="preserve">let discriminant = b * b - 4.0 * a * c;</w:t>
      </w:r>
      <w:r>
        <w:br/>
      </w:r>
      <w:r>
        <w:br/>
      </w:r>
      <w:r>
        <w:rPr>
          <w:rStyle w:val="VerbatimChar"/>
        </w:rPr>
        <w:t xml:space="preserve">if (discriminant &lt; 0.0) { discard; }</w:t>
      </w:r>
      <w:r>
        <w:br/>
      </w:r>
      <w:r>
        <w:br/>
      </w:r>
      <w:r>
        <w:rPr>
          <w:rStyle w:val="VerbatimChar"/>
        </w:rPr>
        <w:t xml:space="preserve">let t = (-b - sqrt(discriminant)) / (2.0 * a);</w:t>
      </w:r>
      <w:r>
        <w:br/>
      </w:r>
      <w:r>
        <w:rPr>
          <w:rStyle w:val="VerbatimChar"/>
        </w:rPr>
        <w:t xml:space="preserve">let hitPoint = rayOrigin + rayDir * t;</w:t>
      </w:r>
      <w:r>
        <w:br/>
      </w:r>
      <w:r>
        <w:rPr>
          <w:rStyle w:val="VerbatimChar"/>
        </w:rPr>
        <w:t xml:space="preserve">let normal = normalize(hitPoint - atomCenterView);</w:t>
      </w:r>
    </w:p>
    <w:p>
      <w:pPr>
        <w:pStyle w:val="FirstParagraph"/>
      </w:pPr>
      <w:r>
        <w:t xml:space="preserve">This computation executes per-fragment, providing correct depth for depth testing and proper normal for lighting, at</w:t>
      </w:r>
      <w:r>
        <w:t xml:space="preserve"> </w:t>
      </w:r>
      <w:r>
        <w:rPr>
          <w:b/>
          <w:bCs/>
        </w:rPr>
        <w:t xml:space="preserve">4× lower vertex processing cost</w:t>
      </w:r>
      <w:r>
        <w:t xml:space="preserve"> </w:t>
      </w:r>
      <w:r>
        <w:t xml:space="preserve">than tessellated spheres. The technique naturally degrades to point sampling for sub-pixel atoms without explicit LOD transitions.</w:t>
      </w:r>
    </w:p>
    <w:bookmarkEnd w:id="44"/>
    <w:bookmarkStart w:id="45" w:name="X103f8853d9b3db3edb5ec60fc6c46a49eec5e99"/>
    <w:p>
      <w:pPr>
        <w:pStyle w:val="4"/>
      </w:pPr>
      <w:r>
        <w:t xml:space="preserve">2.3.4 Spatial Hashing for Interactive Selection</w:t>
      </w:r>
    </w:p>
    <w:p>
      <w:pPr>
        <w:pStyle w:val="FirstParagraph"/>
      </w:pPr>
      <w:r>
        <w:rPr>
          <w:b/>
          <w:bCs/>
        </w:rPr>
        <w:t xml:space="preserve">Uniform grid spatial hashing</w:t>
      </w:r>
      <w:r>
        <w:t xml:space="preserve"> </w:t>
      </w:r>
      <w:r>
        <w:t xml:space="preserve">enables O(1) lookup for atom picking and region selection. The hash function maps 3D positions to cell indices:</w:t>
      </w:r>
    </w:p>
    <w:p>
      <w:pPr>
        <w:pStyle w:val="SourceCode"/>
      </w:pPr>
      <w:r>
        <w:rPr>
          <w:rStyle w:val="VerbatimChar"/>
        </w:rPr>
        <w:t xml:space="preserve">cell_x = floor((position.x - gridOrigin.x) / cellSize)</w:t>
      </w:r>
      <w:r>
        <w:br/>
      </w:r>
      <w:r>
        <w:rPr>
          <w:rStyle w:val="VerbatimChar"/>
        </w:rPr>
        <w:t xml:space="preserve">cellIndex = ((cell_x * gridSizeY + cell_y) * gridSizeZ + cell_z) % hashTableSize</w:t>
      </w:r>
    </w:p>
    <w:p>
      <w:pPr>
        <w:pStyle w:val="FirstParagraph"/>
      </w:pPr>
      <w:r>
        <w:t xml:space="preserve">A compute pass constructs the hash table: each thread computes its particle’s cell, then</w:t>
      </w:r>
      <w:r>
        <w:t xml:space="preserve"> </w:t>
      </w:r>
      <w:r>
        <w:rPr>
          <w:rStyle w:val="VerbatimChar"/>
        </w:rPr>
        <w:t xml:space="preserve">atomicAdd</w:t>
      </w:r>
      <w:r>
        <w:t xml:space="preserve"> </w:t>
      </w:r>
      <w:r>
        <w:t xml:space="preserve">appends the particle index to the cell’s linked list. Selection queries trace rays or test regions against occupied cells, with exact distance tests refining candidate atoms. Hash table reconstruction costs</w:t>
      </w:r>
      <w:r>
        <w:t xml:space="preserve"> </w:t>
      </w:r>
      <w:r>
        <w:rPr>
          <w:b/>
          <w:bCs/>
        </w:rPr>
        <w:t xml:space="preserve">&lt;5ms for million-atom systems</w:t>
      </w:r>
      <w:r>
        <w:t xml:space="preserve"> </w:t>
      </w:r>
      <w:r>
        <w:t xml:space="preserve">on modern GPUs, enabling real-time updates during trajectory playback.</w:t>
      </w:r>
    </w:p>
    <w:bookmarkEnd w:id="45"/>
    <w:bookmarkEnd w:id="46"/>
    <w:bookmarkStart w:id="50" w:name="X2790da247c544ae654c0c652ec8ca69b5884d76"/>
    <w:p>
      <w:pPr>
        <w:pStyle w:val="3"/>
      </w:pPr>
      <w:r>
        <w:t xml:space="preserve">2.4 Advanced Visual Encoding via Compute Shaders</w:t>
      </w:r>
    </w:p>
    <w:bookmarkStart w:id="47" w:name="X09260cde23931f6b77f2879ecd316190eba98cc"/>
    <w:p>
      <w:pPr>
        <w:pStyle w:val="4"/>
      </w:pPr>
      <w:r>
        <w:t xml:space="preserve">2.4.1 On-GPU Color Mapping by Physical Properties</w:t>
      </w:r>
    </w:p>
    <w:p>
      <w:pPr>
        <w:pStyle w:val="FirstParagraph"/>
      </w:pPr>
      <w:r>
        <w:t xml:space="preserve">Compute shaders transform raw simulation outputs into perceptually effective visual encodings without CPU intervention. Temperature, potential energy, velocity magnitude, and custom per-atom quantities are read from auxiliary buffers, mapped through transfer functions, and written to instance color attributes. The mapping function—piecewise linear, sigmoid, or perceptually uniform (viridis, plasma, diverging)—is parameterized through uniform buffers enabling</w:t>
      </w:r>
      <w:r>
        <w:t xml:space="preserve"> </w:t>
      </w:r>
      <w:r>
        <w:rPr>
          <w:b/>
          <w:bCs/>
        </w:rPr>
        <w:t xml:space="preserve">real-time adjustment without GPU buffer re-upload</w:t>
      </w:r>
      <w:r>
        <w:t xml:space="preserve">.</w:t>
      </w:r>
    </w:p>
    <w:p>
      <w:pPr>
        <w:pStyle w:val="a0"/>
      </w:pPr>
      <w:r>
        <w:t xml:space="preserve">For time-varying properties, compute shaders maintain running statistics (min, max, histogram) across trajectory frames, enabling</w:t>
      </w:r>
      <w:r>
        <w:t xml:space="preserve"> </w:t>
      </w:r>
      <w:r>
        <w:rPr>
          <w:b/>
          <w:bCs/>
        </w:rPr>
        <w:t xml:space="preserve">adaptive normalization</w:t>
      </w:r>
      <w:r>
        <w:t xml:space="preserve"> </w:t>
      </w:r>
      <w:r>
        <w:t xml:space="preserve">that preserves feature visibility as simulation conditions evolve. The</w:t>
      </w:r>
      <w:r>
        <w:t xml:space="preserve"> </w:t>
      </w:r>
      <w:r>
        <w:rPr>
          <w:rStyle w:val="VerbatimChar"/>
        </w:rPr>
        <w:t xml:space="preserve">atomicAdd</w:t>
      </w:r>
      <w:r>
        <w:t xml:space="preserve">-based histogram construction achieves 10^8 samples/second throughput, enabling interactive exploration of distribution shapes.</w:t>
      </w:r>
    </w:p>
    <w:bookmarkEnd w:id="47"/>
    <w:bookmarkStart w:id="48" w:name="real-time-density-field-computation"/>
    <w:p>
      <w:pPr>
        <w:pStyle w:val="4"/>
      </w:pPr>
      <w:r>
        <w:t xml:space="preserve">2.4.2 Real-Time Density Field Computation</w:t>
      </w:r>
    </w:p>
    <w:p>
      <w:pPr>
        <w:pStyle w:val="FirstParagraph"/>
      </w:pPr>
      <w:r>
        <w:rPr>
          <w:b/>
          <w:bCs/>
        </w:rPr>
        <w:t xml:space="preserve">3D density field splatting</w:t>
      </w:r>
      <w:r>
        <w:t xml:space="preserve"> </w:t>
      </w:r>
      <w:r>
        <w:t xml:space="preserve">enables volumetric visualization complementary to particle rendering. The compute shader deposits particle contributions onto a regular grid using Gaussian or cubic B-spline kernels: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Grid Resolution</w:t>
            </w:r>
          </w:p>
        </w:tc>
        <w:tc>
          <w:tcPr/>
          <w:p>
            <w:pPr>
              <w:pStyle w:val="Compact"/>
              <w:jc w:val="left"/>
            </w:pPr>
            <w:r>
              <w:t xml:space="preserve">Memory</w:t>
            </w:r>
          </w:p>
        </w:tc>
        <w:tc>
          <w:tcPr/>
          <w:p>
            <w:pPr>
              <w:pStyle w:val="Compact"/>
              <w:jc w:val="left"/>
            </w:pPr>
            <w:r>
              <w:t xml:space="preserve">Update Time (1M atoms)</w:t>
            </w:r>
          </w:p>
        </w:tc>
        <w:tc>
          <w:tcPr/>
          <w:p>
            <w:pPr>
              <w:pStyle w:val="Compact"/>
              <w:jc w:val="left"/>
            </w:pPr>
            <w:r>
              <w:t xml:space="preserve">Use Case</w:t>
            </w:r>
          </w:p>
        </w:tc>
      </w:tr>
      <w:tr>
        <w:tc>
          <w:tcPr/>
          <w:p>
            <w:pPr>
              <w:pStyle w:val="Compact"/>
              <w:jc w:val="left"/>
            </w:pPr>
            <w:r>
              <w:t xml:space="preserve">128³</w:t>
            </w:r>
          </w:p>
        </w:tc>
        <w:tc>
          <w:tcPr/>
          <w:p>
            <w:pPr>
              <w:pStyle w:val="Compact"/>
              <w:jc w:val="left"/>
            </w:pPr>
            <w:r>
              <w:t xml:space="preserve">8 MB</w:t>
            </w:r>
          </w:p>
        </w:tc>
        <w:tc>
          <w:tcPr/>
          <w:p>
            <w:pPr>
              <w:pStyle w:val="Compact"/>
              <w:jc w:val="left"/>
            </w:pPr>
            <w:r>
              <w:t xml:space="preserve">8 ms</w:t>
            </w:r>
          </w:p>
        </w:tc>
        <w:tc>
          <w:tcPr/>
          <w:p>
            <w:pPr>
              <w:pStyle w:val="Compact"/>
              <w:jc w:val="left"/>
            </w:pPr>
            <w:r>
              <w:t xml:space="preserve">Fast preview</w:t>
            </w:r>
          </w:p>
        </w:tc>
      </w:tr>
      <w:tr>
        <w:tc>
          <w:tcPr/>
          <w:p>
            <w:pPr>
              <w:pStyle w:val="Compact"/>
              <w:jc w:val="left"/>
            </w:pPr>
            <w:r>
              <w:t xml:space="preserve">256³</w:t>
            </w:r>
          </w:p>
        </w:tc>
        <w:tc>
          <w:tcPr/>
          <w:p>
            <w:pPr>
              <w:pStyle w:val="Compact"/>
              <w:jc w:val="left"/>
            </w:pPr>
            <w:r>
              <w:t xml:space="preserve">64 MB</w:t>
            </w:r>
          </w:p>
        </w:tc>
        <w:tc>
          <w:tcPr/>
          <w:p>
            <w:pPr>
              <w:pStyle w:val="Compact"/>
              <w:jc w:val="left"/>
            </w:pPr>
            <w:r>
              <w:t xml:space="preserve">25 ms</w:t>
            </w:r>
          </w:p>
        </w:tc>
        <w:tc>
          <w:tcPr/>
          <w:p>
            <w:pPr>
              <w:pStyle w:val="Compact"/>
              <w:jc w:val="left"/>
            </w:pPr>
            <w:r>
              <w:t xml:space="preserve">Quality analysis</w:t>
            </w:r>
          </w:p>
        </w:tc>
      </w:tr>
      <w:tr>
        <w:tc>
          <w:tcPr/>
          <w:p>
            <w:pPr>
              <w:pStyle w:val="Compact"/>
              <w:jc w:val="left"/>
            </w:pPr>
            <w:r>
              <w:t xml:space="preserve">512³</w:t>
            </w:r>
          </w:p>
        </w:tc>
        <w:tc>
          <w:tcPr/>
          <w:p>
            <w:pPr>
              <w:pStyle w:val="Compact"/>
              <w:jc w:val="left"/>
            </w:pPr>
            <w:r>
              <w:t xml:space="preserve">512 MB</w:t>
            </w:r>
          </w:p>
        </w:tc>
        <w:tc>
          <w:tcPr/>
          <w:p>
            <w:pPr>
              <w:pStyle w:val="Compact"/>
              <w:jc w:val="left"/>
            </w:pPr>
            <w:r>
              <w:t xml:space="preserve">120 ms</w:t>
            </w:r>
          </w:p>
        </w:tc>
        <w:tc>
          <w:tcPr/>
          <w:p>
            <w:pPr>
              <w:pStyle w:val="Compact"/>
              <w:jc w:val="left"/>
            </w:pPr>
            <w:r>
              <w:t xml:space="preserve">Publication render</w:t>
            </w:r>
          </w:p>
        </w:tc>
      </w:tr>
    </w:tbl>
    <w:p>
      <w:pPr>
        <w:pStyle w:val="a0"/>
      </w:pPr>
      <w:r>
        <w:t xml:space="preserve">The resulting density field renders via ray-marching in a subsequent pass, with early ray termination and empty-space skipping optimizing performance. Adaptive mesh refinement—finer grids in regions of interest, coarser elsewhere—extends practical resolution for fixed memory budgets.</w:t>
      </w:r>
    </w:p>
    <w:bookmarkEnd w:id="48"/>
    <w:bookmarkStart w:id="49" w:name="Xfbc09f7f50e58d296593f84e307da27698bf760"/>
    <w:p>
      <w:pPr>
        <w:pStyle w:val="4"/>
      </w:pPr>
      <w:r>
        <w:t xml:space="preserve">2.4.3 Trajectory Trail Rendering with Compute-Generated Geometry</w:t>
      </w:r>
    </w:p>
    <w:p>
      <w:pPr>
        <w:pStyle w:val="FirstParagraph"/>
      </w:pPr>
      <w:r>
        <w:rPr>
          <w:b/>
          <w:bCs/>
        </w:rPr>
        <w:t xml:space="preserve">Motion trail visualization</w:t>
      </w:r>
      <w:r>
        <w:t xml:space="preserve"> </w:t>
      </w:r>
      <w:r>
        <w:t xml:space="preserve">generates ribbon geometry from ring buffers of recent positions. The compute shader maintains 8-32 historical frames per selected atom, expanding to triangle strip geometry with width tapering for visual emphasis. The generation executes entirely on GPU, with only camera parameters and time controls transferred from CPU.</w:t>
      </w:r>
    </w:p>
    <w:p>
      <w:pPr>
        <w:pStyle w:val="a0"/>
      </w:pPr>
      <w:r>
        <w:t xml:space="preserve">Selective detail management is essential: distant atoms receive shorter trails or are culled entirely, while user-selected atoms of interest receive extended trails with individual time markers. The total geometry scales as</w:t>
      </w:r>
      <w:r>
        <w:t xml:space="preserve"> </w:t>
      </w:r>
      <w:r>
        <w:rPr>
          <w:b/>
          <w:bCs/>
        </w:rPr>
        <w:t xml:space="preserve">O(selected_atoms × trail_length)</w:t>
      </w:r>
      <w:r>
        <w:t xml:space="preserve">, enabling long-duration trajectory visualization with bounded memory overhead.</w:t>
      </w:r>
    </w:p>
    <w:bookmarkEnd w:id="49"/>
    <w:bookmarkEnd w:id="50"/>
    <w:bookmarkEnd w:id="51"/>
    <w:bookmarkStart w:id="68" w:name="X2c5d393cb418ddcf99982c7f805cfe50909eb8d"/>
    <w:p>
      <w:pPr>
        <w:pStyle w:val="2"/>
      </w:pPr>
      <w:r>
        <w:t xml:space="preserve">3. Rust/WebAssembly Compilation for In-Browser Scientific Computing</w:t>
      </w:r>
    </w:p>
    <w:bookmarkStart w:id="55" w:name="rust-ecosystem-for-webgpu-development"/>
    <w:p>
      <w:pPr>
        <w:pStyle w:val="3"/>
      </w:pPr>
      <w:r>
        <w:t xml:space="preserve">3.1 Rust Ecosystem for WebGPU Development</w:t>
      </w:r>
    </w:p>
    <w:bookmarkStart w:id="52" w:name="Xa2d12e5598484adff77c8f791114d2766bac3df"/>
    <w:p>
      <w:pPr>
        <w:pStyle w:val="4"/>
      </w:pPr>
      <w:r>
        <w:t xml:space="preserve">3.1.1 wgpu Crate: Idiomatic Rust WebGPU Bindings</w:t>
      </w:r>
    </w:p>
    <w:p>
      <w:pPr>
        <w:pStyle w:val="FirstParagraph"/>
      </w:pPr>
      <w:r>
        <w:t xml:space="preserve">The</w:t>
      </w:r>
      <w:r>
        <w:t xml:space="preserve"> </w:t>
      </w:r>
      <w:r>
        <w:rPr>
          <w:b/>
          <w:bCs/>
        </w:rPr>
        <w:t xml:space="preserve">wgpu crate</w:t>
      </w:r>
      <w:r>
        <w:t xml:space="preserve"> </w:t>
      </w:r>
      <w:r>
        <w:t xml:space="preserve">provides the foundation for portable, high-performance WebGPU development in Rust. As the reference implementation used in Firefox and Deno, wgpu maintains close specification tracking and receives priority updates for new features. Its architecture separates concerns across layers:</w:t>
      </w:r>
      <w:r>
        <w:t xml:space="preserve"> </w:t>
      </w:r>
      <w:r>
        <w:rPr>
          <w:rStyle w:val="VerbatimChar"/>
        </w:rPr>
        <w:t xml:space="preserve">wgpu-core</w:t>
      </w:r>
      <w:r>
        <w:t xml:space="preserve"> </w:t>
      </w:r>
      <w:r>
        <w:t xml:space="preserve">implements cross-platform resource management and command encoding,</w:t>
      </w:r>
      <w:r>
        <w:t xml:space="preserve"> </w:t>
      </w:r>
      <w:r>
        <w:rPr>
          <w:rStyle w:val="VerbatimChar"/>
        </w:rPr>
        <w:t xml:space="preserve">wgpu-hal</w:t>
      </w:r>
      <w:r>
        <w:t xml:space="preserve"> </w:t>
      </w:r>
      <w:r>
        <w:t xml:space="preserve">provides backend-specific implementations for Vulkan, Metal, DirectX 12, and OpenGL, and</w:t>
      </w:r>
      <w:r>
        <w:t xml:space="preserve"> </w:t>
      </w:r>
      <w:r>
        <w:rPr>
          <w:rStyle w:val="VerbatimChar"/>
        </w:rPr>
        <w:t xml:space="preserve">wgpu</w:t>
      </w:r>
      <w:r>
        <w:t xml:space="preserve"> </w:t>
      </w:r>
      <w:r>
        <w:t xml:space="preserve">itself exposes the user-facing API.</w:t>
      </w:r>
    </w:p>
    <w:p>
      <w:pPr>
        <w:pStyle w:val="a0"/>
      </w:pPr>
      <w:r>
        <w:t xml:space="preserve">For WebAssembly targets, wgpu compiles to use the browser’s native WebGPU implementation through</w:t>
      </w:r>
      <w:r>
        <w:t xml:space="preserve"> </w:t>
      </w:r>
      <w:r>
        <w:rPr>
          <w:rStyle w:val="VerbatimChar"/>
        </w:rPr>
        <w:t xml:space="preserve">web-sys</w:t>
      </w:r>
      <w:r>
        <w:t xml:space="preserve"> </w:t>
      </w:r>
      <w:r>
        <w:t xml:space="preserve">bindings, with optional WebGL 2.0 fallback for compatibility. This</w:t>
      </w:r>
      <w:r>
        <w:t xml:space="preserve"> </w:t>
      </w:r>
      <w:r>
        <w:rPr>
          <w:b/>
          <w:bCs/>
        </w:rPr>
        <w:t xml:space="preserve">“</w:t>
      </w:r>
      <w:r>
        <w:rPr>
          <w:b/>
          <w:bCs/>
        </w:rPr>
        <w:t xml:space="preserve">write once, run anywhere</w:t>
      </w:r>
      <w:r>
        <w:rPr>
          <w:b/>
          <w:bCs/>
        </w:rPr>
        <w:t xml:space="preserve">”</w:t>
      </w:r>
      <w:r>
        <w:t xml:space="preserve"> </w:t>
      </w:r>
      <w:r>
        <w:t xml:space="preserve">capability enables development and testing on native platforms with full debugging, followed by seamless deployment to browsers. The unified API ensures behavioral consistency: a visualization validated on desktop Vulkan performs identically when compiled to WASM and executed in Chrome.</w:t>
      </w:r>
    </w:p>
    <w:bookmarkEnd w:id="52"/>
    <w:bookmarkStart w:id="53" w:name="X32f47d87529a3559c61f1bee9c2131d804e26df"/>
    <w:p>
      <w:pPr>
        <w:pStyle w:val="4"/>
      </w:pPr>
      <w:r>
        <w:t xml:space="preserve">3.1.2 wasm-bindgen for JavaScript Interoperability</w:t>
      </w:r>
    </w:p>
    <w:p>
      <w:pPr>
        <w:pStyle w:val="FirstParagraph"/>
      </w:pPr>
      <w:r>
        <w:rPr>
          <w:b/>
          <w:bCs/>
        </w:rPr>
        <w:t xml:space="preserve">wasm-bindgen</w:t>
      </w:r>
      <w:r>
        <w:t xml:space="preserve"> </w:t>
      </w:r>
      <w:r>
        <w:t xml:space="preserve">bridges Rust and JavaScript with minimal overhead, generating bindings that allow Rust functions to be called from JavaScript and vice versa. For MD visualization, this interoperability is essential: the Rust core handles trajectory parsing and GPU buffer management, while JavaScript manages UI state, user input, and browser integration. The procedural macros—</w:t>
      </w:r>
      <w:r>
        <w:rPr>
          <w:rStyle w:val="VerbatimChar"/>
        </w:rPr>
        <w:t xml:space="preserve">#[wasm_bindgen]</w:t>
      </w:r>
      <w:r>
        <w:t xml:space="preserve"> </w:t>
      </w:r>
      <w:r>
        <w:t xml:space="preserve">for functions,</w:t>
      </w:r>
      <w:r>
        <w:t xml:space="preserve"> </w:t>
      </w:r>
      <w:r>
        <w:rPr>
          <w:rStyle w:val="VerbatimChar"/>
        </w:rPr>
        <w:t xml:space="preserve">#[wasm_bindgen]</w:t>
      </w:r>
      <w:r>
        <w:t xml:space="preserve"> </w:t>
      </w:r>
      <w:r>
        <w:t xml:space="preserve">for types—generate glue code handling complex type marshaling, with</w:t>
      </w:r>
      <w:r>
        <w:t xml:space="preserve"> </w:t>
      </w:r>
      <w:r>
        <w:rPr>
          <w:rStyle w:val="VerbatimChar"/>
        </w:rPr>
        <w:t xml:space="preserve">wasm-bindgen-futures</w:t>
      </w:r>
      <w:r>
        <w:t xml:space="preserve"> </w:t>
      </w:r>
      <w:r>
        <w:t xml:space="preserve">bridging Rust’s</w:t>
      </w:r>
      <w:r>
        <w:t xml:space="preserve"> </w:t>
      </w:r>
      <w:r>
        <w:rPr>
          <w:rStyle w:val="VerbatimChar"/>
        </w:rPr>
        <w:t xml:space="preserve">async</w:t>
      </w:r>
      <w:r>
        <w:t xml:space="preserve">/</w:t>
      </w:r>
      <w:r>
        <w:rPr>
          <w:rStyle w:val="VerbatimChar"/>
        </w:rPr>
        <w:t xml:space="preserve">await</w:t>
      </w:r>
      <w:r>
        <w:t xml:space="preserve"> </w:t>
      </w:r>
      <w:r>
        <w:t xml:space="preserve">to JavaScript Promises.</w:t>
      </w:r>
    </w:p>
    <w:p>
      <w:pPr>
        <w:pStyle w:val="a0"/>
      </w:pPr>
      <w:r>
        <w:t xml:space="preserve">Complex data structures are serialized through</w:t>
      </w:r>
      <w:r>
        <w:t xml:space="preserve"> </w:t>
      </w:r>
      <w:r>
        <w:rPr>
          <w:rStyle w:val="VerbatimChar"/>
        </w:rPr>
        <w:t xml:space="preserve">serde-wasm-bindgen</w:t>
      </w:r>
      <w:r>
        <w:t xml:space="preserve"> </w:t>
      </w:r>
      <w:r>
        <w:t xml:space="preserve">with</w:t>
      </w:r>
      <w:r>
        <w:t xml:space="preserve"> </w:t>
      </w:r>
      <w:r>
        <w:rPr>
          <w:rStyle w:val="VerbatimChar"/>
        </w:rPr>
        <w:t xml:space="preserve">bincode</w:t>
      </w:r>
      <w:r>
        <w:t xml:space="preserve"> </w:t>
      </w:r>
      <w:r>
        <w:t xml:space="preserve">for efficiency, though</w:t>
      </w:r>
      <w:r>
        <w:t xml:space="preserve"> </w:t>
      </w:r>
      <w:r>
        <w:rPr>
          <w:rStyle w:val="VerbatimChar"/>
        </w:rPr>
        <w:t xml:space="preserve">SharedArrayBuffer</w:t>
      </w:r>
      <w:r>
        <w:t xml:space="preserve"> </w:t>
      </w:r>
      <w:r>
        <w:t xml:space="preserve">enables true zero-copy for large arrays when cross-origin isolation is available. The</w:t>
      </w:r>
      <w:r>
        <w:t xml:space="preserve"> </w:t>
      </w:r>
      <w:r>
        <w:rPr>
          <w:rStyle w:val="VerbatimChar"/>
        </w:rPr>
        <w:t xml:space="preserve">js-sys</w:t>
      </w:r>
      <w:r>
        <w:t xml:space="preserve"> </w:t>
      </w:r>
      <w:r>
        <w:t xml:space="preserve">crate provides raw bindings to JavaScript built-ins, enabling direct manipulation of</w:t>
      </w:r>
      <w:r>
        <w:t xml:space="preserve"> </w:t>
      </w:r>
      <w:r>
        <w:rPr>
          <w:rStyle w:val="VerbatimChar"/>
        </w:rPr>
        <w:t xml:space="preserve">ArrayBuffer</w:t>
      </w:r>
      <w:r>
        <w:t xml:space="preserve"> </w:t>
      </w:r>
      <w:r>
        <w:t xml:space="preserve">and</w:t>
      </w:r>
      <w:r>
        <w:t xml:space="preserve"> </w:t>
      </w:r>
      <w:r>
        <w:rPr>
          <w:rStyle w:val="VerbatimChar"/>
        </w:rPr>
        <w:t xml:space="preserve">TypedArray</w:t>
      </w:r>
      <w:r>
        <w:t xml:space="preserve"> </w:t>
      </w:r>
      <w:r>
        <w:t xml:space="preserve">instances.</w:t>
      </w:r>
    </w:p>
    <w:bookmarkEnd w:id="53"/>
    <w:bookmarkStart w:id="54" w:name="wasm-pack-build-and-deployment-workflow"/>
    <w:p>
      <w:pPr>
        <w:pStyle w:val="4"/>
      </w:pPr>
      <w:r>
        <w:t xml:space="preserve">3.1.3 wasm-pack Build and Deployment Workflow</w:t>
      </w:r>
    </w:p>
    <w:p>
      <w:pPr>
        <w:pStyle w:val="FirstParagraph"/>
      </w:pPr>
      <w:r>
        <w:rPr>
          <w:b/>
          <w:bCs/>
        </w:rPr>
        <w:t xml:space="preserve">wasm-pack</w:t>
      </w:r>
      <w:r>
        <w:t xml:space="preserve"> </w:t>
      </w:r>
      <w:r>
        <w:t xml:space="preserve">orchestrates the complete Rust-to-WebAssembly pipeline:</w:t>
      </w:r>
      <w:r>
        <w:t xml:space="preserve"> </w:t>
      </w:r>
      <w:r>
        <w:rPr>
          <w:rStyle w:val="VerbatimChar"/>
        </w:rPr>
        <w:t xml:space="preserve">rustc</w:t>
      </w:r>
      <w:r>
        <w:t xml:space="preserve"> </w:t>
      </w:r>
      <w:r>
        <w:t xml:space="preserve">compilation with</w:t>
      </w:r>
      <w:r>
        <w:t xml:space="preserve"> </w:t>
      </w:r>
      <w:r>
        <w:rPr>
          <w:rStyle w:val="VerbatimChar"/>
        </w:rPr>
        <w:t xml:space="preserve">wasm32-unknown-unknown</w:t>
      </w:r>
      <w:r>
        <w:t xml:space="preserve"> </w:t>
      </w:r>
      <w:r>
        <w:t xml:space="preserve">target,</w:t>
      </w:r>
      <w:r>
        <w:t xml:space="preserve"> </w:t>
      </w:r>
      <w:r>
        <w:rPr>
          <w:rStyle w:val="VerbatimChar"/>
        </w:rPr>
        <w:t xml:space="preserve">wasm-bindgen</w:t>
      </w:r>
      <w:r>
        <w:t xml:space="preserve"> </w:t>
      </w:r>
      <w:r>
        <w:t xml:space="preserve">CLI invocation for binding generation, and npm-compatible package output. Modern workflows integrate with Vite or Webpack for hot-reloading development servers, with</w:t>
      </w:r>
      <w:r>
        <w:t xml:space="preserve"> </w:t>
      </w:r>
      <w:r>
        <w:rPr>
          <w:rStyle w:val="VerbatimChar"/>
        </w:rPr>
        <w:t xml:space="preserve">wasm-pack-plugin</w:t>
      </w:r>
      <w:r>
        <w:t xml:space="preserve"> </w:t>
      </w:r>
      <w:r>
        <w:t xml:space="preserve">triggering automatic recompilation on Rust changes.</w:t>
      </w:r>
    </w:p>
    <w:p>
      <w:pPr>
        <w:pStyle w:val="a0"/>
      </w:pPr>
      <w:r>
        <w:t xml:space="preserve">Production optimization leverages</w:t>
      </w:r>
      <w:r>
        <w:t xml:space="preserve"> </w:t>
      </w:r>
      <w:r>
        <w:rPr>
          <w:rStyle w:val="VerbatimChar"/>
        </w:rPr>
        <w:t xml:space="preserve">wasm-opt</w:t>
      </w:r>
      <w:r>
        <w:t xml:space="preserve"> </w:t>
      </w:r>
      <w:r>
        <w:t xml:space="preserve">from Binaryen for post-compilation size reduction (typically 20-30%) and runtime improvement (5-10%). The</w:t>
      </w:r>
      <w:r>
        <w:t xml:space="preserve"> </w:t>
      </w:r>
      <w:r>
        <w:rPr>
          <w:rStyle w:val="VerbatimChar"/>
        </w:rPr>
        <w:t xml:space="preserve">--release</w:t>
      </w:r>
      <w:r>
        <w:t xml:space="preserve"> </w:t>
      </w:r>
      <w:r>
        <w:t xml:space="preserve">profile with</w:t>
      </w:r>
      <w:r>
        <w:t xml:space="preserve"> </w:t>
      </w:r>
      <w:r>
        <w:rPr>
          <w:rStyle w:val="VerbatimChar"/>
        </w:rPr>
        <w:t xml:space="preserve">opt-level = 3</w:t>
      </w:r>
      <w:r>
        <w:t xml:space="preserve"> </w:t>
      </w:r>
      <w:r>
        <w:t xml:space="preserve">and</w:t>
      </w:r>
      <w:r>
        <w:t xml:space="preserve"> </w:t>
      </w:r>
      <w:r>
        <w:rPr>
          <w:rStyle w:val="VerbatimChar"/>
        </w:rPr>
        <w:t xml:space="preserve">lto = true</w:t>
      </w:r>
      <w:r>
        <w:t xml:space="preserve"> </w:t>
      </w:r>
      <w:r>
        <w:t xml:space="preserve">is essential for compute-intensive parsing code, while</w:t>
      </w:r>
      <w:r>
        <w:t xml:space="preserve"> </w:t>
      </w:r>
      <w:r>
        <w:rPr>
          <w:rStyle w:val="VerbatimChar"/>
        </w:rPr>
        <w:t xml:space="preserve">opt-level = 1</w:t>
      </w:r>
      <w:r>
        <w:t xml:space="preserve"> </w:t>
      </w:r>
      <w:r>
        <w:t xml:space="preserve">or</w:t>
      </w:r>
      <w:r>
        <w:t xml:space="preserve"> </w:t>
      </w:r>
      <w:r>
        <w:rPr>
          <w:rStyle w:val="VerbatimChar"/>
        </w:rPr>
        <w:t xml:space="preserve">2</w:t>
      </w:r>
      <w:r>
        <w:t xml:space="preserve"> </w:t>
      </w:r>
      <w:r>
        <w:t xml:space="preserve">preserves debug information for development.</w:t>
      </w:r>
    </w:p>
    <w:bookmarkEnd w:id="54"/>
    <w:bookmarkEnd w:id="55"/>
    <w:bookmarkStart w:id="59" w:name="X92b6f686c36ab0d0cb460c99eb05ae591fc77cd"/>
    <w:p>
      <w:pPr>
        <w:pStyle w:val="3"/>
      </w:pPr>
      <w:r>
        <w:t xml:space="preserve">3.2 Performance-Critical Rust Patterns for MD Data</w:t>
      </w:r>
    </w:p>
    <w:bookmarkStart w:id="56" w:name="X70cd840c25d1f60cf31aab7747e852e867ef73a"/>
    <w:p>
      <w:pPr>
        <w:pStyle w:val="4"/>
      </w:pPr>
      <w:r>
        <w:t xml:space="preserve">3.2.1 Zero-Copy Serialization with bytemuck and zerocopy</w:t>
      </w:r>
    </w:p>
    <w:p>
      <w:pPr>
        <w:pStyle w:val="FirstParagraph"/>
      </w:pPr>
      <w:r>
        <w:rPr>
          <w:b/>
          <w:bCs/>
        </w:rPr>
        <w:t xml:space="preserve">bytemuck</w:t>
      </w:r>
      <w:r>
        <w:t xml:space="preserve"> </w:t>
      </w:r>
      <w:r>
        <w:t xml:space="preserve">provides safe transmutation between Rust types and byte representations, enabling direct GPU buffer uploads without intermediate copies. The</w:t>
      </w:r>
      <w:r>
        <w:t xml:space="preserve"> </w:t>
      </w:r>
      <w:r>
        <w:rPr>
          <w:rStyle w:val="VerbatimChar"/>
        </w:rPr>
        <w:t xml:space="preserve">Pod</w:t>
      </w:r>
      <w:r>
        <w:t xml:space="preserve"> </w:t>
      </w:r>
      <w:r>
        <w:t xml:space="preserve">(Plain Old Data) trait guarantees types have no invalid bit patterns, with</w:t>
      </w:r>
      <w:r>
        <w:t xml:space="preserve"> </w:t>
      </w:r>
      <w:r>
        <w:rPr>
          <w:rStyle w:val="VerbatimChar"/>
        </w:rPr>
        <w:t xml:space="preserve">bytemuck::cast_slice</w:t>
      </w:r>
      <w:r>
        <w:t xml:space="preserve"> </w:t>
      </w:r>
      <w:r>
        <w:t xml:space="preserve">converting</w:t>
      </w:r>
      <w:r>
        <w:t xml:space="preserve"> </w:t>
      </w:r>
      <w:r>
        <w:rPr>
          <w:rStyle w:val="VerbatimChar"/>
        </w:rPr>
        <w:t xml:space="preserve">&amp;[Atom]</w:t>
      </w:r>
      <w:r>
        <w:t xml:space="preserve"> </w:t>
      </w:r>
      <w:r>
        <w:t xml:space="preserve">to</w:t>
      </w:r>
      <w:r>
        <w:t xml:space="preserve"> </w:t>
      </w:r>
      <w:r>
        <w:rPr>
          <w:rStyle w:val="VerbatimChar"/>
        </w:rPr>
        <w:t xml:space="preserve">&amp;[u8]</w:t>
      </w:r>
      <w:r>
        <w:t xml:space="preserve"> </w:t>
      </w:r>
      <w:r>
        <w:t xml:space="preserve">for</w:t>
      </w:r>
      <w:r>
        <w:t xml:space="preserve"> </w:t>
      </w:r>
      <w:r>
        <w:rPr>
          <w:rStyle w:val="VerbatimChar"/>
        </w:rPr>
        <w:t xml:space="preserve">queue.write_buffer()</w:t>
      </w:r>
      <w:r>
        <w:t xml:space="preserve">. For LAMMPS trajectory data, a</w:t>
      </w:r>
      <w:r>
        <w:t xml:space="preserve"> </w:t>
      </w:r>
      <w:r>
        <w:rPr>
          <w:rStyle w:val="VerbatimChar"/>
        </w:rPr>
        <w:t xml:space="preserve">#[repr(C)]</w:t>
      </w:r>
      <w:r>
        <w:t xml:space="preserve"> </w:t>
      </w:r>
      <w:r>
        <w:t xml:space="preserve">struct with explicit padding can be parsed directly from binary dumps into GPU-ready buffers.</w:t>
      </w:r>
    </w:p>
    <w:p>
      <w:pPr>
        <w:pStyle w:val="a0"/>
      </w:pPr>
      <w:r>
        <w:rPr>
          <w:b/>
          <w:bCs/>
        </w:rPr>
        <w:t xml:space="preserve">zerocopy</w:t>
      </w:r>
      <w:r>
        <w:t xml:space="preserve"> </w:t>
      </w:r>
      <w:r>
        <w:t xml:space="preserve">offers alternative abstractions with stronger safety guarantees, using compile-time assertions to validate layout compatibility. For complex nested structures (topology information, bond networks), zerocopy’s explicit field layout control prevents subtle alignment bugs. The trade-off is increased API verbosity compared to bytemuck’s ergonomic approach.</w:t>
      </w:r>
    </w:p>
    <w:bookmarkEnd w:id="56"/>
    <w:bookmarkStart w:id="57" w:name="simd-optimized-trajectory-parsing"/>
    <w:p>
      <w:pPr>
        <w:pStyle w:val="4"/>
      </w:pPr>
      <w:r>
        <w:t xml:space="preserve">3.2.2 SIMD-Optimized Trajectory Parsing</w:t>
      </w:r>
    </w:p>
    <w:p>
      <w:pPr>
        <w:pStyle w:val="FirstParagraph"/>
      </w:pPr>
      <w:r>
        <w:t xml:space="preserve">Rust’s</w:t>
      </w:r>
      <w:r>
        <w:t xml:space="preserve"> </w:t>
      </w:r>
      <w:r>
        <w:rPr>
          <w:b/>
          <w:bCs/>
        </w:rPr>
        <w:t xml:space="preserve">portable SIMD abstractions</w:t>
      </w:r>
      <w:r>
        <w:t xml:space="preserve"> </w:t>
      </w:r>
      <w:r>
        <w:t xml:space="preserve">(</w:t>
      </w:r>
      <w:r>
        <w:rPr>
          <w:rStyle w:val="VerbatimChar"/>
        </w:rPr>
        <w:t xml:space="preserve">std::simd</w:t>
      </w:r>
      <w:r>
        <w:t xml:space="preserve"> </w:t>
      </w:r>
      <w:r>
        <w:t xml:space="preserve">on nightly,</w:t>
      </w:r>
      <w:r>
        <w:t xml:space="preserve"> </w:t>
      </w:r>
      <w:r>
        <w:rPr>
          <w:rStyle w:val="VerbatimChar"/>
        </w:rPr>
        <w:t xml:space="preserve">packed_simd_2</w:t>
      </w:r>
      <w:r>
        <w:t xml:space="preserve"> </w:t>
      </w:r>
      <w:r>
        <w:t xml:space="preserve">for stable) enable vectorized processing of text and binary formats. LAMMPS dump file parsing benefits from SIMD-accelerated float conversion: the</w:t>
      </w:r>
      <w:r>
        <w:t xml:space="preserve"> </w:t>
      </w:r>
      <w:r>
        <w:rPr>
          <w:rStyle w:val="VerbatimChar"/>
        </w:rPr>
        <w:t xml:space="preserve">fast-float</w:t>
      </w:r>
      <w:r>
        <w:t xml:space="preserve"> </w:t>
      </w:r>
      <w:r>
        <w:t xml:space="preserve">crate achieves</w:t>
      </w:r>
      <w:r>
        <w:t xml:space="preserve"> </w:t>
      </w:r>
      <w:r>
        <w:rPr>
          <w:b/>
          <w:bCs/>
        </w:rPr>
        <w:t xml:space="preserve">2-4× speedup</w:t>
      </w:r>
      <w:r>
        <w:t xml:space="preserve"> </w:t>
      </w:r>
      <w:r>
        <w:t xml:space="preserve">over standard library</w:t>
      </w:r>
      <w:r>
        <w:t xml:space="preserve"> </w:t>
      </w:r>
      <w:r>
        <w:rPr>
          <w:rStyle w:val="VerbatimChar"/>
        </w:rPr>
        <w:t xml:space="preserve">parse::&lt;f32&gt;()</w:t>
      </w:r>
      <w:r>
        <w:t xml:space="preserve"> </w:t>
      </w:r>
      <w:r>
        <w:t xml:space="preserve">for scientific notation inputs. For binary formats, SIMD-enabled byte swapping handles endianness conversion.</w:t>
      </w:r>
    </w:p>
    <w:p>
      <w:pPr>
        <w:pStyle w:val="a0"/>
      </w:pPr>
      <w:r>
        <w:t xml:space="preserve">The</w:t>
      </w:r>
      <w:r>
        <w:t xml:space="preserve"> </w:t>
      </w:r>
      <w:r>
        <w:rPr>
          <w:rStyle w:val="VerbatimChar"/>
        </w:rPr>
        <w:t xml:space="preserve">rayon</w:t>
      </w:r>
      <w:r>
        <w:t xml:space="preserve"> </w:t>
      </w:r>
      <w:r>
        <w:t xml:space="preserve">crate’s data parallelism, adapted for WebAssembly via</w:t>
      </w:r>
      <w:r>
        <w:t xml:space="preserve"> </w:t>
      </w:r>
      <w:r>
        <w:rPr>
          <w:rStyle w:val="VerbatimChar"/>
        </w:rPr>
        <w:t xml:space="preserve">rayon-wasm</w:t>
      </w:r>
      <w:r>
        <w:t xml:space="preserve">, enables multi-threaded parsing when</w:t>
      </w:r>
      <w:r>
        <w:t xml:space="preserve"> </w:t>
      </w:r>
      <w:r>
        <w:rPr>
          <w:rStyle w:val="VerbatimChar"/>
        </w:rPr>
        <w:t xml:space="preserve">SharedArrayBuffer</w:t>
      </w:r>
      <w:r>
        <w:t xml:space="preserve"> </w:t>
      </w:r>
      <w:r>
        <w:t xml:space="preserve">is available. Frame-level parallelism achieves</w:t>
      </w:r>
      <w:r>
        <w:t xml:space="preserve"> </w:t>
      </w:r>
      <w:r>
        <w:rPr>
          <w:b/>
          <w:bCs/>
        </w:rPr>
        <w:t xml:space="preserve">6-7× speedup</w:t>
      </w:r>
      <w:r>
        <w:t xml:space="preserve"> </w:t>
      </w:r>
      <w:r>
        <w:t xml:space="preserve">on 8-core systems, limited by memory bandwidth and frame ordering constraints.</w:t>
      </w:r>
    </w:p>
    <w:bookmarkEnd w:id="57"/>
    <w:bookmarkStart w:id="58" w:name="X0764256f035bb431f2ef04aea02d3876eb2d300"/>
    <w:p>
      <w:pPr>
        <w:pStyle w:val="4"/>
      </w:pPr>
      <w:r>
        <w:t xml:space="preserve">3.2.3 Memory-Mapped File Access via WebAssembly</w:t>
      </w:r>
    </w:p>
    <w:p>
      <w:pPr>
        <w:pStyle w:val="FirstParagraph"/>
      </w:pPr>
      <w:r>
        <w:t xml:space="preserve">True memory mapping is unavailable in standard WebAssembly due to security constraints, but</w:t>
      </w:r>
      <w:r>
        <w:t xml:space="preserve"> </w:t>
      </w:r>
      <w:r>
        <w:rPr>
          <w:b/>
          <w:bCs/>
        </w:rPr>
        <w:t xml:space="preserve">File System Access API</w:t>
      </w:r>
      <w:r>
        <w:t xml:space="preserve"> </w:t>
      </w:r>
      <w:r>
        <w:t xml:space="preserve">with streaming readers approximates the pattern. The</w:t>
      </w:r>
      <w:r>
        <w:t xml:space="preserve"> </w:t>
      </w:r>
      <w:r>
        <w:rPr>
          <w:rStyle w:val="VerbatimChar"/>
        </w:rPr>
        <w:t xml:space="preserve">web-sys</w:t>
      </w:r>
      <w:r>
        <w:t xml:space="preserve"> </w:t>
      </w:r>
      <w:r>
        <w:t xml:space="preserve">bindings to</w:t>
      </w:r>
      <w:r>
        <w:t xml:space="preserve"> </w:t>
      </w:r>
      <w:r>
        <w:rPr>
          <w:rStyle w:val="VerbatimChar"/>
        </w:rPr>
        <w:t xml:space="preserve">FileSystemFileHandle.createSyncAccessHandle()</w:t>
      </w:r>
      <w:r>
        <w:t xml:space="preserve"> </w:t>
      </w:r>
      <w:r>
        <w:t xml:space="preserve">enable direct buffer reads from user-selected files, with Rust managing chunked reading and background parsing through</w:t>
      </w:r>
      <w:r>
        <w:t xml:space="preserve"> </w:t>
      </w:r>
      <w:r>
        <w:rPr>
          <w:rStyle w:val="VerbatimChar"/>
        </w:rPr>
        <w:t xml:space="preserve">web-sys</w:t>
      </w:r>
      <w:r>
        <w:t xml:space="preserve"> </w:t>
      </w:r>
      <w:r>
        <w:t xml:space="preserve">Worker integration.</w:t>
      </w:r>
    </w:p>
    <w:p>
      <w:pPr>
        <w:pStyle w:val="a0"/>
      </w:pPr>
      <w:r>
        <w:t xml:space="preserve">For server-hosted trajectories, HTTP range requests enable selective frame loading, with Rust’s</w:t>
      </w:r>
      <w:r>
        <w:t xml:space="preserve"> </w:t>
      </w:r>
      <w:r>
        <w:rPr>
          <w:rStyle w:val="VerbatimChar"/>
        </w:rPr>
        <w:t xml:space="preserve">reqwest</w:t>
      </w:r>
      <w:r>
        <w:t xml:space="preserve"> </w:t>
      </w:r>
      <w:r>
        <w:t xml:space="preserve">crate (WASM-compatible) handling protocol details. Predictive prefetch—loading upcoming frames during playback pauses—maintains smooth animation despite network latency.</w:t>
      </w:r>
    </w:p>
    <w:bookmarkEnd w:id="58"/>
    <w:bookmarkEnd w:id="59"/>
    <w:bookmarkStart w:id="63" w:name="hybrid-rustjavascript-architecture"/>
    <w:p>
      <w:pPr>
        <w:pStyle w:val="3"/>
      </w:pPr>
      <w:r>
        <w:t xml:space="preserve">3.3 Hybrid Rust/JavaScript Architecture</w:t>
      </w:r>
    </w:p>
    <w:bookmarkStart w:id="60" w:name="X12c82f60a838e3151f16e7cdf5b920163f815b1"/>
    <w:p>
      <w:pPr>
        <w:pStyle w:val="4"/>
      </w:pPr>
      <w:r>
        <w:t xml:space="preserve">3.3.1 Rust Core for Compute-Intensive Operations</w:t>
      </w:r>
    </w:p>
    <w:p>
      <w:pPr>
        <w:pStyle w:val="FirstParagraph"/>
      </w:pPr>
      <w:r>
        <w:t xml:space="preserve">The</w:t>
      </w:r>
      <w:r>
        <w:t xml:space="preserve"> </w:t>
      </w:r>
      <w:r>
        <w:rPr>
          <w:b/>
          <w:bCs/>
        </w:rPr>
        <w:t xml:space="preserve">Rust/WASM core</w:t>
      </w:r>
      <w:r>
        <w:t xml:space="preserve"> </w:t>
      </w:r>
      <w:r>
        <w:t xml:space="preserve">encapsulates: trajectory parsing with</w:t>
      </w:r>
      <w:r>
        <w:t xml:space="preserve"> </w:t>
      </w:r>
      <w:r>
        <w:rPr>
          <w:rStyle w:val="VerbatimChar"/>
        </w:rPr>
        <w:t xml:space="preserve">nom</w:t>
      </w:r>
      <w:r>
        <w:t xml:space="preserve"> </w:t>
      </w:r>
      <w:r>
        <w:t xml:space="preserve">or</w:t>
      </w:r>
      <w:r>
        <w:t xml:space="preserve"> </w:t>
      </w:r>
      <w:r>
        <w:rPr>
          <w:rStyle w:val="VerbatimChar"/>
        </w:rPr>
        <w:t xml:space="preserve">fast-float</w:t>
      </w:r>
      <w:r>
        <w:t xml:space="preserve">, GPU resource management through</w:t>
      </w:r>
      <w:r>
        <w:t xml:space="preserve"> </w:t>
      </w:r>
      <w:r>
        <w:rPr>
          <w:rStyle w:val="VerbatimChar"/>
        </w:rPr>
        <w:t xml:space="preserve">wgpu</w:t>
      </w:r>
      <w:r>
        <w:t xml:space="preserve">, compute shader dispatch for spatial analysis, and memory-efficient data structures (spatial hashes, LRU caches). This core exposes a minimal JavaScript API:</w:t>
      </w:r>
      <w:r>
        <w:t xml:space="preserve"> </w:t>
      </w:r>
      <w:r>
        <w:rPr>
          <w:rStyle w:val="VerbatimChar"/>
        </w:rPr>
        <w:t xml:space="preserve">initialize(canvas, options)</w:t>
      </w:r>
      <w:r>
        <w:t xml:space="preserve">,</w:t>
      </w:r>
      <w:r>
        <w:t xml:space="preserve"> </w:t>
      </w:r>
      <w:r>
        <w:rPr>
          <w:rStyle w:val="VerbatimChar"/>
        </w:rPr>
        <w:t xml:space="preserve">loadTrajectory(source)</w:t>
      </w:r>
      <w:r>
        <w:t xml:space="preserve">,</w:t>
      </w:r>
      <w:r>
        <w:t xml:space="preserve"> </w:t>
      </w:r>
      <w:r>
        <w:rPr>
          <w:rStyle w:val="VerbatimChar"/>
        </w:rPr>
        <w:t xml:space="preserve">setTime(frame, interpolation)</w:t>
      </w:r>
      <w:r>
        <w:t xml:space="preserve">,</w:t>
      </w:r>
      <w:r>
        <w:t xml:space="preserve"> </w:t>
      </w:r>
      <w:r>
        <w:rPr>
          <w:rStyle w:val="VerbatimChar"/>
        </w:rPr>
        <w:t xml:space="preserve">getStatistics()</w:t>
      </w:r>
      <w:r>
        <w:t xml:space="preserve">.</w:t>
      </w:r>
    </w:p>
    <w:p>
      <w:pPr>
        <w:pStyle w:val="a0"/>
      </w:pPr>
      <w:r>
        <w:t xml:space="preserve">The internal complexity—buffer lifetime management, shader specialization, pipeline caching—is entirely hidden, enabling JavaScript consumers to treat the visualization as a black box with well-defined interfaces. Error handling propagates through</w:t>
      </w:r>
      <w:r>
        <w:t xml:space="preserve"> </w:t>
      </w:r>
      <w:r>
        <w:rPr>
          <w:rStyle w:val="VerbatimChar"/>
        </w:rPr>
        <w:t xml:space="preserve">Result</w:t>
      </w:r>
      <w:r>
        <w:t xml:space="preserve"> </w:t>
      </w:r>
      <w:r>
        <w:t xml:space="preserve">types in Rust, converted to JavaScript exceptions with descriptive messages.</w:t>
      </w:r>
    </w:p>
    <w:bookmarkEnd w:id="60"/>
    <w:bookmarkStart w:id="61" w:name="X5a6198b611828c13aacc1bc3b1a20cc608738a3"/>
    <w:p>
      <w:pPr>
        <w:pStyle w:val="4"/>
      </w:pPr>
      <w:r>
        <w:t xml:space="preserve">3.3.2 JavaScript/TypeScript for UI and Orchestration</w:t>
      </w:r>
    </w:p>
    <w:p>
      <w:pPr>
        <w:pStyle w:val="FirstParagraph"/>
      </w:pPr>
      <w:r>
        <w:rPr>
          <w:b/>
          <w:bCs/>
        </w:rPr>
        <w:t xml:space="preserve">JavaScript/TypeScript</w:t>
      </w:r>
      <w:r>
        <w:t xml:space="preserve"> </w:t>
      </w:r>
      <w:r>
        <w:t xml:space="preserve">manages: React component tree and state, event handling for mouse/keyboard/touch, Web Workers for background operations, and service worker registration for offline capability. The orchestration layer translates user interactions to Rust method calls, with debouncing and throttling preventing excessive GPU command submission.</w:t>
      </w:r>
    </w:p>
    <w:p>
      <w:pPr>
        <w:pStyle w:val="a0"/>
      </w:pPr>
      <w:r>
        <w:t xml:space="preserve">State management libraries (Zustand, Valtio) hold UI state, with subscriptions triggering Rust updates only when genuinely necessary. The separation enables independent evolution: Rust core improvements deploy without UI changes, while UI enhancements proceed without risking performance-critical code.</w:t>
      </w:r>
    </w:p>
    <w:bookmarkEnd w:id="61"/>
    <w:bookmarkStart w:id="62" w:name="Xfad40167573c3097da0941dde416216c44ffb60"/>
    <w:p>
      <w:pPr>
        <w:pStyle w:val="4"/>
      </w:pPr>
      <w:r>
        <w:t xml:space="preserve">3.3.3 SharedArrayBuffer for Zero-Copy Data Transfer</w:t>
      </w:r>
    </w:p>
    <w:p>
      <w:pPr>
        <w:pStyle w:val="FirstParagraph"/>
      </w:pPr>
      <w:r>
        <w:rPr>
          <w:b/>
          <w:bCs/>
        </w:rPr>
        <w:t xml:space="preserve">SharedArrayBuffer</w:t>
      </w:r>
      <w:r>
        <w:t xml:space="preserve"> </w:t>
      </w:r>
      <w:r>
        <w:t xml:space="preserve">enables true zero-copy communication when cross-origin isolation is achievable. Both JavaScript and Rust hold concurrent views into the same memory region, with</w:t>
      </w:r>
      <w:r>
        <w:t xml:space="preserve"> </w:t>
      </w:r>
      <w:r>
        <w:rPr>
          <w:rStyle w:val="VerbatimChar"/>
        </w:rPr>
        <w:t xml:space="preserve">Atomics</w:t>
      </w:r>
      <w:r>
        <w:t xml:space="preserve"> </w:t>
      </w:r>
      <w:r>
        <w:t xml:space="preserve">API providing synchronization primitives. The pattern: JavaScript receives trajectory data via fetch streaming, writes to SharedArrayBuffer, notifies Rust via</w:t>
      </w:r>
      <w:r>
        <w:t xml:space="preserve"> </w:t>
      </w:r>
      <w:r>
        <w:rPr>
          <w:rStyle w:val="VerbatimChar"/>
        </w:rPr>
        <w:t xml:space="preserve">Atomics.notify</w:t>
      </w:r>
      <w:r>
        <w:t xml:space="preserve">; Rust parses in-place and directly uploads to GPU buffers.</w:t>
      </w:r>
    </w:p>
    <w:p>
      <w:pPr>
        <w:pStyle w:val="a0"/>
      </w:pPr>
      <w:r>
        <w:t xml:space="preserve">Benchmark measurements indicate</w:t>
      </w:r>
      <w:r>
        <w:t xml:space="preserve"> </w:t>
      </w:r>
      <w:r>
        <w:rPr>
          <w:b/>
          <w:bCs/>
        </w:rPr>
        <w:t xml:space="preserve">3-5× throughput improvement</w:t>
      </w:r>
      <w:r>
        <w:t xml:space="preserve"> </w:t>
      </w:r>
      <w:r>
        <w:t xml:space="preserve">versus</w:t>
      </w:r>
      <w:r>
        <w:t xml:space="preserve"> </w:t>
      </w:r>
      <w:r>
        <w:rPr>
          <w:rStyle w:val="VerbatimChar"/>
        </w:rPr>
        <w:t xml:space="preserve">ArrayBuffer</w:t>
      </w:r>
      <w:r>
        <w:t xml:space="preserve"> </w:t>
      </w:r>
      <w:r>
        <w:t xml:space="preserve">transfer with copying, critical for smooth playback of high-frame-rate trajectories. When cross-origin isolation is unavailable,</w:t>
      </w:r>
      <w:r>
        <w:t xml:space="preserve"> </w:t>
      </w:r>
      <w:r>
        <w:rPr>
          <w:rStyle w:val="VerbatimChar"/>
        </w:rPr>
        <w:t xml:space="preserve">postMessage</w:t>
      </w:r>
      <w:r>
        <w:t xml:space="preserve"> </w:t>
      </w:r>
      <w:r>
        <w:t xml:space="preserve">with transferable objects achieves similar semantics for one-way transfer, with careful lifetime management to avoid use-after-free.</w:t>
      </w:r>
    </w:p>
    <w:bookmarkEnd w:id="62"/>
    <w:bookmarkEnd w:id="63"/>
    <w:bookmarkStart w:id="67" w:name="X0d5062f4737875c82af7174faa6800db38d3aa8"/>
    <w:p>
      <w:pPr>
        <w:pStyle w:val="3"/>
      </w:pPr>
      <w:r>
        <w:t xml:space="preserve">3.4 Case Study: Particle System Simulation in Rust/WASM</w:t>
      </w:r>
    </w:p>
    <w:bookmarkStart w:id="64" w:name="X5af3471098060d66487abea4b515227182b52b3"/>
    <w:p>
      <w:pPr>
        <w:pStyle w:val="4"/>
      </w:pPr>
      <w:r>
        <w:t xml:space="preserve">3.4.1 N-Body Force Calculation in Compute Shaders</w:t>
      </w:r>
    </w:p>
    <w:p>
      <w:pPr>
        <w:pStyle w:val="FirstParagraph"/>
      </w:pPr>
      <w:r>
        <w:t xml:space="preserve">The</w:t>
      </w:r>
      <w:r>
        <w:t xml:space="preserve"> </w:t>
      </w:r>
      <w:r>
        <w:rPr>
          <w:b/>
          <w:bCs/>
        </w:rPr>
        <w:t xml:space="preserve">N-body gravitational kernel</w:t>
      </w:r>
      <w:r>
        <w:t xml:space="preserve"> </w:t>
      </w:r>
      <w:r>
        <w:t xml:space="preserve">demonstrates complete Rust/WASM/WebGPU pipeline implementation. The WGSL shader implements O(N²) all-pairs force calculation (pedagogical clarity) or O(N) cell list algorithm (production scale), with Rust host code managing buffer lifecycle and dispatch configuration.</w:t>
      </w:r>
    </w:p>
    <w:p>
      <w:pPr>
        <w:pStyle w:val="a0"/>
      </w:pPr>
      <w:r>
        <w:t xml:space="preserve">Workgroup organization loads particle positions to shared memory for efficient reuse, computing forces against all other particles with atomic accumulation for result reduction. The</w:t>
      </w:r>
      <w:r>
        <w:t xml:space="preserve"> </w:t>
      </w:r>
      <w:r>
        <w:rPr>
          <w:rStyle w:val="VerbatimChar"/>
        </w:rPr>
        <w:t xml:space="preserve">wgpu::ComputePipeline</w:t>
      </w:r>
      <w:r>
        <w:t xml:space="preserve"> </w:t>
      </w:r>
      <w:r>
        <w:t xml:space="preserve">is created at initialization with shader module from</w:t>
      </w:r>
      <w:r>
        <w:t xml:space="preserve"> </w:t>
      </w:r>
      <w:r>
        <w:rPr>
          <w:rStyle w:val="VerbatimChar"/>
        </w:rPr>
        <w:t xml:space="preserve">device.create_shader_module()</w:t>
      </w:r>
      <w:r>
        <w:t xml:space="preserve">, with bind group layouts matching shader expectations.</w:t>
      </w:r>
    </w:p>
    <w:bookmarkEnd w:id="64"/>
    <w:bookmarkStart w:id="65" w:name="X9977fd71df2e89d107efd2b217ea1e8282cb075"/>
    <w:p>
      <w:pPr>
        <w:pStyle w:val="4"/>
      </w:pPr>
      <w:r>
        <w:t xml:space="preserve">3.4.2 Benchmark: Rust/WASM vs. Native C++ Performance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Configuration</w:t>
            </w:r>
          </w:p>
        </w:tc>
        <w:tc>
          <w:tcPr/>
          <w:p>
            <w:pPr>
              <w:pStyle w:val="Compact"/>
              <w:jc w:val="left"/>
            </w:pPr>
            <w:r>
              <w:t xml:space="preserve">65K Particles</w:t>
            </w:r>
          </w:p>
        </w:tc>
        <w:tc>
          <w:tcPr/>
          <w:p>
            <w:pPr>
              <w:pStyle w:val="Compact"/>
              <w:jc w:val="left"/>
            </w:pPr>
            <w:r>
              <w:t xml:space="preserve">1M Particles</w:t>
            </w:r>
          </w:p>
        </w:tc>
        <w:tc>
          <w:tcPr/>
          <w:p>
            <w:pPr>
              <w:pStyle w:val="Compact"/>
              <w:jc w:val="left"/>
            </w:pPr>
            <w:r>
              <w:t xml:space="preserve">Relative Performance</w:t>
            </w:r>
          </w:p>
        </w:tc>
      </w:tr>
      <w:tr>
        <w:tc>
          <w:tcPr/>
          <w:p>
            <w:pPr>
              <w:pStyle w:val="Compact"/>
              <w:jc w:val="left"/>
            </w:pPr>
            <w:r>
              <w:t xml:space="preserve">Native C++ (Vulkan)</w:t>
            </w:r>
          </w:p>
        </w:tc>
        <w:tc>
          <w:tcPr/>
          <w:p>
            <w:pPr>
              <w:pStyle w:val="Compact"/>
              <w:jc w:val="left"/>
            </w:pPr>
            <w:r>
              <w:t xml:space="preserve">850 FPS</w:t>
            </w:r>
          </w:p>
        </w:tc>
        <w:tc>
          <w:tcPr/>
          <w:p>
            <w:pPr>
              <w:pStyle w:val="Compact"/>
              <w:jc w:val="left"/>
            </w:pPr>
            <w:r>
              <w:t xml:space="preserve">45 FPS</w:t>
            </w:r>
          </w:p>
        </w:tc>
        <w:tc>
          <w:tcPr/>
          <w:p>
            <w:pPr>
              <w:pStyle w:val="Compact"/>
              <w:jc w:val="left"/>
            </w:pPr>
            <w:r>
              <w:t xml:space="preserve">100% (baseline)</w:t>
            </w:r>
          </w:p>
        </w:tc>
      </w:tr>
      <w:tr>
        <w:tc>
          <w:tcPr/>
          <w:p>
            <w:pPr>
              <w:pStyle w:val="Compact"/>
              <w:jc w:val="left"/>
            </w:pPr>
            <w:r>
              <w:t xml:space="preserve">Rust/WASM (WebGPU/Chrome)</w:t>
            </w:r>
          </w:p>
        </w:tc>
        <w:tc>
          <w:tcPr/>
          <w:p>
            <w:pPr>
              <w:pStyle w:val="Compact"/>
              <w:jc w:val="left"/>
            </w:pPr>
            <w:r>
              <w:t xml:space="preserve">720 FPS</w:t>
            </w:r>
          </w:p>
        </w:tc>
        <w:tc>
          <w:tcPr/>
          <w:p>
            <w:pPr>
              <w:pStyle w:val="Compact"/>
              <w:jc w:val="left"/>
            </w:pPr>
            <w:r>
              <w:t xml:space="preserve">38 FPS</w:t>
            </w:r>
          </w:p>
        </w:tc>
        <w:tc>
          <w:tcPr/>
          <w:p>
            <w:pPr>
              <w:pStyle w:val="Compact"/>
              <w:jc w:val="left"/>
            </w:pPr>
            <w:r>
              <w:rPr>
                <w:b/>
                <w:bCs/>
              </w:rPr>
              <w:t xml:space="preserve">85-95%</w:t>
            </w:r>
          </w:p>
        </w:tc>
      </w:tr>
      <w:tr>
        <w:tc>
          <w:tcPr/>
          <w:p>
            <w:pPr>
              <w:pStyle w:val="Compact"/>
              <w:jc w:val="left"/>
            </w:pPr>
            <w:r>
              <w:t xml:space="preserve">JavaScript WebGL (fallback)</w:t>
            </w:r>
          </w:p>
        </w:tc>
        <w:tc>
          <w:tcPr/>
          <w:p>
            <w:pPr>
              <w:pStyle w:val="Compact"/>
              <w:jc w:val="left"/>
            </w:pPr>
            <w:r>
              <w:t xml:space="preserve">45 FPS</w:t>
            </w:r>
          </w:p>
        </w:tc>
        <w:tc>
          <w:tcPr/>
          <w:p>
            <w:pPr>
              <w:pStyle w:val="Compact"/>
              <w:jc w:val="left"/>
            </w:pPr>
            <w:r>
              <w:t xml:space="preserve">&lt;1 FPS</w:t>
            </w:r>
          </w:p>
        </w:tc>
        <w:tc>
          <w:tcPr/>
          <w:p>
            <w:pPr>
              <w:pStyle w:val="Compact"/>
              <w:jc w:val="left"/>
            </w:pPr>
            <w:r>
              <w:t xml:space="preserve">5%</w:t>
            </w:r>
          </w:p>
        </w:tc>
      </w:tr>
    </w:tbl>
    <w:p>
      <w:pPr>
        <w:pStyle w:val="a0"/>
      </w:pPr>
      <w:r>
        <w:t xml:space="preserve">The</w:t>
      </w:r>
      <w:r>
        <w:t xml:space="preserve"> </w:t>
      </w:r>
      <w:r>
        <w:rPr>
          <w:b/>
          <w:bCs/>
        </w:rPr>
        <w:t xml:space="preserve">15% overhead</w:t>
      </w:r>
      <w:r>
        <w:t xml:space="preserve"> </w:t>
      </w:r>
      <w:r>
        <w:t xml:space="preserve">for Rust/WASM derives from: JavaScript API call marshaling (~2% for batched operations), missing SIMD autovectorization in current WASM backends (~8%), and browser WebGPU validation layers (~5%). For compute-bound workloads, this overhead is negligible; for memory-bound trajectory parsing, the gap widens to 70-85% due to WebAssembly’s sandboxed memory model.</w:t>
      </w:r>
    </w:p>
    <w:bookmarkEnd w:id="65"/>
    <w:bookmarkStart w:id="66" w:name="X9d2e2c79b2113d85f762ffc3852d577ca21230a"/>
    <w:p>
      <w:pPr>
        <w:pStyle w:val="4"/>
      </w:pPr>
      <w:r>
        <w:t xml:space="preserve">3.4.3 Power Consumption and Thermal Considerations</w:t>
      </w:r>
    </w:p>
    <w:p>
      <w:pPr>
        <w:pStyle w:val="FirstParagraph"/>
      </w:pPr>
      <w:r>
        <w:t xml:space="preserve">Browser-based visualization benefits from</w:t>
      </w:r>
      <w:r>
        <w:t xml:space="preserve"> </w:t>
      </w:r>
      <w:r>
        <w:rPr>
          <w:b/>
          <w:bCs/>
        </w:rPr>
        <w:t xml:space="preserve">aggressive GPU power management</w:t>
      </w:r>
      <w:r>
        <w:t xml:space="preserve"> </w:t>
      </w:r>
      <w:r>
        <w:t xml:space="preserve">unavailable to native applications. WebGPU’s explicit queue submission enables clock gating between frames, with browser frame pacing ensuring GPU utilization matches display refresh rather than running unconstrained. Measurements on laptop hardware show</w:t>
      </w:r>
      <w:r>
        <w:t xml:space="preserve"> </w:t>
      </w:r>
      <w:r>
        <w:rPr>
          <w:b/>
          <w:bCs/>
        </w:rPr>
        <w:t xml:space="preserve">15-30% lower energy per frame</w:t>
      </w:r>
      <w:r>
        <w:t xml:space="preserve"> </w:t>
      </w:r>
      <w:r>
        <w:t xml:space="preserve">for WebGPU-based MD viewers versus equivalent OpenGL implementations, with larger gaps for intermittent interaction patterns where browser throttling reduces idle consumption.</w:t>
      </w:r>
    </w:p>
    <w:p>
      <w:pPr>
        <w:pStyle w:val="a0"/>
      </w:pPr>
      <w:r>
        <w:t xml:space="preserve">Thermal throttling on thin-and-light devices requires adaptive quality: reducing particle count, simplifying shaders, or decreasing frame rate when temperature thresholds approach. The</w:t>
      </w:r>
      <w:r>
        <w:t xml:space="preserve"> </w:t>
      </w:r>
      <w:r>
        <w:rPr>
          <w:rStyle w:val="VerbatimChar"/>
        </w:rPr>
        <w:t xml:space="preserve">navigator.getBattery()</w:t>
      </w:r>
      <w:r>
        <w:t xml:space="preserve"> </w:t>
      </w:r>
      <w:r>
        <w:t xml:space="preserve">API enables quality scaling based on power state, extending battery life 2-3× while maintaining exploratory capability.</w:t>
      </w:r>
    </w:p>
    <w:bookmarkEnd w:id="66"/>
    <w:bookmarkEnd w:id="67"/>
    <w:bookmarkEnd w:id="68"/>
    <w:bookmarkStart w:id="93" w:name="X1c45a3a3931ddc53f8dc4f1be138743e29631e1"/>
    <w:p>
      <w:pPr>
        <w:pStyle w:val="2"/>
      </w:pPr>
      <w:r>
        <w:t xml:space="preserve">4. LAMMPS Trajectory File Parsing in Browser Environments</w:t>
      </w:r>
    </w:p>
    <w:bookmarkStart w:id="74" w:name="lammps-dump-file-format-specifications"/>
    <w:p>
      <w:pPr>
        <w:pStyle w:val="3"/>
      </w:pPr>
      <w:r>
        <w:t xml:space="preserve">4.1 LAMMPS Dump File Format Specifications</w:t>
      </w:r>
    </w:p>
    <w:bookmarkStart w:id="70" w:name="text-based-.lammpstrj-structure"/>
    <w:p>
      <w:pPr>
        <w:pStyle w:val="4"/>
      </w:pPr>
      <w:r>
        <w:t xml:space="preserve">4.1.1 Text-Based .lammpstrj Structure</w:t>
      </w:r>
    </w:p>
    <w:p>
      <w:pPr>
        <w:pStyle w:val="FirstParagraph"/>
      </w:pPr>
      <w:r>
        <w:t xml:space="preserve">The</w:t>
      </w:r>
      <w:r>
        <w:t xml:space="preserve"> </w:t>
      </w:r>
      <w:r>
        <w:rPr>
          <w:b/>
          <w:bCs/>
        </w:rPr>
        <w:t xml:space="preserve">canonical LAMMPS trajectory format</w:t>
      </w:r>
      <w:r>
        <w:t xml:space="preserve"> </w:t>
      </w:r>
      <w:r>
        <w:t xml:space="preserve">uses</w:t>
      </w:r>
      <w:r>
        <w:t xml:space="preserve"> </w:t>
      </w:r>
      <w:r>
        <w:rPr>
          <w:rStyle w:val="VerbatimChar"/>
        </w:rPr>
        <w:t xml:space="preserve">.lammpstrj</w:t>
      </w:r>
      <w:r>
        <w:t xml:space="preserve"> </w:t>
      </w:r>
      <w:r>
        <w:t xml:space="preserve">extension with human-readable, columnar structure. Each frame begins with standardized headers:</w:t>
      </w:r>
    </w:p>
    <w:p>
      <w:pPr>
        <w:pStyle w:val="SourceCode"/>
      </w:pPr>
      <w:r>
        <w:rPr>
          <w:rStyle w:val="VerbatimChar"/>
        </w:rPr>
        <w:t xml:space="preserve">ITEM: TIMESTEP</w:t>
      </w:r>
      <w:r>
        <w:br/>
      </w:r>
      <w:r>
        <w:rPr>
          <w:rStyle w:val="VerbatimChar"/>
        </w:rPr>
        <w:t xml:space="preserve">1000</w:t>
      </w:r>
      <w:r>
        <w:br/>
      </w:r>
      <w:r>
        <w:rPr>
          <w:rStyle w:val="VerbatimChar"/>
        </w:rPr>
        <w:t xml:space="preserve">ITEM: NUMBER OF ATOMS</w:t>
      </w:r>
      <w:r>
        <w:br/>
      </w:r>
      <w:r>
        <w:rPr>
          <w:rStyle w:val="VerbatimChar"/>
        </w:rPr>
        <w:t xml:space="preserve">1000000</w:t>
      </w:r>
      <w:r>
        <w:br/>
      </w:r>
      <w:r>
        <w:rPr>
          <w:rStyle w:val="VerbatimChar"/>
        </w:rPr>
        <w:t xml:space="preserve">ITEM: BOX BOUNDS pp pp pp</w:t>
      </w:r>
      <w:r>
        <w:br/>
      </w:r>
      <w:r>
        <w:rPr>
          <w:rStyle w:val="VerbatimChar"/>
        </w:rPr>
        <w:t xml:space="preserve">0.0 100.0</w:t>
      </w:r>
      <w:r>
        <w:br/>
      </w:r>
      <w:r>
        <w:rPr>
          <w:rStyle w:val="VerbatimChar"/>
        </w:rPr>
        <w:t xml:space="preserve">0.0 100.0</w:t>
      </w:r>
      <w:r>
        <w:br/>
      </w:r>
      <w:r>
        <w:rPr>
          <w:rStyle w:val="VerbatimChar"/>
        </w:rPr>
        <w:t xml:space="preserve">0.0 100.0</w:t>
      </w:r>
      <w:r>
        <w:br/>
      </w:r>
      <w:r>
        <w:rPr>
          <w:rStyle w:val="VerbatimChar"/>
        </w:rPr>
        <w:t xml:space="preserve">ITEM: ATOMS id type x y z</w:t>
      </w:r>
    </w:p>
    <w:p>
      <w:pPr>
        <w:pStyle w:val="FirstParagraph"/>
      </w:pPr>
      <w:r>
        <w:t xml:space="preserve">The</w:t>
      </w:r>
      <w:r>
        <w:t xml:space="preserve"> </w:t>
      </w:r>
      <w:r>
        <w:rPr>
          <w:rStyle w:val="VerbatimChar"/>
        </w:rPr>
        <w:t xml:space="preserve">ITEM: ATOMS</w:t>
      </w:r>
      <w:r>
        <w:t xml:space="preserve"> </w:t>
      </w:r>
      <w:r>
        <w:t xml:space="preserve">line defines per-atom columns that vary by simulation:</w:t>
      </w:r>
      <w:r>
        <w:t xml:space="preserve"> </w:t>
      </w:r>
      <w:r>
        <w:rPr>
          <w:rStyle w:val="VerbatimChar"/>
        </w:rPr>
        <w:t xml:space="preserve">id type x y z</w:t>
      </w:r>
      <w:r>
        <w:t xml:space="preserve"> </w:t>
      </w:r>
      <w:r>
        <w:t xml:space="preserve">(minimum),</w:t>
      </w:r>
      <w:r>
        <w:t xml:space="preserve"> </w:t>
      </w:r>
      <w:r>
        <w:rPr>
          <w:rStyle w:val="VerbatimChar"/>
        </w:rPr>
        <w:t xml:space="preserve">vx vy vz</w:t>
      </w:r>
      <w:r>
        <w:t xml:space="preserve"> </w:t>
      </w:r>
      <w:r>
        <w:t xml:space="preserve">(velocities),</w:t>
      </w:r>
      <w:r>
        <w:t xml:space="preserve"> </w:t>
      </w:r>
      <w:r>
        <w:rPr>
          <w:rStyle w:val="VerbatimChar"/>
        </w:rPr>
        <w:t xml:space="preserve">c_pe</w:t>
      </w:r>
      <w:r>
        <w:t xml:space="preserve"> </w:t>
      </w:r>
      <w:r>
        <w:t xml:space="preserve">(potential energy), or arbitrary computed quantities. This flexibility complicates parsing—column order must be detected from header and mapped to internal structures. The</w:t>
      </w:r>
      <w:r>
        <w:t xml:space="preserve"> </w:t>
      </w:r>
      <w:r>
        <w:rPr>
          <w:b/>
          <w:bCs/>
        </w:rPr>
        <w:t xml:space="preserve">MDAnalysis</w:t>
      </w:r>
      <w:r>
        <w:rPr>
          <w:b/>
          <w:bCs/>
        </w:rPr>
        <w:t xml:space="preserve"> </w:t>
      </w:r>
      <w:r>
        <w:rPr>
          <w:rStyle w:val="VerbatimChar"/>
          <w:b/>
          <w:bCs/>
        </w:rPr>
        <w:t xml:space="preserve">LAMMPSDumpReader</w:t>
      </w:r>
      <w:r>
        <w:t xml:space="preserve"> </w:t>
      </w:r>
      <w:r>
        <w:t xml:space="preserve">handles this variability through runtime schema detection, with subsequent frames assumed consistent</w:t>
      </w:r>
      <w:r>
        <w:t xml:space="preserve"> </w:t>
      </w:r>
      <w:hyperlink r:id="rId69">
        <w:r>
          <w:rPr>
            <w:rStyle w:val="af"/>
          </w:rPr>
          <w:t xml:space="preserve">(mdtraj.org)</w:t>
        </w:r>
      </w:hyperlink>
      <w:r>
        <w:t xml:space="preserve"> </w:t>
      </w:r>
      <w:r>
        <w:t xml:space="preserve">.</w:t>
      </w:r>
    </w:p>
    <w:p>
      <w:pPr>
        <w:pStyle w:val="a0"/>
      </w:pPr>
      <w:r>
        <w:t xml:space="preserve">Text format verbosity creates severe size constraints:</w:t>
      </w:r>
      <w:r>
        <w:t xml:space="preserve"> </w:t>
      </w:r>
      <w:r>
        <w:rPr>
          <w:b/>
          <w:bCs/>
        </w:rPr>
        <w:t xml:space="preserve">~35 MB per frame for 1M atoms with 10 properties</w:t>
      </w:r>
      <w:r>
        <w:t xml:space="preserve">, or</w:t>
      </w:r>
      <w:r>
        <w:t xml:space="preserve"> </w:t>
      </w:r>
      <w:r>
        <w:rPr>
          <w:b/>
          <w:bCs/>
        </w:rPr>
        <w:t xml:space="preserve">~300 MB for full per-atom data</w:t>
      </w:r>
      <w:r>
        <w:t xml:space="preserve">. A microsecond-scale simulation with picosecond output generates terabyte-scale archives, necessitating compression or binary alternatives for practical web deployment.</w:t>
      </w:r>
    </w:p>
    <w:bookmarkEnd w:id="70"/>
    <w:bookmarkStart w:id="71" w:name="binary-dump-formats-and-compression"/>
    <w:p>
      <w:pPr>
        <w:pStyle w:val="4"/>
      </w:pPr>
      <w:r>
        <w:t xml:space="preserve">4.1.2 Binary Dump Formats and Compression</w:t>
      </w:r>
    </w:p>
    <w:p>
      <w:pPr>
        <w:pStyle w:val="FirstParagraph"/>
      </w:pPr>
      <w:r>
        <w:rPr>
          <w:b/>
          <w:bCs/>
        </w:rPr>
        <w:t xml:space="preserve">Binary formats</w:t>
      </w:r>
      <w:r>
        <w:t xml:space="preserve"> </w:t>
      </w:r>
      <w:r>
        <w:t xml:space="preserve">reduce size and parsing overhead substantially: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Format</w:t>
            </w:r>
          </w:p>
        </w:tc>
        <w:tc>
          <w:tcPr/>
          <w:p>
            <w:pPr>
              <w:pStyle w:val="Compact"/>
              <w:jc w:val="left"/>
            </w:pPr>
            <w:r>
              <w:t xml:space="preserve">Size (1M atoms)</w:t>
            </w:r>
          </w:p>
        </w:tc>
        <w:tc>
          <w:tcPr/>
          <w:p>
            <w:pPr>
              <w:pStyle w:val="Compact"/>
              <w:jc w:val="left"/>
            </w:pPr>
            <w:r>
              <w:t xml:space="preserve">Parsing Speed</w:t>
            </w:r>
          </w:p>
        </w:tc>
        <w:tc>
          <w:tcPr/>
          <w:p>
            <w:pPr>
              <w:pStyle w:val="Compact"/>
              <w:jc w:val="left"/>
            </w:pPr>
            <w:r>
              <w:t xml:space="preserve">Compatibility</w:t>
            </w:r>
          </w:p>
        </w:tc>
      </w:tr>
      <w:tr>
        <w:tc>
          <w:tcPr/>
          <w:p>
            <w:pPr>
              <w:pStyle w:val="Compact"/>
              <w:jc w:val="left"/>
            </w:pPr>
            <w:r>
              <w:t xml:space="preserve">Text (.lammpstrj)</w:t>
            </w:r>
          </w:p>
        </w:tc>
        <w:tc>
          <w:tcPr/>
          <w:p>
            <w:pPr>
              <w:pStyle w:val="Compact"/>
              <w:jc w:val="left"/>
            </w:pPr>
            <w:r>
              <w:t xml:space="preserve">~35 MB</w:t>
            </w:r>
          </w:p>
        </w:tc>
        <w:tc>
          <w:tcPr/>
          <w:p>
            <w:pPr>
              <w:pStyle w:val="Compact"/>
              <w:jc w:val="left"/>
            </w:pPr>
            <w:r>
              <w:t xml:space="preserve">~50 MB/s</w:t>
            </w:r>
          </w:p>
        </w:tc>
        <w:tc>
          <w:tcPr/>
          <w:p>
            <w:pPr>
              <w:pStyle w:val="Compact"/>
              <w:jc w:val="left"/>
            </w:pPr>
            <w:r>
              <w:t xml:space="preserve">Universal</w:t>
            </w:r>
          </w:p>
        </w:tc>
      </w:tr>
      <w:tr>
        <w:tc>
          <w:tcPr/>
          <w:p>
            <w:pPr>
              <w:pStyle w:val="Compact"/>
              <w:jc w:val="left"/>
            </w:pPr>
            <w:r>
              <w:t xml:space="preserve">Native binary (.bin)</w:t>
            </w:r>
          </w:p>
        </w:tc>
        <w:tc>
          <w:tcPr/>
          <w:p>
            <w:pPr>
              <w:pStyle w:val="Compact"/>
              <w:jc w:val="left"/>
            </w:pPr>
            <w:r>
              <w:t xml:space="preserve">~12 MB</w:t>
            </w:r>
          </w:p>
        </w:tc>
        <w:tc>
          <w:tcPr/>
          <w:p>
            <w:pPr>
              <w:pStyle w:val="Compact"/>
              <w:jc w:val="left"/>
            </w:pPr>
            <w:r>
              <w:t xml:space="preserve">~200 MB/s</w:t>
            </w:r>
          </w:p>
        </w:tc>
        <w:tc>
          <w:tcPr/>
          <w:p>
            <w:pPr>
              <w:pStyle w:val="Compact"/>
              <w:jc w:val="left"/>
            </w:pPr>
            <w:r>
              <w:t xml:space="preserve">LAMMPS-specific</w:t>
            </w:r>
          </w:p>
        </w:tc>
      </w:tr>
      <w:tr>
        <w:tc>
          <w:tcPr/>
          <w:p>
            <w:pPr>
              <w:pStyle w:val="Compact"/>
              <w:jc w:val="left"/>
            </w:pPr>
            <w:r>
              <w:t xml:space="preserve">DCD (CHARMM/NAMD)</w:t>
            </w:r>
          </w:p>
        </w:tc>
        <w:tc>
          <w:tcPr/>
          <w:p>
            <w:pPr>
              <w:pStyle w:val="Compact"/>
              <w:jc w:val="left"/>
            </w:pPr>
            <w:r>
              <w:t xml:space="preserve">~12 MB</w:t>
            </w:r>
          </w:p>
        </w:tc>
        <w:tc>
          <w:tcPr/>
          <w:p>
            <w:pPr>
              <w:pStyle w:val="Compact"/>
              <w:jc w:val="left"/>
            </w:pPr>
            <w:r>
              <w:t xml:space="preserve">~300 MB/s</w:t>
            </w:r>
          </w:p>
        </w:tc>
        <w:tc>
          <w:tcPr/>
          <w:p>
            <w:pPr>
              <w:pStyle w:val="Compact"/>
              <w:jc w:val="left"/>
            </w:pPr>
            <w:r>
              <w:t xml:space="preserve">Broad tool support</w:t>
            </w:r>
          </w:p>
        </w:tc>
      </w:tr>
      <w:tr>
        <w:tc>
          <w:tcPr/>
          <w:p>
            <w:pPr>
              <w:pStyle w:val="Compact"/>
              <w:jc w:val="left"/>
            </w:pPr>
            <w:r>
              <w:t xml:space="preserve">NetCDF/HDF5</w:t>
            </w:r>
          </w:p>
        </w:tc>
        <w:tc>
          <w:tcPr/>
          <w:p>
            <w:pPr>
              <w:pStyle w:val="Compact"/>
              <w:jc w:val="left"/>
            </w:pPr>
            <w:r>
              <w:t xml:space="preserve">~15 MB</w:t>
            </w:r>
          </w:p>
        </w:tc>
        <w:tc>
          <w:tcPr/>
          <w:p>
            <w:pPr>
              <w:pStyle w:val="Compact"/>
              <w:jc w:val="left"/>
            </w:pPr>
            <w:r>
              <w:t xml:space="preserve">~250 MB/s</w:t>
            </w:r>
          </w:p>
        </w:tc>
        <w:tc>
          <w:tcPr/>
          <w:p>
            <w:pPr>
              <w:pStyle w:val="Compact"/>
              <w:jc w:val="left"/>
            </w:pPr>
            <w:r>
              <w:t xml:space="preserve">Self-describing</w:t>
            </w:r>
          </w:p>
        </w:tc>
      </w:tr>
    </w:tbl>
    <w:p>
      <w:pPr>
        <w:pStyle w:val="a0"/>
      </w:pPr>
      <w:r>
        <w:t xml:space="preserve">The</w:t>
      </w:r>
      <w:r>
        <w:t xml:space="preserve"> </w:t>
      </w:r>
      <w:r>
        <w:rPr>
          <w:b/>
          <w:bCs/>
        </w:rPr>
        <w:t xml:space="preserve">zstd compression</w:t>
      </w:r>
      <w:r>
        <w:t xml:space="preserve"> </w:t>
      </w:r>
      <w:r>
        <w:t xml:space="preserve">(via</w:t>
      </w:r>
      <w:r>
        <w:t xml:space="preserve"> </w:t>
      </w:r>
      <w:r>
        <w:rPr>
          <w:rStyle w:val="VerbatimChar"/>
        </w:rPr>
        <w:t xml:space="preserve">dump_modify</w:t>
      </w:r>
      <w:r>
        <w:t xml:space="preserve"> </w:t>
      </w:r>
      <w:r>
        <w:t xml:space="preserve">or post-processing) achieves</w:t>
      </w:r>
      <w:r>
        <w:t xml:space="preserve"> </w:t>
      </w:r>
      <w:r>
        <w:rPr>
          <w:b/>
          <w:bCs/>
        </w:rPr>
        <w:t xml:space="preserve">3-10× additional reduction</w:t>
      </w:r>
      <w:r>
        <w:t xml:space="preserve"> </w:t>
      </w:r>
      <w:r>
        <w:t xml:space="preserve">with decompression at 500+ MB/s in WASM via</w:t>
      </w:r>
      <w:r>
        <w:t xml:space="preserve"> </w:t>
      </w:r>
      <w:r>
        <w:rPr>
          <w:rStyle w:val="VerbatimChar"/>
        </w:rPr>
        <w:t xml:space="preserve">zstd-rs</w:t>
      </w:r>
      <w:r>
        <w:t xml:space="preserve">. For web deployment, pre-conversion to</w:t>
      </w:r>
      <w:r>
        <w:t xml:space="preserve"> </w:t>
      </w:r>
      <w:r>
        <w:rPr>
          <w:b/>
          <w:bCs/>
        </w:rPr>
        <w:t xml:space="preserve">columnar formats (Apache Arrow, Zarr)</w:t>
      </w:r>
      <w:r>
        <w:t xml:space="preserve"> </w:t>
      </w:r>
      <w:r>
        <w:t xml:space="preserve">with chunked, compressed storage enables efficient range requests and predicate pushdown.</w:t>
      </w:r>
    </w:p>
    <w:bookmarkEnd w:id="71"/>
    <w:bookmarkStart w:id="73" w:name="X83c88eb6e339b6625556c30b32a7c861e8d16b3"/>
    <w:p>
      <w:pPr>
        <w:pStyle w:val="4"/>
      </w:pPr>
      <w:r>
        <w:t xml:space="preserve">4.1.3 Custom Dump Styles and Column Definitions</w:t>
      </w:r>
    </w:p>
    <w:p>
      <w:pPr>
        <w:pStyle w:val="FirstParagraph"/>
      </w:pPr>
      <w:r>
        <w:t xml:space="preserve">The</w:t>
      </w:r>
      <w:r>
        <w:t xml:space="preserve"> </w:t>
      </w:r>
      <w:r>
        <w:rPr>
          <w:rStyle w:val="VerbatimChar"/>
        </w:rPr>
        <w:t xml:space="preserve">dump custom</w:t>
      </w:r>
      <w:r>
        <w:t xml:space="preserve"> </w:t>
      </w:r>
      <w:r>
        <w:t xml:space="preserve">command enables</w:t>
      </w:r>
      <w:r>
        <w:t xml:space="preserve"> </w:t>
      </w:r>
      <w:r>
        <w:rPr>
          <w:b/>
          <w:bCs/>
        </w:rPr>
        <w:t xml:space="preserve">arbitrary per-atom quantity output</w:t>
      </w:r>
      <w:r>
        <w:t xml:space="preserve">, with</w:t>
      </w:r>
      <w:r>
        <w:t xml:space="preserve"> </w:t>
      </w:r>
      <w:r>
        <w:rPr>
          <w:rStyle w:val="VerbatimChar"/>
        </w:rPr>
        <w:t xml:space="preserve">dump_modify format</w:t>
      </w:r>
      <w:r>
        <w:t xml:space="preserve"> </w:t>
      </w:r>
      <w:r>
        <w:t xml:space="preserve">controlling precision. The pyiron</w:t>
      </w:r>
      <w:r>
        <w:t xml:space="preserve"> </w:t>
      </w:r>
      <w:r>
        <w:rPr>
          <w:rStyle w:val="VerbatimChar"/>
        </w:rPr>
        <w:t xml:space="preserve">lammpsparser</w:t>
      </w:r>
      <w:r>
        <w:t xml:space="preserve"> </w:t>
      </w:r>
      <w:r>
        <w:t xml:space="preserve">requires template structures (ASE</w:t>
      </w:r>
      <w:r>
        <w:t xml:space="preserve"> </w:t>
      </w:r>
      <w:r>
        <w:rPr>
          <w:rStyle w:val="VerbatimChar"/>
        </w:rPr>
        <w:t xml:space="preserve">Atoms</w:t>
      </w:r>
      <w:r>
        <w:t xml:space="preserve"> </w:t>
      </w:r>
      <w:r>
        <w:t xml:space="preserve">objects) to resolve element identities from numeric type indices, addressing LAMMPS’s fundamental ambiguity in chemical species representation</w:t>
      </w:r>
      <w:r>
        <w:t xml:space="preserve"> </w:t>
      </w:r>
      <w:hyperlink r:id="rId72">
        <w:r>
          <w:rPr>
            <w:rStyle w:val="af"/>
          </w:rPr>
          <w:t xml:space="preserve">(Github)</w:t>
        </w:r>
      </w:hyperlink>
      <w:r>
        <w:t xml:space="preserve"> </w:t>
      </w:r>
      <w:r>
        <w:t xml:space="preserve">. For web visualization, equivalent type resolution must be implemented client-side through embedded metadata or user-specified mappings.</w:t>
      </w:r>
    </w:p>
    <w:bookmarkEnd w:id="73"/>
    <w:bookmarkEnd w:id="74"/>
    <w:bookmarkStart w:id="78" w:name="client-side-parsing-strategies"/>
    <w:p>
      <w:pPr>
        <w:pStyle w:val="3"/>
      </w:pPr>
      <w:r>
        <w:t xml:space="preserve">4.2 Client-Side Parsing Strategies</w:t>
      </w:r>
    </w:p>
    <w:bookmarkStart w:id="75" w:name="X02e40cef35c64f2b375509b449c6765ff219ce5"/>
    <w:p>
      <w:pPr>
        <w:pStyle w:val="4"/>
      </w:pPr>
      <w:r>
        <w:t xml:space="preserve">4.2.1 Streaming Parsers for Multi-Gigabyte Files</w:t>
      </w:r>
    </w:p>
    <w:p>
      <w:pPr>
        <w:pStyle w:val="FirstParagraph"/>
      </w:pPr>
      <w:r>
        <w:rPr>
          <w:b/>
          <w:bCs/>
        </w:rPr>
        <w:t xml:space="preserve">Streaming architecture</w:t>
      </w:r>
      <w:r>
        <w:t xml:space="preserve"> </w:t>
      </w:r>
      <w:r>
        <w:t xml:space="preserve">processes trajectory data incrementally without complete file residence. The</w:t>
      </w:r>
      <w:r>
        <w:t xml:space="preserve"> </w:t>
      </w:r>
      <w:r>
        <w:rPr>
          <w:rStyle w:val="VerbatimChar"/>
        </w:rPr>
        <w:t xml:space="preserve">nom</w:t>
      </w:r>
      <w:r>
        <w:t xml:space="preserve"> </w:t>
      </w:r>
      <w:r>
        <w:t xml:space="preserve">parser combinator library enables incremental parsing with</w:t>
      </w:r>
      <w:r>
        <w:t xml:space="preserve"> </w:t>
      </w:r>
      <w:r>
        <w:rPr>
          <w:rStyle w:val="VerbatimChar"/>
        </w:rPr>
        <w:t xml:space="preserve">streaming</w:t>
      </w:r>
      <w:r>
        <w:t xml:space="preserve"> </w:t>
      </w:r>
      <w:r>
        <w:t xml:space="preserve">variants handling incomplete input buffers. State machine parsers maintain context across chunk boundaries: detecting</w:t>
      </w:r>
      <w:r>
        <w:t xml:space="preserve"> </w:t>
      </w:r>
      <w:r>
        <w:rPr>
          <w:rStyle w:val="VerbatimChar"/>
        </w:rPr>
        <w:t xml:space="preserve">ITEM:</w:t>
      </w:r>
      <w:r>
        <w:t xml:space="preserve"> </w:t>
      </w:r>
      <w:r>
        <w:t xml:space="preserve">delimiters, validating frame structure, yielding parsed frames through async iterators.</w:t>
      </w:r>
    </w:p>
    <w:p>
      <w:pPr>
        <w:pStyle w:val="a0"/>
      </w:pPr>
      <w:r>
        <w:t xml:space="preserve">Memory-efficient streaming requires</w:t>
      </w:r>
      <w:r>
        <w:t xml:space="preserve"> </w:t>
      </w:r>
      <w:r>
        <w:rPr>
          <w:b/>
          <w:bCs/>
        </w:rPr>
        <w:t xml:space="preserve">selective retention</w:t>
      </w:r>
      <w:r>
        <w:t xml:space="preserve">: only current and adjacent frames maintain full coordinates; historical frames reduce to statistical summaries or are discarded. The</w:t>
      </w:r>
      <w:r>
        <w:t xml:space="preserve"> </w:t>
      </w:r>
      <w:r>
        <w:rPr>
          <w:b/>
          <w:bCs/>
        </w:rPr>
        <w:t xml:space="preserve">PCAViz approach</w:t>
      </w:r>
      <w:r>
        <w:t xml:space="preserve">—PCA-based compression to latent representations—enables 100-1000× size reduction with visualization-sufficient reconstruction quality</w:t>
      </w:r>
      <w:r>
        <w:t xml:space="preserve"> </w:t>
      </w:r>
      <w:hyperlink r:id="rId29">
        <w:r>
          <w:rPr>
            <w:rStyle w:val="af"/>
          </w:rPr>
          <w:t xml:space="preserve">(ACS Publications)</w:t>
        </w:r>
      </w:hyperlink>
      <w:r>
        <w:t xml:space="preserve"> </w:t>
      </w:r>
      <w:r>
        <w:t xml:space="preserve">.</w:t>
      </w:r>
    </w:p>
    <w:bookmarkEnd w:id="75"/>
    <w:bookmarkStart w:id="76" w:name="web-workers-for-background-parsing"/>
    <w:p>
      <w:pPr>
        <w:pStyle w:val="4"/>
      </w:pPr>
      <w:r>
        <w:t xml:space="preserve">4.2.2 Web Workers for Background Parsing</w:t>
      </w:r>
    </w:p>
    <w:p>
      <w:pPr>
        <w:pStyle w:val="FirstParagraph"/>
      </w:pPr>
      <w:r>
        <w:rPr>
          <w:b/>
          <w:bCs/>
        </w:rPr>
        <w:t xml:space="preserve">Web Workers</w:t>
      </w:r>
      <w:r>
        <w:t xml:space="preserve"> </w:t>
      </w:r>
      <w:r>
        <w:t xml:space="preserve">isolate CPU-intensive parsing from UI responsiveness. The architecture: main thread initiates fetch streaming, transfers</w:t>
      </w:r>
      <w:r>
        <w:t xml:space="preserve"> </w:t>
      </w:r>
      <w:r>
        <w:rPr>
          <w:rStyle w:val="VerbatimChar"/>
        </w:rPr>
        <w:t xml:space="preserve">ReadableStream</w:t>
      </w:r>
      <w:r>
        <w:t xml:space="preserve"> </w:t>
      </w:r>
      <w:r>
        <w:t xml:space="preserve">to dedicated Worker, which instantiates Rust/WASM parser and streams results back via</w:t>
      </w:r>
      <w:r>
        <w:t xml:space="preserve"> </w:t>
      </w:r>
      <w:r>
        <w:rPr>
          <w:rStyle w:val="VerbatimChar"/>
        </w:rPr>
        <w:t xml:space="preserve">postMessage</w:t>
      </w:r>
      <w:r>
        <w:t xml:space="preserve"> </w:t>
      </w:r>
      <w:r>
        <w:t xml:space="preserve">with transferable</w:t>
      </w:r>
      <w:r>
        <w:t xml:space="preserve"> </w:t>
      </w:r>
      <w:r>
        <w:rPr>
          <w:rStyle w:val="VerbatimChar"/>
        </w:rPr>
        <w:t xml:space="preserve">ArrayBuffer</w:t>
      </w:r>
      <w:r>
        <w:t xml:space="preserve"> </w:t>
      </w:r>
      <w:r>
        <w:t xml:space="preserve">ownership.</w:t>
      </w:r>
      <w:r>
        <w:t xml:space="preserve"> </w:t>
      </w:r>
      <w:r>
        <w:rPr>
          <w:rStyle w:val="VerbatimChar"/>
        </w:rPr>
        <w:t xml:space="preserve">SharedArrayBuffer</w:t>
      </w:r>
      <w:r>
        <w:t xml:space="preserve"> </w:t>
      </w:r>
      <w:r>
        <w:t xml:space="preserve">(with COEP/COOP headers) enables true zero-copy sharing, with</w:t>
      </w:r>
      <w:r>
        <w:t xml:space="preserve"> </w:t>
      </w:r>
      <w:r>
        <w:rPr>
          <w:rStyle w:val="VerbatimChar"/>
        </w:rPr>
        <w:t xml:space="preserve">Atomics.wait</w:t>
      </w:r>
      <w:r>
        <w:t xml:space="preserve">/</w:t>
      </w:r>
      <w:r>
        <w:rPr>
          <w:rStyle w:val="VerbatimChar"/>
        </w:rPr>
        <w:t xml:space="preserve">notify</w:t>
      </w:r>
      <w:r>
        <w:t xml:space="preserve"> </w:t>
      </w:r>
      <w:r>
        <w:t xml:space="preserve">for producer-consumer coordination without polling.</w:t>
      </w:r>
    </w:p>
    <w:p>
      <w:pPr>
        <w:pStyle w:val="a0"/>
      </w:pPr>
      <w:r>
        <w:t xml:space="preserve">Parallel Worker pools partition multi-file trajectories or single-file frame ranges, with</w:t>
      </w:r>
      <w:r>
        <w:t xml:space="preserve"> </w:t>
      </w:r>
      <w:r>
        <w:rPr>
          <w:rStyle w:val="VerbatimChar"/>
        </w:rPr>
        <w:t xml:space="preserve">rayon</w:t>
      </w:r>
      <w:r>
        <w:t xml:space="preserve">-style work-stealing distributing parsing across available cores. Synchronization ensures in-order frame delivery for sequential playback, though random access may tolerate out-of-order completion.</w:t>
      </w:r>
    </w:p>
    <w:bookmarkEnd w:id="76"/>
    <w:bookmarkStart w:id="77" w:name="X53c11c340cd7969029d3a0ff3b4539a272b292c"/>
    <w:p>
      <w:pPr>
        <w:pStyle w:val="4"/>
      </w:pPr>
      <w:r>
        <w:t xml:space="preserve">4.2.3 Chunked Transfer Encoding for Network-Efficient Loading</w:t>
      </w:r>
    </w:p>
    <w:p>
      <w:pPr>
        <w:pStyle w:val="FirstParagraph"/>
      </w:pPr>
      <w:r>
        <w:rPr>
          <w:b/>
          <w:bCs/>
        </w:rPr>
        <w:t xml:space="preserve">HTTP range requests</w:t>
      </w:r>
      <w:r>
        <w:t xml:space="preserve"> </w:t>
      </w:r>
      <w:r>
        <w:t xml:space="preserve">enable selective frame access without complete download. For LAMMPS text format with variable frame sizes, pre-computed index files map timesteps to byte offsets, enabling O(1) frame location. The</w:t>
      </w:r>
      <w:r>
        <w:t xml:space="preserve"> </w:t>
      </w:r>
      <w:r>
        <w:rPr>
          <w:b/>
          <w:bCs/>
        </w:rPr>
        <w:t xml:space="preserve">Zarr v3 specification</w:t>
      </w:r>
      <w:r>
        <w:t xml:space="preserve">—with sharding, compression, and HTTP-native access—provides emerging standard for web-optimized scientific arrays, with chunked storage matching visualization access patterns.</w:t>
      </w:r>
    </w:p>
    <w:p>
      <w:pPr>
        <w:pStyle w:val="a0"/>
      </w:pPr>
      <w:r>
        <w:t xml:space="preserve">Adaptive quality strategies fetch reduced atom sets (every Nth atom, specific groups) for initial overview, with full data on demand for focused analysis. Network bandwidth and latency determine optimal prefetch depth, with machine learning predictors anticipating user navigation patterns.</w:t>
      </w:r>
    </w:p>
    <w:bookmarkEnd w:id="77"/>
    <w:bookmarkEnd w:id="78"/>
    <w:bookmarkStart w:id="84" w:name="python-in-browser-approaches"/>
    <w:p>
      <w:pPr>
        <w:pStyle w:val="3"/>
      </w:pPr>
      <w:r>
        <w:t xml:space="preserve">4.3 Python-in-Browser Approaches</w:t>
      </w:r>
    </w:p>
    <w:bookmarkStart w:id="80" w:name="pyodide-for-mdanalysis-integration"/>
    <w:p>
      <w:pPr>
        <w:pStyle w:val="4"/>
      </w:pPr>
      <w:r>
        <w:t xml:space="preserve">4.3.1 Pyodide for MDAnalysis Integration</w:t>
      </w:r>
    </w:p>
    <w:p>
      <w:pPr>
        <w:pStyle w:val="FirstParagraph"/>
      </w:pPr>
      <w:r>
        <w:rPr>
          <w:b/>
          <w:bCs/>
        </w:rPr>
        <w:t xml:space="preserve">Pyodide</w:t>
      </w:r>
      <w:r>
        <w:t xml:space="preserve"> </w:t>
      </w:r>
      <w:r>
        <w:t xml:space="preserve">compiles CPython and scientific Python stack to WebAssembly, enabling direct MDAnalysis execution in browsers. The</w:t>
      </w:r>
      <w:r>
        <w:t xml:space="preserve"> </w:t>
      </w:r>
      <w:r>
        <w:rPr>
          <w:rStyle w:val="VerbatimChar"/>
        </w:rPr>
        <w:t xml:space="preserve">micropip</w:t>
      </w:r>
      <w:r>
        <w:t xml:space="preserve"> </w:t>
      </w:r>
      <w:r>
        <w:t xml:space="preserve">installer resolves dependencies, with pre-compiled WASM wheels for packages with C extensions. MDAnalysis</w:t>
      </w:r>
      <w:r>
        <w:t xml:space="preserve"> </w:t>
      </w:r>
      <w:r>
        <w:rPr>
          <w:rStyle w:val="VerbatimChar"/>
        </w:rPr>
        <w:t xml:space="preserve">LAMMPSParser</w:t>
      </w:r>
      <w:r>
        <w:t xml:space="preserve"> </w:t>
      </w:r>
      <w:r>
        <w:t xml:space="preserve">provides comprehensive format handling: custom column arrangements, varying atom styles, triclinic boxes, and image flags</w:t>
      </w:r>
      <w:r>
        <w:t xml:space="preserve"> </w:t>
      </w:r>
      <w:hyperlink r:id="rId79">
        <w:r>
          <w:rPr>
            <w:rStyle w:val="af"/>
          </w:rPr>
          <w:t xml:space="preserve">(mdanalysis.org)</w:t>
        </w:r>
      </w:hyperlink>
      <w:r>
        <w:t xml:space="preserve"> </w:t>
      </w:r>
      <w:r>
        <w:t xml:space="preserve">.</w:t>
      </w:r>
    </w:p>
    <w:p>
      <w:pPr>
        <w:pStyle w:val="a0"/>
      </w:pPr>
      <w:r>
        <w:t xml:space="preserve">Performance characteristics reveal substantial overhead:</w:t>
      </w:r>
      <w:r>
        <w:t xml:space="preserve"> </w:t>
      </w:r>
      <w:r>
        <w:rPr>
          <w:b/>
          <w:bCs/>
        </w:rPr>
        <w:t xml:space="preserve">10-30% of native CPython speed</w:t>
      </w:r>
      <w:r>
        <w:t xml:space="preserve"> </w:t>
      </w:r>
      <w:r>
        <w:t xml:space="preserve">due to WebAssembly execution and lack of JIT compilation. For interactive visualization, this limits Pyodide to preprocessing and orchestration, with parsed arrays transferred to JavaScript/WebGPU for rendering. The</w:t>
      </w:r>
      <w:r>
        <w:t xml:space="preserve"> </w:t>
      </w:r>
      <w:r>
        <w:rPr>
          <w:b/>
          <w:bCs/>
        </w:rPr>
        <w:t xml:space="preserve">50-100 MB initial download</w:t>
      </w:r>
      <w:r>
        <w:t xml:space="preserve"> </w:t>
      </w:r>
      <w:r>
        <w:t xml:space="preserve">and 5-10 second startup time amortize across extended analysis sessions.</w:t>
      </w:r>
    </w:p>
    <w:bookmarkEnd w:id="80"/>
    <w:bookmarkStart w:id="82" w:name="micropip-for-dependency-management"/>
    <w:p>
      <w:pPr>
        <w:pStyle w:val="4"/>
      </w:pPr>
      <w:r>
        <w:t xml:space="preserve">4.3.2 Micropip for Dependency Management</w:t>
      </w:r>
    </w:p>
    <w:p>
      <w:pPr>
        <w:pStyle w:val="FirstParagraph"/>
      </w:pPr>
      <w:r>
        <w:rPr>
          <w:rStyle w:val="VerbatimChar"/>
        </w:rPr>
        <w:t xml:space="preserve">micropip.install(['mdanalysis', 'nglview'])</w:t>
      </w:r>
      <w:r>
        <w:t xml:space="preserve"> </w:t>
      </w:r>
      <w:r>
        <w:t xml:space="preserve">fetches pure-Python packages from PyPI, with C extensions requiring pre-compiled WASM wheels. The</w:t>
      </w:r>
      <w:r>
        <w:t xml:space="preserve"> </w:t>
      </w:r>
      <w:r>
        <w:rPr>
          <w:rStyle w:val="VerbatimChar"/>
        </w:rPr>
        <w:t xml:space="preserve">lammps-sys</w:t>
      </w:r>
      <w:r>
        <w:t xml:space="preserve"> </w:t>
      </w:r>
      <w:r>
        <w:t xml:space="preserve">Rust crate theoretically enables browser-based LAMMPS execution, but substantial build engineering is required for WebAssembly-compatible artifacts</w:t>
      </w:r>
      <w:r>
        <w:t xml:space="preserve"> </w:t>
      </w:r>
      <w:hyperlink r:id="rId81">
        <w:r>
          <w:rPr>
            <w:rStyle w:val="af"/>
          </w:rPr>
          <w:t xml:space="preserve">(Lib.rs)</w:t>
        </w:r>
      </w:hyperlink>
      <w:r>
        <w:t xml:space="preserve"> </w:t>
      </w:r>
      <w:r>
        <w:t xml:space="preserve">. Package size budgets enforce careful curation: full MDAnalysis with NumPy, SciPy, Pandas exceeds 100 MB compressed, necessitating lazy loading in Workers for responsive core interfaces.</w:t>
      </w:r>
    </w:p>
    <w:bookmarkEnd w:id="82"/>
    <w:bookmarkStart w:id="83" w:name="X8e2159281ef9eadeedfe818e46d8765e9146191"/>
    <w:p>
      <w:pPr>
        <w:pStyle w:val="4"/>
      </w:pPr>
      <w:r>
        <w:t xml:space="preserve">4.3.3 Performance Trade-offs: Python vs. Native Parsing</w:t>
      </w:r>
    </w:p>
    <w:tbl>
      <w:tblPr>
        <w:tblStyle w:val="Table"/>
        <w:tblW w:type="pct" w:w="5000"/>
        <w:jc w:val="left"/>
        <w:tblLayout w:type="fixed"/>
        <w:tblLook w:firstRow="1" w:lastRow="0" w:firstColumn="0" w:lastColumn="0" w:noHBand="0" w:noVBand="0" w:val="0020"/>
      </w:tblPr>
      <w:tblGrid>
        <w:gridCol w:w="1885"/>
        <w:gridCol w:w="2074"/>
        <w:gridCol w:w="2074"/>
        <w:gridCol w:w="1885"/>
      </w:tblGrid>
      <w:tr>
        <w:trPr>
          <w:tblHeader w:val="on"/>
        </w:trPr>
        <w:tc>
          <w:tcPr/>
          <w:p>
            <w:pPr>
              <w:pStyle w:val="Compact"/>
              <w:jc w:val="left"/>
            </w:pPr>
            <w:r>
              <w:t xml:space="preserve">Approach</w:t>
            </w:r>
          </w:p>
        </w:tc>
        <w:tc>
          <w:tcPr/>
          <w:p>
            <w:pPr>
              <w:pStyle w:val="Compact"/>
              <w:jc w:val="left"/>
            </w:pPr>
            <w:r>
              <w:t xml:space="preserve">Throughput</w:t>
            </w:r>
          </w:p>
        </w:tc>
        <w:tc>
          <w:tcPr/>
          <w:p>
            <w:pPr>
              <w:pStyle w:val="Compact"/>
              <w:jc w:val="left"/>
            </w:pPr>
            <w:r>
              <w:t xml:space="preserve">Ecosystem</w:t>
            </w:r>
          </w:p>
        </w:tc>
        <w:tc>
          <w:tcPr/>
          <w:p>
            <w:pPr>
              <w:pStyle w:val="Compact"/>
              <w:jc w:val="left"/>
            </w:pPr>
            <w:r>
              <w:t xml:space="preserve">Use Case</w:t>
            </w:r>
          </w:p>
        </w:tc>
      </w:tr>
      <w:tr>
        <w:tc>
          <w:tcPr/>
          <w:p>
            <w:pPr>
              <w:pStyle w:val="Compact"/>
              <w:jc w:val="left"/>
            </w:pPr>
            <w:r>
              <w:t xml:space="preserve">Native Rust/WASM</w:t>
            </w:r>
          </w:p>
        </w:tc>
        <w:tc>
          <w:tcPr/>
          <w:p>
            <w:pPr>
              <w:pStyle w:val="Compact"/>
              <w:jc w:val="left"/>
            </w:pPr>
            <w:r>
              <w:t xml:space="preserve">500+ MB/s</w:t>
            </w:r>
          </w:p>
        </w:tc>
        <w:tc>
          <w:tcPr/>
          <w:p>
            <w:pPr>
              <w:pStyle w:val="Compact"/>
              <w:jc w:val="left"/>
            </w:pPr>
            <w:r>
              <w:t xml:space="preserve">Limited</w:t>
            </w:r>
          </w:p>
        </w:tc>
        <w:tc>
          <w:tcPr/>
          <w:p>
            <w:pPr>
              <w:pStyle w:val="Compact"/>
              <w:jc w:val="left"/>
            </w:pPr>
            <w:r>
              <w:t xml:space="preserve">Production visualization</w:t>
            </w:r>
          </w:p>
        </w:tc>
      </w:tr>
      <w:tr>
        <w:tc>
          <w:tcPr/>
          <w:p>
            <w:pPr>
              <w:pStyle w:val="Compact"/>
              <w:jc w:val="left"/>
            </w:pPr>
            <w:r>
              <w:t xml:space="preserve">Pyodide/MDAnalysis</w:t>
            </w:r>
          </w:p>
        </w:tc>
        <w:tc>
          <w:tcPr/>
          <w:p>
            <w:pPr>
              <w:pStyle w:val="Compact"/>
              <w:jc w:val="left"/>
            </w:pPr>
            <w:r>
              <w:t xml:space="preserve">50-100 MB/s</w:t>
            </w:r>
          </w:p>
        </w:tc>
        <w:tc>
          <w:tcPr/>
          <w:p>
            <w:pPr>
              <w:pStyle w:val="Compact"/>
              <w:jc w:val="left"/>
            </w:pPr>
            <w:r>
              <w:t xml:space="preserve">Extensive</w:t>
            </w:r>
          </w:p>
        </w:tc>
        <w:tc>
          <w:tcPr/>
          <w:p>
            <w:pPr>
              <w:pStyle w:val="Compact"/>
              <w:jc w:val="left"/>
            </w:pPr>
            <w:r>
              <w:t xml:space="preserve">Analysis prototyping</w:t>
            </w:r>
          </w:p>
        </w:tc>
      </w:tr>
      <w:tr>
        <w:tc>
          <w:tcPr/>
          <w:p>
            <w:pPr>
              <w:pStyle w:val="Compact"/>
              <w:jc w:val="left"/>
            </w:pPr>
            <w:r>
              <w:t xml:space="preserve">JavaScript (optimized)</w:t>
            </w:r>
          </w:p>
        </w:tc>
        <w:tc>
          <w:tcPr/>
          <w:p>
            <w:pPr>
              <w:pStyle w:val="Compact"/>
              <w:jc w:val="left"/>
            </w:pPr>
            <w:r>
              <w:t xml:space="preserve">50-100 MB/s</w:t>
            </w:r>
          </w:p>
        </w:tc>
        <w:tc>
          <w:tcPr/>
          <w:p>
            <w:pPr>
              <w:pStyle w:val="Compact"/>
              <w:jc w:val="left"/>
            </w:pPr>
            <w:r>
              <w:t xml:space="preserve">Moderate</w:t>
            </w:r>
          </w:p>
        </w:tc>
        <w:tc>
          <w:tcPr/>
          <w:p>
            <w:pPr>
              <w:pStyle w:val="Compact"/>
              <w:jc w:val="left"/>
            </w:pPr>
            <w:r>
              <w:t xml:space="preserve">Fallback compatibility</w:t>
            </w:r>
          </w:p>
        </w:tc>
      </w:tr>
    </w:tbl>
    <w:p>
      <w:pPr>
        <w:pStyle w:val="a0"/>
      </w:pPr>
      <w:r>
        <w:t xml:space="preserve">The</w:t>
      </w:r>
      <w:r>
        <w:t xml:space="preserve"> </w:t>
      </w:r>
      <w:r>
        <w:rPr>
          <w:b/>
          <w:bCs/>
        </w:rPr>
        <w:t xml:space="preserve">5-10× speedup</w:t>
      </w:r>
      <w:r>
        <w:t xml:space="preserve"> </w:t>
      </w:r>
      <w:r>
        <w:t xml:space="preserve">of native parsing justifies Rust/WASM for throughput-critical paths, while Python’s algorithm breadth and validation may justify overhead for exploratory analysis. Hybrid architectures use Rust for visualization-critical parsing, Python for analysis orchestration through</w:t>
      </w:r>
      <w:r>
        <w:t xml:space="preserve"> </w:t>
      </w:r>
      <w:r>
        <w:rPr>
          <w:rStyle w:val="VerbatimChar"/>
        </w:rPr>
        <w:t xml:space="preserve">pyo3</w:t>
      </w:r>
      <w:r>
        <w:t xml:space="preserve"> </w:t>
      </w:r>
      <w:r>
        <w:t xml:space="preserve">WASM bindings.</w:t>
      </w:r>
    </w:p>
    <w:bookmarkEnd w:id="83"/>
    <w:bookmarkEnd w:id="84"/>
    <w:bookmarkStart w:id="88" w:name="rust-based-parser-implementation"/>
    <w:p>
      <w:pPr>
        <w:pStyle w:val="3"/>
      </w:pPr>
      <w:r>
        <w:t xml:space="preserve">4.4 Rust-Based Parser Implementation</w:t>
      </w:r>
    </w:p>
    <w:bookmarkStart w:id="85" w:name="X4456ecbbbe92a08cb5792643f1f89507a8a6960"/>
    <w:p>
      <w:pPr>
        <w:pStyle w:val="4"/>
      </w:pPr>
      <w:r>
        <w:t xml:space="preserve">4.4.1 nom Parser Combinators for LAMMPS Grammar</w:t>
      </w:r>
    </w:p>
    <w:p>
      <w:pPr>
        <w:pStyle w:val="FirstParagraph"/>
      </w:pPr>
      <w:r>
        <w:rPr>
          <w:b/>
          <w:bCs/>
        </w:rPr>
        <w:t xml:space="preserve">nom</w:t>
      </w:r>
      <w:r>
        <w:t xml:space="preserve"> </w:t>
      </w:r>
      <w:r>
        <w:t xml:space="preserve">enables declarative, composable parsing with compile-time verification. The LAMMPS grammar maps directly to parser combinators:</w:t>
      </w:r>
      <w:r>
        <w:t xml:space="preserve"> </w:t>
      </w:r>
      <w:r>
        <w:rPr>
          <w:rStyle w:val="VerbatimChar"/>
        </w:rPr>
        <w:t xml:space="preserve">tag("ITEM: TIMESTEP")</w:t>
      </w:r>
      <w:r>
        <w:t xml:space="preserve"> </w:t>
      </w:r>
      <w:r>
        <w:t xml:space="preserve">for headers,</w:t>
      </w:r>
      <w:r>
        <w:t xml:space="preserve"> </w:t>
      </w:r>
      <w:r>
        <w:rPr>
          <w:rStyle w:val="VerbatimChar"/>
        </w:rPr>
        <w:t xml:space="preserve">separated_list1(space1, float)</w:t>
      </w:r>
      <w:r>
        <w:t xml:space="preserve"> </w:t>
      </w:r>
      <w:r>
        <w:t xml:space="preserve">for atom data,</w:t>
      </w:r>
      <w:r>
        <w:t xml:space="preserve"> </w:t>
      </w:r>
      <w:r>
        <w:rPr>
          <w:rStyle w:val="VerbatimChar"/>
        </w:rPr>
        <w:t xml:space="preserve">alt</w:t>
      </w:r>
      <w:r>
        <w:t xml:space="preserve"> </w:t>
      </w:r>
      <w:r>
        <w:t xml:space="preserve">for format variant selection. The</w:t>
      </w:r>
      <w:r>
        <w:t xml:space="preserve"> </w:t>
      </w:r>
      <w:r>
        <w:rPr>
          <w:rStyle w:val="VerbatimChar"/>
        </w:rPr>
        <w:t xml:space="preserve">streaming</w:t>
      </w:r>
      <w:r>
        <w:t xml:space="preserve"> </w:t>
      </w:r>
      <w:r>
        <w:t xml:space="preserve">module handles network chunk boundaries, with</w:t>
      </w:r>
      <w:r>
        <w:t xml:space="preserve"> </w:t>
      </w:r>
      <w:r>
        <w:rPr>
          <w:rStyle w:val="VerbatimChar"/>
        </w:rPr>
        <w:t xml:space="preserve">verbose-errors</w:t>
      </w:r>
      <w:r>
        <w:t xml:space="preserve"> </w:t>
      </w:r>
      <w:r>
        <w:t xml:space="preserve">providing precise failure locations for debugging.</w:t>
      </w:r>
    </w:p>
    <w:p>
      <w:pPr>
        <w:pStyle w:val="a0"/>
      </w:pPr>
      <w:r>
        <w:t xml:space="preserve">Error recovery through</w:t>
      </w:r>
      <w:r>
        <w:t xml:space="preserve"> </w:t>
      </w:r>
      <w:r>
        <w:rPr>
          <w:rStyle w:val="VerbatimChar"/>
        </w:rPr>
        <w:t xml:space="preserve">recover_with</w:t>
      </w:r>
      <w:r>
        <w:t xml:space="preserve"> </w:t>
      </w:r>
      <w:r>
        <w:t xml:space="preserve">continues parsing at next</w:t>
      </w:r>
      <w:r>
        <w:t xml:space="preserve"> </w:t>
      </w:r>
      <w:r>
        <w:rPr>
          <w:rStyle w:val="VerbatimChar"/>
        </w:rPr>
        <w:t xml:space="preserve">ITEM:</w:t>
      </w:r>
      <w:r>
        <w:t xml:space="preserve"> </w:t>
      </w:r>
      <w:r>
        <w:t xml:space="preserve">header, accommodating corrupted frames without total failure. The resulting parsers achieve</w:t>
      </w:r>
      <w:r>
        <w:t xml:space="preserve"> </w:t>
      </w:r>
      <w:r>
        <w:rPr>
          <w:b/>
          <w:bCs/>
        </w:rPr>
        <w:t xml:space="preserve">memory-bandwidth-limited throughput</w:t>
      </w:r>
      <w:r>
        <w:t xml:space="preserve"> </w:t>
      </w:r>
      <w:r>
        <w:t xml:space="preserve">with source-level clarity approaching formal grammar specifications.</w:t>
      </w:r>
    </w:p>
    <w:bookmarkEnd w:id="85"/>
    <w:bookmarkStart w:id="86" w:name="parallel-parsing-with-rayon-wasm"/>
    <w:p>
      <w:pPr>
        <w:pStyle w:val="4"/>
      </w:pPr>
      <w:r>
        <w:t xml:space="preserve">4.4.2 Parallel Parsing with rayon-wasm</w:t>
      </w:r>
    </w:p>
    <w:p>
      <w:pPr>
        <w:pStyle w:val="FirstParagraph"/>
      </w:pPr>
      <w:r>
        <w:rPr>
          <w:b/>
          <w:bCs/>
        </w:rPr>
        <w:t xml:space="preserve">rayon-wasm</w:t>
      </w:r>
      <w:r>
        <w:t xml:space="preserve"> </w:t>
      </w:r>
      <w:r>
        <w:t xml:space="preserve">adapts Rust’s data parallelism to WebAssembly threading (with</w:t>
      </w:r>
      <w:r>
        <w:t xml:space="preserve"> </w:t>
      </w:r>
      <w:r>
        <w:rPr>
          <w:rStyle w:val="VerbatimChar"/>
        </w:rPr>
        <w:t xml:space="preserve">SharedArrayBuffer</w:t>
      </w:r>
      <w:r>
        <w:t xml:space="preserve"> </w:t>
      </w:r>
      <w:r>
        <w:t xml:space="preserve">and proper headers). Frame-level parallelism distributes parsing across Worker pool members, with</w:t>
      </w:r>
      <w:r>
        <w:t xml:space="preserve"> </w:t>
      </w:r>
      <w:r>
        <w:rPr>
          <w:rStyle w:val="VerbatimChar"/>
        </w:rPr>
        <w:t xml:space="preserve">crossbeam-channel</w:t>
      </w:r>
      <w:r>
        <w:t xml:space="preserve"> </w:t>
      </w:r>
      <w:r>
        <w:t xml:space="preserve">collecting results in order-preserving fashion. The 6-7× speedup on 8-core systems is memory-bandwidth-limited before CPU saturation.</w:t>
      </w:r>
    </w:p>
    <w:bookmarkEnd w:id="86"/>
    <w:bookmarkStart w:id="87" w:name="direct-gpu-upload-from-parsed-buffers"/>
    <w:p>
      <w:pPr>
        <w:pStyle w:val="4"/>
      </w:pPr>
      <w:r>
        <w:t xml:space="preserve">4.4.3 Direct GPU Upload from Parsed Buffers</w:t>
      </w:r>
    </w:p>
    <w:p>
      <w:pPr>
        <w:pStyle w:val="FirstParagraph"/>
      </w:pPr>
      <w:r>
        <w:rPr>
          <w:b/>
          <w:bCs/>
        </w:rPr>
        <w:t xml:space="preserve">Zero-copy GPU upload</w:t>
      </w:r>
      <w:r>
        <w:t xml:space="preserve"> </w:t>
      </w:r>
      <w:r>
        <w:t xml:space="preserve">eliminates JavaScript intermediates.</w:t>
      </w:r>
      <w:r>
        <w:t xml:space="preserve"> </w:t>
      </w:r>
      <w:r>
        <w:rPr>
          <w:rStyle w:val="VerbatimChar"/>
        </w:rPr>
        <w:t xml:space="preserve">wgpu::Queue::write_buffer()</w:t>
      </w:r>
      <w:r>
        <w:t xml:space="preserve"> </w:t>
      </w:r>
      <w:r>
        <w:t xml:space="preserve">accepts</w:t>
      </w:r>
      <w:r>
        <w:t xml:space="preserve"> </w:t>
      </w:r>
      <w:r>
        <w:rPr>
          <w:rStyle w:val="VerbatimChar"/>
        </w:rPr>
        <w:t xml:space="preserve">&amp;[u8]</w:t>
      </w:r>
      <w:r>
        <w:t xml:space="preserve"> </w:t>
      </w:r>
      <w:r>
        <w:t xml:space="preserve">from Rust’s</w:t>
      </w:r>
      <w:r>
        <w:t xml:space="preserve"> </w:t>
      </w:r>
      <w:r>
        <w:rPr>
          <w:rStyle w:val="VerbatimChar"/>
        </w:rPr>
        <w:t xml:space="preserve">Vec&lt;u8&gt;</w:t>
      </w:r>
      <w:r>
        <w:t xml:space="preserve"> </w:t>
      </w:r>
      <w:r>
        <w:t xml:space="preserve">parsing output;</w:t>
      </w:r>
      <w:r>
        <w:t xml:space="preserve"> </w:t>
      </w:r>
      <w:r>
        <w:rPr>
          <w:rStyle w:val="VerbatimChar"/>
        </w:rPr>
        <w:t xml:space="preserve">GPUBuffer.mapAsync()</w:t>
      </w:r>
      <w:r>
        <w:t xml:space="preserve"> </w:t>
      </w:r>
      <w:r>
        <w:t xml:space="preserve">with</w:t>
      </w:r>
      <w:r>
        <w:t xml:space="preserve"> </w:t>
      </w:r>
      <w:r>
        <w:rPr>
          <w:rStyle w:val="VerbatimChar"/>
        </w:rPr>
        <w:t xml:space="preserve">ArrayBuffer</w:t>
      </w:r>
      <w:r>
        <w:t xml:space="preserve"> </w:t>
      </w:r>
      <w:r>
        <w:t xml:space="preserve">views into WASM memory enables direct write for future extensions. The parsing-GPU pipeline—network chunk → Worker → nom parser → wgpu upload → render—achieves</w:t>
      </w:r>
      <w:r>
        <w:t xml:space="preserve"> </w:t>
      </w:r>
      <w:r>
        <w:rPr>
          <w:b/>
          <w:bCs/>
        </w:rPr>
        <w:t xml:space="preserve">50ms end-to-end latency</w:t>
      </w:r>
      <w:r>
        <w:t xml:space="preserve"> </w:t>
      </w:r>
      <w:r>
        <w:t xml:space="preserve">for 100K atom frames with full overlap.</w:t>
      </w:r>
    </w:p>
    <w:bookmarkEnd w:id="87"/>
    <w:bookmarkEnd w:id="88"/>
    <w:bookmarkStart w:id="92" w:name="existing-tools-and-libraries"/>
    <w:p>
      <w:pPr>
        <w:pStyle w:val="3"/>
      </w:pPr>
      <w:r>
        <w:t xml:space="preserve">4.5 Existing Tools and Libraries</w:t>
      </w:r>
    </w:p>
    <w:tbl>
      <w:tblPr>
        <w:tblStyle w:val="Table"/>
        <w:tblW w:type="pct" w:w="5000"/>
        <w:jc w:val="left"/>
        <w:tblLayout w:type="fixed"/>
        <w:tblLook w:firstRow="1" w:lastRow="0" w:firstColumn="0" w:lastColumn="0" w:noHBand="0" w:noVBand="0" w:val="0020"/>
      </w:tblPr>
      <w:tblGrid>
        <w:gridCol w:w="880"/>
        <w:gridCol w:w="1613"/>
        <w:gridCol w:w="2346"/>
        <w:gridCol w:w="1026"/>
        <w:gridCol w:w="2053"/>
      </w:tblGrid>
      <w:tr>
        <w:trPr>
          <w:tblHeader w:val="on"/>
        </w:trPr>
        <w:tc>
          <w:tcPr/>
          <w:p>
            <w:pPr>
              <w:pStyle w:val="Compact"/>
              <w:jc w:val="left"/>
            </w:pPr>
            <w:r>
              <w:t xml:space="preserve">Tool</w:t>
            </w:r>
          </w:p>
        </w:tc>
        <w:tc>
          <w:tcPr/>
          <w:p>
            <w:pPr>
              <w:pStyle w:val="Compact"/>
              <w:jc w:val="left"/>
            </w:pPr>
            <w:r>
              <w:t xml:space="preserve">Technology</w:t>
            </w:r>
          </w:p>
        </w:tc>
        <w:tc>
          <w:tcPr/>
          <w:p>
            <w:pPr>
              <w:pStyle w:val="Compact"/>
              <w:jc w:val="left"/>
            </w:pPr>
            <w:r>
              <w:t xml:space="preserve">LAMMPS Support</w:t>
            </w:r>
          </w:p>
        </w:tc>
        <w:tc>
          <w:tcPr/>
          <w:p>
            <w:pPr>
              <w:pStyle w:val="Compact"/>
              <w:jc w:val="left"/>
            </w:pPr>
            <w:r>
              <w:t xml:space="preserve">Scale</w:t>
            </w:r>
          </w:p>
        </w:tc>
        <w:tc>
          <w:tcPr/>
          <w:p>
            <w:pPr>
              <w:pStyle w:val="Compact"/>
              <w:jc w:val="left"/>
            </w:pPr>
            <w:r>
              <w:t xml:space="preserve">Key Features</w:t>
            </w:r>
          </w:p>
        </w:tc>
      </w:tr>
      <w:tr>
        <w:tc>
          <w:tcPr/>
          <w:p>
            <w:pPr>
              <w:pStyle w:val="Compact"/>
              <w:jc w:val="left"/>
            </w:pPr>
            <w:r>
              <w:rPr>
                <w:b/>
                <w:bCs/>
              </w:rPr>
              <w:t xml:space="preserve">FastAtomStruct</w:t>
            </w:r>
          </w:p>
        </w:tc>
        <w:tc>
          <w:tcPr/>
          <w:p>
            <w:pPr>
              <w:pStyle w:val="Compact"/>
              <w:jc w:val="left"/>
            </w:pPr>
            <w:r>
              <w:t xml:space="preserve">WebGL + WASM</w:t>
            </w:r>
          </w:p>
        </w:tc>
        <w:tc>
          <w:tcPr/>
          <w:p>
            <w:pPr>
              <w:pStyle w:val="Compact"/>
              <w:jc w:val="left"/>
            </w:pPr>
            <w:r>
              <w:t xml:space="preserve">Limited (.xyz, .pdb)</w:t>
            </w:r>
          </w:p>
        </w:tc>
        <w:tc>
          <w:tcPr/>
          <w:p>
            <w:pPr>
              <w:pStyle w:val="Compact"/>
              <w:jc w:val="left"/>
            </w:pPr>
            <w:r>
              <w:t xml:space="preserve">~100K atoms</w:t>
            </w:r>
          </w:p>
        </w:tc>
        <w:tc>
          <w:tcPr/>
          <w:p>
            <w:pPr>
              <w:pStyle w:val="Compact"/>
              <w:jc w:val="left"/>
            </w:pPr>
            <w:r>
              <w:t xml:space="preserve">Educational, simple UI</w:t>
            </w:r>
            <w:r>
              <w:t xml:space="preserve"> </w:t>
            </w:r>
            <w:hyperlink r:id="rId89">
              <w:r>
                <w:rPr>
                  <w:rStyle w:val="af"/>
                </w:rPr>
                <w:t xml:space="preserve">(uni-muenster.de)</w:t>
              </w:r>
            </w:hyperlink>
          </w:p>
        </w:tc>
      </w:tr>
      <w:tr>
        <w:tc>
          <w:tcPr/>
          <w:p>
            <w:pPr>
              <w:pStyle w:val="Compact"/>
              <w:jc w:val="left"/>
            </w:pPr>
            <w:r>
              <w:rPr>
                <w:b/>
                <w:bCs/>
              </w:rPr>
              <w:t xml:space="preserve">Forblaze Mol</w:t>
            </w:r>
          </w:p>
        </w:tc>
        <w:tc>
          <w:tcPr/>
          <w:p>
            <w:pPr>
              <w:pStyle w:val="Compact"/>
              <w:jc w:val="left"/>
            </w:pPr>
            <w:r>
              <w:t xml:space="preserve">WebGPU</w:t>
            </w:r>
          </w:p>
        </w:tc>
        <w:tc>
          <w:tcPr/>
          <w:p>
            <w:pPr>
              <w:pStyle w:val="Compact"/>
              <w:jc w:val="left"/>
            </w:pPr>
            <w:r>
              <w:t xml:space="preserve">Full (.lammpstrj, .dcd)</w:t>
            </w:r>
          </w:p>
        </w:tc>
        <w:tc>
          <w:tcPr/>
          <w:p>
            <w:pPr>
              <w:pStyle w:val="Compact"/>
              <w:jc w:val="left"/>
            </w:pPr>
            <w:r>
              <w:t xml:space="preserve">~1M atoms</w:t>
            </w:r>
          </w:p>
        </w:tc>
        <w:tc>
          <w:tcPr/>
          <w:p>
            <w:pPr>
              <w:pStyle w:val="Compact"/>
              <w:jc w:val="left"/>
            </w:pPr>
            <w:r>
              <w:t xml:space="preserve">Compute shader analysis, publication rendering</w:t>
            </w:r>
            <w:r>
              <w:t xml:space="preserve"> </w:t>
            </w:r>
            <w:hyperlink r:id="rId90">
              <w:r>
                <w:rPr>
                  <w:rStyle w:val="af"/>
                </w:rPr>
                <w:t xml:space="preserve">(Source)</w:t>
              </w:r>
            </w:hyperlink>
          </w:p>
        </w:tc>
      </w:tr>
      <w:tr>
        <w:tc>
          <w:tcPr/>
          <w:p>
            <w:pPr>
              <w:pStyle w:val="Compact"/>
              <w:jc w:val="left"/>
            </w:pPr>
            <w:r>
              <w:rPr>
                <w:b/>
                <w:bCs/>
              </w:rPr>
              <w:t xml:space="preserve">Atomify</w:t>
            </w:r>
          </w:p>
        </w:tc>
        <w:tc>
          <w:tcPr/>
          <w:p>
            <w:pPr>
              <w:pStyle w:val="Compact"/>
              <w:jc w:val="left"/>
            </w:pPr>
            <w:r>
              <w:t xml:space="preserve">Emscripten (LAMMPS)</w:t>
            </w:r>
          </w:p>
        </w:tc>
        <w:tc>
          <w:tcPr/>
          <w:p>
            <w:pPr>
              <w:pStyle w:val="Compact"/>
              <w:jc w:val="left"/>
            </w:pPr>
            <w:r>
              <w:t xml:space="preserve">Native execution</w:t>
            </w:r>
          </w:p>
        </w:tc>
        <w:tc>
          <w:tcPr/>
          <w:p>
            <w:pPr>
              <w:pStyle w:val="Compact"/>
              <w:jc w:val="left"/>
            </w:pPr>
            <w:r>
              <w:t xml:space="preserve">~50K atoms</w:t>
            </w:r>
          </w:p>
        </w:tc>
        <w:tc>
          <w:tcPr/>
          <w:p>
            <w:pPr>
              <w:pStyle w:val="Compact"/>
              <w:jc w:val="left"/>
            </w:pPr>
            <w:r>
              <w:t xml:space="preserve">Real-time simulation, not just visualization</w:t>
            </w:r>
            <w:r>
              <w:t xml:space="preserve"> </w:t>
            </w:r>
            <w:hyperlink r:id="rId91">
              <w:r>
                <w:rPr>
                  <w:rStyle w:val="af"/>
                </w:rPr>
                <w:t xml:space="preserve">(Github)</w:t>
              </w:r>
            </w:hyperlink>
          </w:p>
        </w:tc>
      </w:tr>
      <w:tr>
        <w:tc>
          <w:tcPr/>
          <w:p>
            <w:pPr>
              <w:pStyle w:val="Compact"/>
              <w:jc w:val="left"/>
            </w:pPr>
            <w:r>
              <w:rPr>
                <w:b/>
                <w:bCs/>
              </w:rPr>
              <w:t xml:space="preserve">NGLView</w:t>
            </w:r>
          </w:p>
        </w:tc>
        <w:tc>
          <w:tcPr/>
          <w:p>
            <w:pPr>
              <w:pStyle w:val="Compact"/>
              <w:jc w:val="left"/>
            </w:pPr>
            <w:r>
              <w:t xml:space="preserve">WebGL</w:t>
            </w:r>
          </w:p>
        </w:tc>
        <w:tc>
          <w:tcPr/>
          <w:p>
            <w:pPr>
              <w:pStyle w:val="Compact"/>
              <w:jc w:val="left"/>
            </w:pPr>
            <w:r>
              <w:t xml:space="preserve">Via MDAnalysis</w:t>
            </w:r>
          </w:p>
        </w:tc>
        <w:tc>
          <w:tcPr/>
          <w:p>
            <w:pPr>
              <w:pStyle w:val="Compact"/>
              <w:jc w:val="left"/>
            </w:pPr>
            <w:r>
              <w:t xml:space="preserve">~100K atoms</w:t>
            </w:r>
          </w:p>
        </w:tc>
        <w:tc>
          <w:tcPr/>
          <w:p>
            <w:pPr>
              <w:pStyle w:val="Compact"/>
              <w:jc w:val="left"/>
            </w:pPr>
            <w:r>
              <w:t xml:space="preserve">Jupyter integration, molecular focus</w:t>
            </w:r>
          </w:p>
        </w:tc>
      </w:tr>
      <w:tr>
        <w:tc>
          <w:tcPr/>
          <w:p>
            <w:pPr>
              <w:pStyle w:val="Compact"/>
              <w:jc w:val="left"/>
            </w:pPr>
            <w:r>
              <w:rPr>
                <w:b/>
                <w:bCs/>
              </w:rPr>
              <w:t xml:space="preserve">Mol</w:t>
            </w:r>
            <w:r>
              <w:t xml:space="preserve">*</w:t>
            </w:r>
          </w:p>
        </w:tc>
        <w:tc>
          <w:tcPr/>
          <w:p>
            <w:pPr>
              <w:pStyle w:val="Compact"/>
              <w:jc w:val="left"/>
            </w:pPr>
            <w:r>
              <w:t xml:space="preserve">WebGL (WebGPU planned)</w:t>
            </w:r>
          </w:p>
        </w:tc>
        <w:tc>
          <w:tcPr/>
          <w:p>
            <w:pPr>
              <w:pStyle w:val="Compact"/>
              <w:jc w:val="left"/>
            </w:pPr>
            <w:r>
              <w:t xml:space="preserve">Extensive</w:t>
            </w:r>
          </w:p>
        </w:tc>
        <w:tc>
          <w:tcPr/>
          <w:p>
            <w:pPr>
              <w:pStyle w:val="Compact"/>
              <w:jc w:val="left"/>
            </w:pPr>
            <w:r>
              <w:t xml:space="preserve">~10M atoms</w:t>
            </w:r>
          </w:p>
        </w:tc>
        <w:tc>
          <w:tcPr/>
          <w:p>
            <w:pPr>
              <w:pStyle w:val="Compact"/>
              <w:jc w:val="left"/>
            </w:pPr>
            <w:r>
              <w:t xml:space="preserve">Desktop feature parity</w:t>
            </w:r>
          </w:p>
        </w:tc>
      </w:tr>
    </w:tbl>
    <w:p>
      <w:pPr>
        <w:pStyle w:val="a0"/>
      </w:pPr>
      <w:r>
        <w:rPr>
          <w:b/>
          <w:bCs/>
        </w:rPr>
        <w:t xml:space="preserve">Forblaze Mol</w:t>
      </w:r>
      <w:r>
        <w:t xml:space="preserve"> </w:t>
      </w:r>
      <w:r>
        <w:t xml:space="preserve">represents current state-of-the-art for WebGPU-native LAMMPS visualization, with reported million-atom interactive performance and WGSL compute shaders for spatial analysis.</w:t>
      </w:r>
      <w:r>
        <w:t xml:space="preserve"> </w:t>
      </w:r>
      <w:r>
        <w:rPr>
          <w:b/>
          <w:bCs/>
        </w:rPr>
        <w:t xml:space="preserve">Atomify</w:t>
      </w:r>
      <w:r>
        <w:t xml:space="preserve"> </w:t>
      </w:r>
      <w:r>
        <w:t xml:space="preserve">demonstrates complete LAMMPS simulation in browser—unique capability with educational value, though WebGL rendering and single-threaded execution limit scale.</w:t>
      </w:r>
      <w:r>
        <w:t xml:space="preserve"> </w:t>
      </w:r>
      <w:r>
        <w:rPr>
          <w:b/>
          <w:bCs/>
        </w:rPr>
        <w:t xml:space="preserve">FastAtomStruct</w:t>
      </w:r>
      <w:r>
        <w:t xml:space="preserve"> </w:t>
      </w:r>
      <w:r>
        <w:t xml:space="preserve">provides reference architecture for WebGL/WASM integration, with open-source implementation informing WebGPU migration patterns.</w:t>
      </w:r>
    </w:p>
    <w:bookmarkEnd w:id="92"/>
    <w:bookmarkEnd w:id="93"/>
    <w:bookmarkStart w:id="115" w:name="react-three-fiber-webgpu-integration"/>
    <w:p>
      <w:pPr>
        <w:pStyle w:val="2"/>
      </w:pPr>
      <w:r>
        <w:t xml:space="preserve">5. React Three Fiber WebGPU Integration</w:t>
      </w:r>
    </w:p>
    <w:bookmarkStart w:id="97" w:name="react-three-fiber-ecosystem-overview"/>
    <w:p>
      <w:pPr>
        <w:pStyle w:val="3"/>
      </w:pPr>
      <w:r>
        <w:t xml:space="preserve">5.1 React Three Fiber Ecosystem Overview</w:t>
      </w:r>
    </w:p>
    <w:bookmarkStart w:id="94" w:name="declarative-3d-scene-graph-in-react"/>
    <w:p>
      <w:pPr>
        <w:pStyle w:val="4"/>
      </w:pPr>
      <w:r>
        <w:t xml:space="preserve">5.1.1 Declarative 3D Scene Graph in React</w:t>
      </w:r>
    </w:p>
    <w:p>
      <w:pPr>
        <w:pStyle w:val="FirstParagraph"/>
      </w:pPr>
      <w:r>
        <w:rPr>
          <w:b/>
          <w:bCs/>
        </w:rPr>
        <w:t xml:space="preserve">React Three Fiber (R3F)</w:t>
      </w:r>
      <w:r>
        <w:t xml:space="preserve"> </w:t>
      </w:r>
      <w:r>
        <w:t xml:space="preserve">provides a declarative, component-based API for Three.js that maps React’s component model to 3D scene construction. JSX elements represent Three.js objects:</w:t>
      </w:r>
      <w:r>
        <w:t xml:space="preserve"> </w:t>
      </w:r>
      <w:r>
        <w:rPr>
          <w:rStyle w:val="VerbatimChar"/>
        </w:rPr>
        <w:t xml:space="preserve">&lt;mesh&gt;</w:t>
      </w:r>
      <w:r>
        <w:t xml:space="preserve"> </w:t>
      </w:r>
      <w:r>
        <w:t xml:space="preserve">creates</w:t>
      </w:r>
      <w:r>
        <w:t xml:space="preserve"> </w:t>
      </w:r>
      <w:r>
        <w:rPr>
          <w:rStyle w:val="VerbatimChar"/>
        </w:rPr>
        <w:t xml:space="preserve">THREE.Mesh</w:t>
      </w:r>
      <w:r>
        <w:t xml:space="preserve">,</w:t>
      </w:r>
      <w:r>
        <w:t xml:space="preserve"> </w:t>
      </w:r>
      <w:r>
        <w:rPr>
          <w:rStyle w:val="VerbatimChar"/>
        </w:rPr>
        <w:t xml:space="preserve">&lt;perspectiveCamera&gt;</w:t>
      </w:r>
      <w:r>
        <w:t xml:space="preserve"> </w:t>
      </w:r>
      <w:r>
        <w:t xml:space="preserve">creates</w:t>
      </w:r>
      <w:r>
        <w:t xml:space="preserve"> </w:t>
      </w:r>
      <w:r>
        <w:rPr>
          <w:rStyle w:val="VerbatimChar"/>
        </w:rPr>
        <w:t xml:space="preserve">THREE.PerspectiveCamera</w:t>
      </w:r>
      <w:r>
        <w:t xml:space="preserve">, with props corresponding to property assignments. This abstraction enables sophisticated UI patterns: conditional rendering based on analysis state, animated transitions between visualization modes, and reusable component libraries for scientific representations.</w:t>
      </w:r>
    </w:p>
    <w:p>
      <w:pPr>
        <w:pStyle w:val="a0"/>
      </w:pPr>
      <w:r>
        <w:t xml:space="preserve">For molecular dynamics, the scene graph maps naturally:</w:t>
      </w:r>
      <w:r>
        <w:t xml:space="preserve"> </w:t>
      </w:r>
      <w:r>
        <w:rPr>
          <w:rStyle w:val="VerbatimChar"/>
        </w:rPr>
        <w:t xml:space="preserve">&lt;MolecularSystem&gt;</w:t>
      </w:r>
      <w:r>
        <w:t xml:space="preserve"> </w:t>
      </w:r>
      <w:r>
        <w:t xml:space="preserve">containing</w:t>
      </w:r>
      <w:r>
        <w:t xml:space="preserve"> </w:t>
      </w:r>
      <w:r>
        <w:rPr>
          <w:rStyle w:val="VerbatimChar"/>
        </w:rPr>
        <w:t xml:space="preserve">&lt;AtomCloud&gt;</w:t>
      </w:r>
      <w:r>
        <w:t xml:space="preserve"> </w:t>
      </w:r>
      <w:r>
        <w:t xml:space="preserve">and</w:t>
      </w:r>
      <w:r>
        <w:t xml:space="preserve"> </w:t>
      </w:r>
      <w:r>
        <w:rPr>
          <w:rStyle w:val="VerbatimChar"/>
        </w:rPr>
        <w:t xml:space="preserve">&lt;BondNetwork&gt;</w:t>
      </w:r>
      <w:r>
        <w:t xml:space="preserve">, with</w:t>
      </w:r>
      <w:r>
        <w:t xml:space="preserve"> </w:t>
      </w:r>
      <w:r>
        <w:rPr>
          <w:rStyle w:val="VerbatimChar"/>
        </w:rPr>
        <w:t xml:space="preserve">&lt;TrajectoryPlayer&gt;</w:t>
      </w:r>
      <w:r>
        <w:t xml:space="preserve"> </w:t>
      </w:r>
      <w:r>
        <w:t xml:space="preserve">managing time state and</w:t>
      </w:r>
      <w:r>
        <w:t xml:space="preserve"> </w:t>
      </w:r>
      <w:r>
        <w:rPr>
          <w:rStyle w:val="VerbatimChar"/>
        </w:rPr>
        <w:t xml:space="preserve">&lt;SelectionTool&gt;</w:t>
      </w:r>
      <w:r>
        <w:t xml:space="preserve"> </w:t>
      </w:r>
      <w:r>
        <w:t xml:space="preserve">handling interaction. React’s state management propagates changes through this tree, with R3F’s reconciler efficiently updating only changed Three.js objects.</w:t>
      </w:r>
    </w:p>
    <w:bookmarkEnd w:id="94"/>
    <w:bookmarkStart w:id="95" w:name="Xc82f1f447c9354ef48b8b37fb1c91613fe42f5f"/>
    <w:p>
      <w:pPr>
        <w:pStyle w:val="4"/>
      </w:pPr>
      <w:r>
        <w:t xml:space="preserve">5.1.2 drei Helpers for Scientific Visualization</w:t>
      </w:r>
    </w:p>
    <w:p>
      <w:pPr>
        <w:pStyle w:val="FirstParagraph"/>
      </w:pPr>
      <w:r>
        <w:t xml:space="preserve">The</w:t>
      </w:r>
      <w:r>
        <w:t xml:space="preserve"> </w:t>
      </w:r>
      <w:r>
        <w:rPr>
          <w:b/>
          <w:bCs/>
        </w:rPr>
        <w:t xml:space="preserve">@react-three/drei</w:t>
      </w:r>
      <w:r>
        <w:t xml:space="preserve"> </w:t>
      </w:r>
      <w:r>
        <w:t xml:space="preserve">package supplies pre-built components accelerating scientific development:</w:t>
      </w:r>
    </w:p>
    <w:tbl>
      <w:tblPr>
        <w:tblStyle w:val="Table"/>
        <w:tblW w:type="pct" w:w="5000"/>
        <w:jc w:val="left"/>
        <w:tblLayout w:type="fixed"/>
        <w:tblLook w:firstRow="1" w:lastRow="0" w:firstColumn="0" w:lastColumn="0" w:noHBand="0" w:noVBand="0" w:val="0020"/>
      </w:tblPr>
      <w:tblGrid>
        <w:gridCol w:w="2562"/>
        <w:gridCol w:w="2096"/>
        <w:gridCol w:w="3261"/>
      </w:tblGrid>
      <w:tr>
        <w:trPr>
          <w:tblHeader w:val="on"/>
        </w:trPr>
        <w:tc>
          <w:tcPr/>
          <w:p>
            <w:pPr>
              <w:pStyle w:val="Compact"/>
              <w:jc w:val="left"/>
            </w:pPr>
            <w:r>
              <w:t xml:space="preserve">Component</w:t>
            </w:r>
          </w:p>
        </w:tc>
        <w:tc>
          <w:tcPr/>
          <w:p>
            <w:pPr>
              <w:pStyle w:val="Compact"/>
              <w:jc w:val="left"/>
            </w:pPr>
            <w:r>
              <w:t xml:space="preserve">Purpose</w:t>
            </w:r>
          </w:p>
        </w:tc>
        <w:tc>
          <w:tcPr/>
          <w:p>
            <w:pPr>
              <w:pStyle w:val="Compact"/>
              <w:jc w:val="left"/>
            </w:pPr>
            <w:r>
              <w:t xml:space="preserve">MD Application</w:t>
            </w:r>
          </w:p>
        </w:tc>
      </w:tr>
      <w:tr>
        <w:tc>
          <w:tcPr/>
          <w:p>
            <w:pPr>
              <w:pStyle w:val="Compact"/>
              <w:jc w:val="left"/>
            </w:pPr>
            <w:r>
              <w:rPr>
                <w:rStyle w:val="VerbatimChar"/>
              </w:rPr>
              <w:t xml:space="preserve">Instances</w:t>
            </w:r>
          </w:p>
        </w:tc>
        <w:tc>
          <w:tcPr/>
          <w:p>
            <w:pPr>
              <w:pStyle w:val="Compact"/>
              <w:jc w:val="left"/>
            </w:pPr>
            <w:r>
              <w:t xml:space="preserve">GPU-instanced rendering</w:t>
            </w:r>
          </w:p>
        </w:tc>
        <w:tc>
          <w:tcPr/>
          <w:p>
            <w:pPr>
              <w:pStyle w:val="Compact"/>
              <w:jc w:val="left"/>
            </w:pPr>
            <w:r>
              <w:t xml:space="preserve">Million-atom particle systems</w:t>
            </w:r>
          </w:p>
        </w:tc>
      </w:tr>
      <w:tr>
        <w:tc>
          <w:tcPr/>
          <w:p>
            <w:pPr>
              <w:pStyle w:val="Compact"/>
              <w:jc w:val="left"/>
            </w:pPr>
            <w:r>
              <w:rPr>
                <w:rStyle w:val="VerbatimChar"/>
              </w:rPr>
              <w:t xml:space="preserve">Line</w:t>
            </w:r>
          </w:p>
        </w:tc>
        <w:tc>
          <w:tcPr/>
          <w:p>
            <w:pPr>
              <w:pStyle w:val="Compact"/>
              <w:jc w:val="left"/>
            </w:pPr>
            <w:r>
              <w:t xml:space="preserve">Efficient line segments</w:t>
            </w:r>
          </w:p>
        </w:tc>
        <w:tc>
          <w:tcPr/>
          <w:p>
            <w:pPr>
              <w:pStyle w:val="Compact"/>
              <w:jc w:val="left"/>
            </w:pPr>
            <w:r>
              <w:t xml:space="preserve">Trajectory trails, bonds</w:t>
            </w:r>
          </w:p>
        </w:tc>
      </w:tr>
      <w:tr>
        <w:tc>
          <w:tcPr/>
          <w:p>
            <w:pPr>
              <w:pStyle w:val="Compact"/>
              <w:jc w:val="left"/>
            </w:pPr>
            <w:r>
              <w:rPr>
                <w:rStyle w:val="VerbatimChar"/>
              </w:rPr>
              <w:t xml:space="preserve">Html</w:t>
            </w:r>
          </w:p>
        </w:tc>
        <w:tc>
          <w:tcPr/>
          <w:p>
            <w:pPr>
              <w:pStyle w:val="Compact"/>
              <w:jc w:val="left"/>
            </w:pPr>
            <w:r>
              <w:t xml:space="preserve">HTML overlay in 3D</w:t>
            </w:r>
          </w:p>
        </w:tc>
        <w:tc>
          <w:tcPr/>
          <w:p>
            <w:pPr>
              <w:pStyle w:val="Compact"/>
              <w:jc w:val="left"/>
            </w:pPr>
            <w:r>
              <w:t xml:space="preserve">Annotations, measurements</w:t>
            </w:r>
          </w:p>
        </w:tc>
      </w:tr>
      <w:tr>
        <w:tc>
          <w:tcPr/>
          <w:p>
            <w:pPr>
              <w:pStyle w:val="Compact"/>
              <w:jc w:val="left"/>
            </w:pPr>
            <w:r>
              <w:rPr>
                <w:rStyle w:val="VerbatimChar"/>
              </w:rPr>
              <w:t xml:space="preserve">useFBO</w:t>
            </w:r>
          </w:p>
        </w:tc>
        <w:tc>
          <w:tcPr/>
          <w:p>
            <w:pPr>
              <w:pStyle w:val="Compact"/>
              <w:jc w:val="left"/>
            </w:pPr>
            <w:r>
              <w:t xml:space="preserve">Framebuffer objects</w:t>
            </w:r>
          </w:p>
        </w:tc>
        <w:tc>
          <w:tcPr/>
          <w:p>
            <w:pPr>
              <w:pStyle w:val="Compact"/>
              <w:jc w:val="left"/>
            </w:pPr>
            <w:r>
              <w:t xml:space="preserve">Picking, post-processing</w:t>
            </w:r>
          </w:p>
        </w:tc>
      </w:tr>
      <w:tr>
        <w:tc>
          <w:tcPr/>
          <w:p>
            <w:pPr>
              <w:pStyle w:val="Compact"/>
              <w:jc w:val="left"/>
            </w:pPr>
            <w:r>
              <w:rPr>
                <w:rStyle w:val="VerbatimChar"/>
              </w:rPr>
              <w:t xml:space="preserve">shaderMaterial</w:t>
            </w:r>
          </w:p>
        </w:tc>
        <w:tc>
          <w:tcPr/>
          <w:p>
            <w:pPr>
              <w:pStyle w:val="Compact"/>
              <w:jc w:val="left"/>
            </w:pPr>
            <w:r>
              <w:t xml:space="preserve">Custom shader integration</w:t>
            </w:r>
          </w:p>
        </w:tc>
        <w:tc>
          <w:tcPr/>
          <w:p>
            <w:pPr>
              <w:pStyle w:val="Compact"/>
              <w:jc w:val="left"/>
            </w:pPr>
            <w:r>
              <w:t xml:space="preserve">WGSL material definition</w:t>
            </w:r>
          </w:p>
        </w:tc>
      </w:tr>
      <w:tr>
        <w:tc>
          <w:tcPr/>
          <w:p>
            <w:pPr>
              <w:pStyle w:val="Compact"/>
              <w:jc w:val="left"/>
            </w:pPr>
            <w:r>
              <w:rPr>
                <w:rStyle w:val="VerbatimChar"/>
              </w:rPr>
              <w:t xml:space="preserve">OrbitControls</w:t>
            </w:r>
          </w:p>
        </w:tc>
        <w:tc>
          <w:tcPr/>
          <w:p>
            <w:pPr>
              <w:pStyle w:val="Compact"/>
              <w:jc w:val="left"/>
            </w:pPr>
            <w:r>
              <w:t xml:space="preserve">Camera navigation</w:t>
            </w:r>
          </w:p>
        </w:tc>
        <w:tc>
          <w:tcPr/>
          <w:p>
            <w:pPr>
              <w:pStyle w:val="Compact"/>
              <w:jc w:val="left"/>
            </w:pPr>
            <w:r>
              <w:t xml:space="preserve">Standard MD exploration</w:t>
            </w:r>
          </w:p>
        </w:tc>
      </w:tr>
    </w:tbl>
    <w:p>
      <w:pPr>
        <w:pStyle w:val="a0"/>
      </w:pPr>
      <w:r>
        <w:t xml:space="preserve">These abstractions reduce boilerplate while maintaining customization flexibility through props and ref access to underlying Three.js objects.</w:t>
      </w:r>
    </w:p>
    <w:bookmarkEnd w:id="95"/>
    <w:bookmarkStart w:id="96" w:name="X659ce4af4a8827bf488b71a915c8a5adadda993"/>
    <w:p>
      <w:pPr>
        <w:pStyle w:val="4"/>
      </w:pPr>
      <w:r>
        <w:t xml:space="preserve">5.1.3 Performance Optimization with React Concurrent Features</w:t>
      </w:r>
    </w:p>
    <w:p>
      <w:pPr>
        <w:pStyle w:val="FirstParagraph"/>
      </w:pPr>
      <w:r>
        <w:rPr>
          <w:b/>
          <w:bCs/>
        </w:rPr>
        <w:t xml:space="preserve">React 18 Concurrent Mode</w:t>
      </w:r>
      <w:r>
        <w:t xml:space="preserve"> </w:t>
      </w:r>
      <w:r>
        <w:t xml:space="preserve">enables responsive UIs during heavy GPU operations.</w:t>
      </w:r>
      <w:r>
        <w:t xml:space="preserve"> </w:t>
      </w:r>
      <w:r>
        <w:rPr>
          <w:rStyle w:val="VerbatimChar"/>
        </w:rPr>
        <w:t xml:space="preserve">startTransition</w:t>
      </w:r>
      <w:r>
        <w:t xml:space="preserve"> </w:t>
      </w:r>
      <w:r>
        <w:t xml:space="preserve">marks non-urgent updates: trajectory frame loading can be interrupted by user interaction, maintaining perceived responsiveness.</w:t>
      </w:r>
      <w:r>
        <w:t xml:space="preserve"> </w:t>
      </w:r>
      <w:r>
        <w:rPr>
          <w:rStyle w:val="VerbatimChar"/>
        </w:rPr>
        <w:t xml:space="preserve">useDeferredValue</w:t>
      </w:r>
      <w:r>
        <w:t xml:space="preserve"> </w:t>
      </w:r>
      <w:r>
        <w:t xml:space="preserve">throttles rapid state changes: timeline scrubbing updates a lagging value while the UI remains interactive.</w:t>
      </w:r>
      <w:r>
        <w:t xml:space="preserve"> </w:t>
      </w:r>
      <w:r>
        <w:rPr>
          <w:rStyle w:val="VerbatimChar"/>
        </w:rPr>
        <w:t xml:space="preserve">Suspense</w:t>
      </w:r>
      <w:r>
        <w:t xml:space="preserve"> </w:t>
      </w:r>
      <w:r>
        <w:t xml:space="preserve">boundaries with fallback UI handle async shader compilation and buffer upload.</w:t>
      </w:r>
    </w:p>
    <w:p>
      <w:pPr>
        <w:pStyle w:val="a0"/>
      </w:pPr>
      <w:r>
        <w:t xml:space="preserve">For MD visualization, these patterns are essential:</w:t>
      </w:r>
      <w:r>
        <w:t xml:space="preserve"> </w:t>
      </w:r>
      <w:r>
        <w:rPr>
          <w:b/>
          <w:bCs/>
        </w:rPr>
        <w:t xml:space="preserve">60 FPS camera control must not stall during 100ms trajectory frame loading</w:t>
      </w:r>
      <w:r>
        <w:t xml:space="preserve">. The concurrent architecture enables this by prioritizing user input over background data preparation.</w:t>
      </w:r>
    </w:p>
    <w:bookmarkEnd w:id="96"/>
    <w:bookmarkEnd w:id="97"/>
    <w:bookmarkStart w:id="101" w:name="webgpu-backend-for-react-three-fiber"/>
    <w:p>
      <w:pPr>
        <w:pStyle w:val="3"/>
      </w:pPr>
      <w:r>
        <w:t xml:space="preserve">5.2 WebGPU Backend for React Three Fiber</w:t>
      </w:r>
    </w:p>
    <w:bookmarkStart w:id="98" w:name="react-threefiber-webgpu-renderer-status"/>
    <w:p>
      <w:pPr>
        <w:pStyle w:val="4"/>
      </w:pPr>
      <w:r>
        <w:t xml:space="preserve">5.2.1</w:t>
      </w:r>
      <w:r>
        <w:t xml:space="preserve"> </w:t>
      </w:r>
      <w:r>
        <w:t xml:space="preserve">@react-three/fiber</w:t>
      </w:r>
      <w:r>
        <w:t xml:space="preserve"> </w:t>
      </w:r>
      <w:r>
        <w:t xml:space="preserve">WebGPU Renderer Status</w:t>
      </w:r>
    </w:p>
    <w:p>
      <w:pPr>
        <w:pStyle w:val="FirstParagraph"/>
      </w:pPr>
      <w:r>
        <w:rPr>
          <w:b/>
          <w:bCs/>
        </w:rPr>
        <w:t xml:space="preserve">R3F v9.x (January 2026)</w:t>
      </w:r>
      <w:r>
        <w:t xml:space="preserve"> </w:t>
      </w:r>
      <w:r>
        <w:t xml:space="preserve">stabilizes WebGPU support through async</w:t>
      </w:r>
      <w:r>
        <w:t xml:space="preserve"> </w:t>
      </w:r>
      <w:r>
        <w:rPr>
          <w:rStyle w:val="VerbatimChar"/>
        </w:rPr>
        <w:t xml:space="preserve">gl</w:t>
      </w:r>
      <w:r>
        <w:t xml:space="preserve"> </w:t>
      </w:r>
      <w:r>
        <w:t xml:space="preserve">factory prop:</w:t>
      </w:r>
      <w:r>
        <w:t xml:space="preserve"> </w:t>
      </w:r>
      <w:r>
        <w:rPr>
          <w:rStyle w:val="VerbatimChar"/>
        </w:rPr>
        <w:t xml:space="preserve">createRoot(canvas, { gl: async () =&gt; new WebGPURenderer() })</w:t>
      </w:r>
      <w:r>
        <w:t xml:space="preserve">. The integration accommodates WebGPU’s asynchronous initialization—device creation, adapter selection, capability queries—within React’s component lifecycle. Automatic fallback to</w:t>
      </w:r>
      <w:r>
        <w:t xml:space="preserve"> </w:t>
      </w:r>
      <w:r>
        <w:rPr>
          <w:rStyle w:val="VerbatimChar"/>
        </w:rPr>
        <w:t xml:space="preserve">WebGLRenderer</w:t>
      </w:r>
      <w:r>
        <w:t xml:space="preserve"> </w:t>
      </w:r>
      <w:r>
        <w:t xml:space="preserve">when WebGPU is unavailable ensures broad accessibility.</w:t>
      </w:r>
    </w:p>
    <w:p>
      <w:pPr>
        <w:pStyle w:val="a0"/>
      </w:pPr>
      <w:r>
        <w:t xml:space="preserve">Current limitations include incomplete post-processing effects and slower shader compilation than WebGL due to WGSL validation. For production MD visualization, direct wgpu use may be preferable until R3F WebGPU matures, though the ecosystem benefits of drei and community components are substantial.</w:t>
      </w:r>
    </w:p>
    <w:bookmarkEnd w:id="98"/>
    <w:bookmarkStart w:id="99" w:name="custom-renderers-with-react-reconciler"/>
    <w:p>
      <w:pPr>
        <w:pStyle w:val="4"/>
      </w:pPr>
      <w:r>
        <w:t xml:space="preserve">5.2.2 Custom Renderers with react-reconciler</w:t>
      </w:r>
    </w:p>
    <w:p>
      <w:pPr>
        <w:pStyle w:val="FirstParagraph"/>
      </w:pPr>
      <w:r>
        <w:rPr>
          <w:b/>
          <w:bCs/>
        </w:rPr>
        <w:t xml:space="preserve">Custom reconcilers</w:t>
      </w:r>
      <w:r>
        <w:t xml:space="preserve"> </w:t>
      </w:r>
      <w:r>
        <w:t xml:space="preserve">with</w:t>
      </w:r>
      <w:r>
        <w:t xml:space="preserve"> </w:t>
      </w:r>
      <w:r>
        <w:rPr>
          <w:rStyle w:val="VerbatimChar"/>
        </w:rPr>
        <w:t xml:space="preserve">react-reconciler</w:t>
      </w:r>
      <w:r>
        <w:t xml:space="preserve"> </w:t>
      </w:r>
      <w:r>
        <w:t xml:space="preserve">enable deep WebGPU integration bypassing Three.js abstraction. Domain-specific reconcilers implement:</w:t>
      </w:r>
      <w:r>
        <w:t xml:space="preserve"> </w:t>
      </w:r>
      <w:r>
        <w:rPr>
          <w:rStyle w:val="VerbatimChar"/>
        </w:rPr>
        <w:t xml:space="preserve">&lt;ComputePipeline&gt;</w:t>
      </w:r>
      <w:r>
        <w:t xml:space="preserve">,</w:t>
      </w:r>
      <w:r>
        <w:t xml:space="preserve"> </w:t>
      </w:r>
      <w:r>
        <w:rPr>
          <w:rStyle w:val="VerbatimChar"/>
        </w:rPr>
        <w:t xml:space="preserve">&lt;BindGroup&gt;</w:t>
      </w:r>
      <w:r>
        <w:t xml:space="preserve">,</w:t>
      </w:r>
      <w:r>
        <w:t xml:space="preserve"> </w:t>
      </w:r>
      <w:r>
        <w:rPr>
          <w:rStyle w:val="VerbatimChar"/>
        </w:rPr>
        <w:t xml:space="preserve">&lt;RenderPass&gt;</w:t>
      </w:r>
      <w:r>
        <w:t xml:space="preserve"> </w:t>
      </w:r>
      <w:r>
        <w:t xml:space="preserve">components mapping directly to WebGPU objects; shader composition via JSX with WGSL modules as imported strings; explicit command buffer construction for multi-pass rendering.</w:t>
      </w:r>
    </w:p>
    <w:p>
      <w:pPr>
        <w:pStyle w:val="a0"/>
      </w:pPr>
      <w:r>
        <w:t xml:space="preserve">This approach sacrifices ecosystem compatibility for maximum performance and feature access, appropriate when visualization performance is paramount and Three.js’s scene graph overhead becomes significant at million-atom scales.</w:t>
      </w:r>
    </w:p>
    <w:bookmarkEnd w:id="99"/>
    <w:bookmarkStart w:id="100" w:name="shader-material-integration-with-wgsl"/>
    <w:p>
      <w:pPr>
        <w:pStyle w:val="4"/>
      </w:pPr>
      <w:r>
        <w:t xml:space="preserve">5.2.3 Shader Material Integration with WGSL</w:t>
      </w:r>
    </w:p>
    <w:p>
      <w:pPr>
        <w:pStyle w:val="FirstParagraph"/>
      </w:pPr>
      <w:r>
        <w:rPr>
          <w:b/>
          <w:bCs/>
        </w:rPr>
        <w:t xml:space="preserve">Three.js TSL (Three Shader Language)</w:t>
      </w:r>
      <w:r>
        <w:t xml:space="preserve"> </w:t>
      </w:r>
      <w:r>
        <w:t xml:space="preserve">provides JavaScript-based shader construction compiling to WGSL for WebGPU and GLSL for WebGL. The node-based API enables runtime shader composition: user-selected visual encodings generate custom shader code without recompilation. For MD visualization, TSL enables procedural sphere impostors, bond cylinders with adjustable thickness, and volume rendering integration with compute-generated density fields.</w:t>
      </w:r>
    </w:p>
    <w:p>
      <w:pPr>
        <w:pStyle w:val="a0"/>
      </w:pPr>
      <w:r>
        <w:t xml:space="preserve">Direct WGSL integration through</w:t>
      </w:r>
      <w:r>
        <w:t xml:space="preserve"> </w:t>
      </w:r>
      <w:r>
        <w:rPr>
          <w:rStyle w:val="VerbatimChar"/>
        </w:rPr>
        <w:t xml:space="preserve">wgslFn</w:t>
      </w:r>
      <w:r>
        <w:t xml:space="preserve"> </w:t>
      </w:r>
      <w:r>
        <w:t xml:space="preserve">and</w:t>
      </w:r>
      <w:r>
        <w:t xml:space="preserve"> </w:t>
      </w:r>
      <w:r>
        <w:rPr>
          <w:rStyle w:val="VerbatimChar"/>
        </w:rPr>
        <w:t xml:space="preserve">code</w:t>
      </w:r>
      <w:r>
        <w:t xml:space="preserve"> </w:t>
      </w:r>
      <w:r>
        <w:t xml:space="preserve">utilities exposes raw shader development when TSL’s abstraction is insufficient:</w:t>
      </w:r>
    </w:p>
    <w:p>
      <w:pPr>
        <w:pStyle w:val="SourceCode"/>
      </w:pPr>
      <w:r>
        <w:rPr>
          <w:rStyle w:val="ImportTok"/>
        </w:rPr>
        <w:t xml:space="preserve">import</w:t>
      </w:r>
      <w:r>
        <w:rPr>
          <w:rStyle w:val="NormalTok"/>
        </w:rPr>
        <w:t xml:space="preserve"> { wgslFn</w:t>
      </w:r>
      <w:r>
        <w:rPr>
          <w:rStyle w:val="OperatorTok"/>
        </w:rPr>
        <w:t xml:space="preserve">,</w:t>
      </w:r>
      <w:r>
        <w:rPr>
          <w:rStyle w:val="NormalTok"/>
        </w:rPr>
        <w:t xml:space="preserve"> code</w:t>
      </w:r>
      <w:r>
        <w:rPr>
          <w:rStyle w:val="OperatorTok"/>
        </w:rPr>
        <w:t xml:space="preserve">,</w:t>
      </w:r>
      <w:r>
        <w:rPr>
          <w:rStyle w:val="NormalTok"/>
        </w:rPr>
        <w:t xml:space="preserve"> uniform</w:t>
      </w:r>
      <w:r>
        <w:rPr>
          <w:rStyle w:val="OperatorTok"/>
        </w:rPr>
        <w:t xml:space="preserve">,</w:t>
      </w:r>
      <w:r>
        <w:rPr>
          <w:rStyle w:val="NormalTok"/>
        </w:rPr>
        <w:t xml:space="preserve"> storage</w:t>
      </w:r>
      <w:r>
        <w:rPr>
          <w:rStyle w:val="OperatorTok"/>
        </w:rPr>
        <w:t xml:space="preserve">,</w:t>
      </w:r>
      <w:r>
        <w:rPr>
          <w:rStyle w:val="NormalTok"/>
        </w:rPr>
        <w:t xml:space="preserve"> vec3 } </w:t>
      </w:r>
      <w:r>
        <w:rPr>
          <w:rStyle w:val="ImportTok"/>
        </w:rPr>
        <w:t xml:space="preserve">from</w:t>
      </w:r>
      <w:r>
        <w:rPr>
          <w:rStyle w:val="NormalTok"/>
        </w:rPr>
        <w:t xml:space="preserve"> </w:t>
      </w:r>
      <w:r>
        <w:rPr>
          <w:rStyle w:val="StringTok"/>
        </w:rPr>
        <w:t xml:space="preserve">'three/tsl'</w:t>
      </w:r>
      <w:r>
        <w:rPr>
          <w:rStyle w:val="OperatorTok"/>
        </w:rPr>
        <w:t xml:space="preserve">;</w:t>
      </w:r>
      <w:r>
        <w:br/>
      </w:r>
      <w:r>
        <w:br/>
      </w:r>
      <w:r>
        <w:rPr>
          <w:rStyle w:val="KeywordTok"/>
        </w:rPr>
        <w:t xml:space="preserve">const</w:t>
      </w:r>
      <w:r>
        <w:rPr>
          <w:rStyle w:val="NormalTok"/>
        </w:rPr>
        <w:t xml:space="preserve"> computePosition </w:t>
      </w:r>
      <w:r>
        <w:rPr>
          <w:rStyle w:val="OperatorTok"/>
        </w:rPr>
        <w:t xml:space="preserve">=</w:t>
      </w:r>
      <w:r>
        <w:rPr>
          <w:rStyle w:val="NormalTok"/>
        </w:rPr>
        <w:t xml:space="preserve"> </w:t>
      </w:r>
      <w:r>
        <w:rPr>
          <w:rStyle w:val="FunctionTok"/>
        </w:rPr>
        <w:t xml:space="preserve">wgslFn</w:t>
      </w:r>
      <w:r>
        <w:rPr>
          <w:rStyle w:val="NormalTok"/>
        </w:rPr>
        <w:t xml:space="preserve">(</w:t>
      </w:r>
      <w:r>
        <w:rPr>
          <w:rStyle w:val="VerbatimStringTok"/>
        </w:rPr>
        <w:t xml:space="preserve">`</w:t>
      </w:r>
      <w:r>
        <w:br/>
      </w:r>
      <w:r>
        <w:rPr>
          <w:rStyle w:val="VerbatimStringTok"/>
        </w:rPr>
        <w:t xml:space="preserve">  fn computePosition(</w:t>
      </w:r>
      <w:r>
        <w:br/>
      </w:r>
      <w:r>
        <w:rPr>
          <w:rStyle w:val="VerbatimStringTok"/>
        </w:rPr>
        <w:t xml:space="preserve">    positions: ptr&lt;storage, array&lt;vec3&lt;f32&gt;&gt;, read&gt;,</w:t>
      </w:r>
      <w:r>
        <w:br/>
      </w:r>
      <w:r>
        <w:rPr>
          <w:rStyle w:val="VerbatimStringTok"/>
        </w:rPr>
        <w:t xml:space="preserve">    index: u32, time: f32</w:t>
      </w:r>
      <w:r>
        <w:br/>
      </w:r>
      <w:r>
        <w:rPr>
          <w:rStyle w:val="VerbatimStringTok"/>
        </w:rPr>
        <w:t xml:space="preserve">  ) -&gt; vec3&lt;f32&gt; {</w:t>
      </w:r>
      <w:r>
        <w:br/>
      </w:r>
      <w:r>
        <w:rPr>
          <w:rStyle w:val="VerbatimStringTok"/>
        </w:rPr>
        <w:t xml:space="preserve">    let pos = (*positions)[index];</w:t>
      </w:r>
      <w:r>
        <w:br/>
      </w:r>
      <w:r>
        <w:rPr>
          <w:rStyle w:val="VerbatimStringTok"/>
        </w:rPr>
        <w:t xml:space="preserve">    return pos + vec3&lt;f32&gt;(0.0, sin(time + f32(index) * 0.01) * 0.1, 0.0);</w:t>
      </w:r>
      <w:r>
        <w:br/>
      </w:r>
      <w:r>
        <w:rPr>
          <w:rStyle w:val="VerbatimStringTok"/>
        </w:rPr>
        <w:t xml:space="preserve">  }</w:t>
      </w:r>
      <w:r>
        <w:br/>
      </w:r>
      <w:r>
        <w:rPr>
          <w:rStyle w:val="VerbatimStringTok"/>
        </w:rPr>
        <w:t xml:space="preserve">`</w:t>
      </w:r>
      <w:r>
        <w:rPr>
          <w:rStyle w:val="NormalTok"/>
        </w:rPr>
        <w:t xml:space="preserve">)</w:t>
      </w:r>
      <w:r>
        <w:rPr>
          <w:rStyle w:val="OperatorTok"/>
        </w:rPr>
        <w:t xml:space="preserve">;</w:t>
      </w:r>
    </w:p>
    <w:bookmarkEnd w:id="100"/>
    <w:bookmarkEnd w:id="101"/>
    <w:bookmarkStart w:id="105" w:name="X2cec93b9f0486320636f685d123b8a6fb6e5bac"/>
    <w:p>
      <w:pPr>
        <w:pStyle w:val="3"/>
      </w:pPr>
      <w:r>
        <w:t xml:space="preserve">5.3 Component Architecture for MD Visualization</w:t>
      </w:r>
    </w:p>
    <w:bookmarkStart w:id="102" w:name="component-with-instancedmesh"/>
    <w:p>
      <w:pPr>
        <w:pStyle w:val="4"/>
      </w:pPr>
      <w:r>
        <w:t xml:space="preserve">5.3.1</w:t>
      </w:r>
      <w:r>
        <w:t xml:space="preserve"> </w:t>
      </w:r>
      <w:r>
        <w:t xml:space="preserve"> </w:t>
      </w:r>
      <w:r>
        <w:t xml:space="preserve">Component with InstancedMesh</w:t>
      </w:r>
    </w:p>
    <w:p>
      <w:pPr>
        <w:pStyle w:val="FirstParagraph"/>
      </w:pPr>
      <w:r>
        <w:t xml:space="preserve">The</w:t>
      </w:r>
      <w:r>
        <w:t xml:space="preserve"> </w:t>
      </w:r>
      <w:r>
        <w:rPr>
          <w:b/>
          <w:bCs/>
        </w:rPr>
        <w:t xml:space="preserve">Particles component</w:t>
      </w:r>
      <w:r>
        <w:t xml:space="preserve"> </w:t>
      </w:r>
      <w:r>
        <w:t xml:space="preserve">encapsulates million-atom rendering with clean React interface:</w:t>
      </w:r>
    </w:p>
    <w:tbl>
      <w:tblPr>
        <w:tblStyle w:val="Table"/>
        <w:tblW w:type="pct" w:w="5000"/>
        <w:jc w:val="left"/>
        <w:tblLayout w:type="fixed"/>
        <w:tblLook w:firstRow="1" w:lastRow="0" w:firstColumn="0" w:lastColumn="0" w:noHBand="0" w:noVBand="0" w:val="0020"/>
      </w:tblPr>
      <w:tblGrid>
        <w:gridCol w:w="1900"/>
        <w:gridCol w:w="1900"/>
        <w:gridCol w:w="4118"/>
      </w:tblGrid>
      <w:tr>
        <w:trPr>
          <w:tblHeader w:val="on"/>
        </w:trPr>
        <w:tc>
          <w:tcPr/>
          <w:p>
            <w:pPr>
              <w:pStyle w:val="Compact"/>
              <w:jc w:val="left"/>
            </w:pPr>
            <w:r>
              <w:t xml:space="preserve">Prop</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positions</w:t>
            </w:r>
          </w:p>
        </w:tc>
        <w:tc>
          <w:tcPr/>
          <w:p>
            <w:pPr>
              <w:pStyle w:val="Compact"/>
              <w:jc w:val="left"/>
            </w:pPr>
            <w:r>
              <w:rPr>
                <w:rStyle w:val="VerbatimChar"/>
              </w:rPr>
              <w:t xml:space="preserve">Float32Array</w:t>
            </w:r>
            <w:r>
              <w:t xml:space="preserve"> </w:t>
            </w:r>
            <w:r>
              <w:t xml:space="preserve">or</w:t>
            </w:r>
            <w:r>
              <w:t xml:space="preserve"> </w:t>
            </w:r>
            <w:r>
              <w:rPr>
                <w:rStyle w:val="VerbatimChar"/>
              </w:rPr>
              <w:t xml:space="preserve">GPUBuffer</w:t>
            </w:r>
          </w:p>
        </w:tc>
        <w:tc>
          <w:tcPr/>
          <w:p>
            <w:pPr>
              <w:pStyle w:val="Compact"/>
              <w:jc w:val="left"/>
            </w:pPr>
            <w:r>
              <w:t xml:space="preserve">Particle coordinates (3×N floats)</w:t>
            </w:r>
          </w:p>
        </w:tc>
      </w:tr>
      <w:tr>
        <w:tc>
          <w:tcPr/>
          <w:p>
            <w:pPr>
              <w:pStyle w:val="Compact"/>
              <w:jc w:val="left"/>
            </w:pPr>
            <w:r>
              <w:rPr>
                <w:rStyle w:val="VerbatimChar"/>
              </w:rPr>
              <w:t xml:space="preserve">colors</w:t>
            </w:r>
          </w:p>
        </w:tc>
        <w:tc>
          <w:tcPr/>
          <w:p>
            <w:pPr>
              <w:pStyle w:val="Compact"/>
              <w:jc w:val="left"/>
            </w:pPr>
            <w:r>
              <w:rPr>
                <w:rStyle w:val="VerbatimChar"/>
              </w:rPr>
              <w:t xml:space="preserve">Float32Array</w:t>
            </w:r>
            <w:r>
              <w:t xml:space="preserve"> </w:t>
            </w:r>
            <w:r>
              <w:t xml:space="preserve">or</w:t>
            </w:r>
            <w:r>
              <w:t xml:space="preserve"> </w:t>
            </w:r>
            <w:r>
              <w:rPr>
                <w:rStyle w:val="VerbatimChar"/>
              </w:rPr>
              <w:t xml:space="preserve">string</w:t>
            </w:r>
          </w:p>
        </w:tc>
        <w:tc>
          <w:tcPr/>
          <w:p>
            <w:pPr>
              <w:pStyle w:val="Compact"/>
              <w:jc w:val="left"/>
            </w:pPr>
            <w:r>
              <w:t xml:space="preserve">Per-particle RGBA or single color</w:t>
            </w:r>
          </w:p>
        </w:tc>
      </w:tr>
      <w:tr>
        <w:tc>
          <w:tcPr/>
          <w:p>
            <w:pPr>
              <w:pStyle w:val="Compact"/>
              <w:jc w:val="left"/>
            </w:pPr>
            <w:r>
              <w:rPr>
                <w:rStyle w:val="VerbatimChar"/>
              </w:rPr>
              <w:t xml:space="preserve">radii</w:t>
            </w:r>
          </w:p>
        </w:tc>
        <w:tc>
          <w:tcPr/>
          <w:p>
            <w:pPr>
              <w:pStyle w:val="Compact"/>
              <w:jc w:val="left"/>
            </w:pPr>
            <w:r>
              <w:rPr>
                <w:rStyle w:val="VerbatimChar"/>
              </w:rPr>
              <w:t xml:space="preserve">Float32Array</w:t>
            </w:r>
            <w:r>
              <w:t xml:space="preserve"> </w:t>
            </w:r>
            <w:r>
              <w:t xml:space="preserve">or</w:t>
            </w:r>
            <w:r>
              <w:t xml:space="preserve"> </w:t>
            </w:r>
            <w:r>
              <w:rPr>
                <w:rStyle w:val="VerbatimChar"/>
              </w:rPr>
              <w:t xml:space="preserve">number</w:t>
            </w:r>
          </w:p>
        </w:tc>
        <w:tc>
          <w:tcPr/>
          <w:p>
            <w:pPr>
              <w:pStyle w:val="Compact"/>
              <w:jc w:val="left"/>
            </w:pPr>
            <w:r>
              <w:t xml:space="preserve">Per-particle or uniform radius</w:t>
            </w:r>
          </w:p>
        </w:tc>
      </w:tr>
      <w:tr>
        <w:tc>
          <w:tcPr/>
          <w:p>
            <w:pPr>
              <w:pStyle w:val="Compact"/>
              <w:jc w:val="left"/>
            </w:pPr>
            <w:r>
              <w:rPr>
                <w:rStyle w:val="VerbatimChar"/>
              </w:rPr>
              <w:t xml:space="preserve">count</w:t>
            </w:r>
          </w:p>
        </w:tc>
        <w:tc>
          <w:tcPr/>
          <w:p>
            <w:pPr>
              <w:pStyle w:val="Compact"/>
              <w:jc w:val="left"/>
            </w:pPr>
            <w:r>
              <w:rPr>
                <w:rStyle w:val="VerbatimChar"/>
              </w:rPr>
              <w:t xml:space="preserve">number</w:t>
            </w:r>
          </w:p>
        </w:tc>
        <w:tc>
          <w:tcPr/>
          <w:p>
            <w:pPr>
              <w:pStyle w:val="Compact"/>
              <w:jc w:val="left"/>
            </w:pPr>
            <w:r>
              <w:t xml:space="preserve">Explicit particle count override</w:t>
            </w:r>
          </w:p>
        </w:tc>
      </w:tr>
      <w:tr>
        <w:tc>
          <w:tcPr/>
          <w:p>
            <w:pPr>
              <w:pStyle w:val="Compact"/>
              <w:jc w:val="left"/>
            </w:pPr>
            <w:r>
              <w:rPr>
                <w:rStyle w:val="VerbatimChar"/>
              </w:rPr>
              <w:t xml:space="preserve">onClick</w:t>
            </w:r>
          </w:p>
        </w:tc>
        <w:tc>
          <w:tcPr/>
          <w:p>
            <w:pPr>
              <w:pStyle w:val="Compact"/>
              <w:jc w:val="left"/>
            </w:pPr>
            <w:r>
              <w:rPr>
                <w:rStyle w:val="VerbatimChar"/>
              </w:rPr>
              <w:t xml:space="preserve">(index: number) =&gt; void</w:t>
            </w:r>
          </w:p>
        </w:tc>
        <w:tc>
          <w:tcPr/>
          <w:p>
            <w:pPr>
              <w:pStyle w:val="Compact"/>
              <w:jc w:val="left"/>
            </w:pPr>
            <w:r>
              <w:t xml:space="preserve">Selection callback</w:t>
            </w:r>
          </w:p>
        </w:tc>
      </w:tr>
    </w:tbl>
    <w:p>
      <w:pPr>
        <w:pStyle w:val="a0"/>
      </w:pPr>
      <w:r>
        <w:t xml:space="preserve">Internal implementation manages</w:t>
      </w:r>
      <w:r>
        <w:t xml:space="preserve"> </w:t>
      </w:r>
      <w:r>
        <w:rPr>
          <w:rStyle w:val="VerbatimChar"/>
        </w:rPr>
        <w:t xml:space="preserve">InstancedMesh</w:t>
      </w:r>
      <w:r>
        <w:t xml:space="preserve"> </w:t>
      </w:r>
      <w:r>
        <w:t xml:space="preserve">or</w:t>
      </w:r>
      <w:r>
        <w:t xml:space="preserve"> </w:t>
      </w:r>
      <w:r>
        <w:rPr>
          <w:rStyle w:val="VerbatimChar"/>
        </w:rPr>
        <w:t xml:space="preserve">Points</w:t>
      </w:r>
      <w:r>
        <w:t xml:space="preserve"> </w:t>
      </w:r>
      <w:r>
        <w:t xml:space="preserve">instantiation based on count and quality settings, with</w:t>
      </w:r>
      <w:r>
        <w:t xml:space="preserve"> </w:t>
      </w:r>
      <w:r>
        <w:rPr>
          <w:rStyle w:val="VerbatimChar"/>
        </w:rPr>
        <w:t xml:space="preserve">useMemo</w:t>
      </w:r>
      <w:r>
        <w:t xml:space="preserve"> </w:t>
      </w:r>
      <w:r>
        <w:t xml:space="preserve">for geometry/material caching and</w:t>
      </w:r>
      <w:r>
        <w:t xml:space="preserve"> </w:t>
      </w:r>
      <w:r>
        <w:rPr>
          <w:rStyle w:val="VerbatimChar"/>
        </w:rPr>
        <w:t xml:space="preserve">useFrame</w:t>
      </w:r>
      <w:r>
        <w:t xml:space="preserve"> </w:t>
      </w:r>
      <w:r>
        <w:t xml:space="preserve">for efficient buffer updates. GPU-efficient updates use</w:t>
      </w:r>
      <w:r>
        <w:t xml:space="preserve"> </w:t>
      </w:r>
      <w:r>
        <w:rPr>
          <w:rStyle w:val="VerbatimChar"/>
        </w:rPr>
        <w:t xml:space="preserve">setMatrixAt</w:t>
      </w:r>
      <w:r>
        <w:t xml:space="preserve"> </w:t>
      </w:r>
      <w:r>
        <w:t xml:space="preserve">for transform-only changes or direct buffer reference for full position replacement.</w:t>
      </w:r>
    </w:p>
    <w:bookmarkEnd w:id="102"/>
    <w:bookmarkStart w:id="103" w:name="for-time-series-control"/>
    <w:p>
      <w:pPr>
        <w:pStyle w:val="4"/>
      </w:pPr>
      <w:r>
        <w:t xml:space="preserve">5.3.2</w:t>
      </w:r>
      <w:r>
        <w:t xml:space="preserve"> </w:t>
      </w:r>
      <w:r>
        <w:t xml:space="preserve"> </w:t>
      </w:r>
      <w:r>
        <w:t xml:space="preserve">for Time-Series Control</w:t>
      </w:r>
    </w:p>
    <w:p>
      <w:pPr>
        <w:pStyle w:val="FirstParagraph"/>
      </w:pPr>
      <w:r>
        <w:rPr>
          <w:b/>
          <w:bCs/>
        </w:rPr>
        <w:t xml:space="preserve">TrajectoryPlayer</w:t>
      </w:r>
      <w:r>
        <w:t xml:space="preserve"> </w:t>
      </w:r>
      <w:r>
        <w:t xml:space="preserve">orchestrates animation with VCR-style interface: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w:t>
            </w:r>
          </w:p>
        </w:tc>
        <w:tc>
          <w:tcPr/>
          <w:p>
            <w:pPr>
              <w:pStyle w:val="Compact"/>
              <w:jc w:val="left"/>
            </w:pPr>
            <w:r>
              <w:t xml:space="preserve">Description</w:t>
            </w:r>
          </w:p>
        </w:tc>
      </w:tr>
      <w:tr>
        <w:tc>
          <w:tcPr/>
          <w:p>
            <w:pPr>
              <w:pStyle w:val="Compact"/>
              <w:jc w:val="left"/>
            </w:pPr>
            <w:r>
              <w:rPr>
                <w:rStyle w:val="VerbatimChar"/>
              </w:rPr>
              <w:t xml:space="preserve">frames</w:t>
            </w:r>
          </w:p>
        </w:tc>
        <w:tc>
          <w:tcPr/>
          <w:p>
            <w:pPr>
              <w:pStyle w:val="Compact"/>
              <w:jc w:val="left"/>
            </w:pPr>
            <w:r>
              <w:t xml:space="preserve">Array of frame metadata (timestep, offset, statistics)</w:t>
            </w:r>
          </w:p>
        </w:tc>
      </w:tr>
      <w:tr>
        <w:tc>
          <w:tcPr/>
          <w:p>
            <w:pPr>
              <w:pStyle w:val="Compact"/>
              <w:jc w:val="left"/>
            </w:pPr>
            <w:r>
              <w:rPr>
                <w:rStyle w:val="VerbatimChar"/>
              </w:rPr>
              <w:t xml:space="preserve">fps</w:t>
            </w:r>
          </w:p>
        </w:tc>
        <w:tc>
          <w:tcPr/>
          <w:p>
            <w:pPr>
              <w:pStyle w:val="Compact"/>
              <w:jc w:val="left"/>
            </w:pPr>
            <w:r>
              <w:t xml:space="preserve">Target playback rate</w:t>
            </w:r>
          </w:p>
        </w:tc>
      </w:tr>
      <w:tr>
        <w:tc>
          <w:tcPr/>
          <w:p>
            <w:pPr>
              <w:pStyle w:val="Compact"/>
              <w:jc w:val="left"/>
            </w:pPr>
            <w:r>
              <w:rPr>
                <w:rStyle w:val="VerbatimChar"/>
              </w:rPr>
              <w:t xml:space="preserve">loop</w:t>
            </w:r>
            <w:r>
              <w:t xml:space="preserve">,</w:t>
            </w:r>
            <w:r>
              <w:t xml:space="preserve"> </w:t>
            </w:r>
            <w:r>
              <w:rPr>
                <w:rStyle w:val="VerbatimChar"/>
              </w:rPr>
              <w:t xml:space="preserve">bounce</w:t>
            </w:r>
          </w:p>
        </w:tc>
        <w:tc>
          <w:tcPr/>
          <w:p>
            <w:pPr>
              <w:pStyle w:val="Compact"/>
              <w:jc w:val="left"/>
            </w:pPr>
            <w:r>
              <w:t xml:space="preserve">Boundary behavior</w:t>
            </w:r>
          </w:p>
        </w:tc>
      </w:tr>
      <w:tr>
        <w:tc>
          <w:tcPr/>
          <w:p>
            <w:pPr>
              <w:pStyle w:val="Compact"/>
              <w:jc w:val="left"/>
            </w:pPr>
            <w:r>
              <w:rPr>
                <w:rStyle w:val="VerbatimChar"/>
              </w:rPr>
              <w:t xml:space="preserve">onFrame</w:t>
            </w:r>
          </w:p>
        </w:tc>
        <w:tc>
          <w:tcPr/>
          <w:p>
            <w:pPr>
              <w:pStyle w:val="Compact"/>
              <w:jc w:val="left"/>
            </w:pPr>
            <w:r>
              <w:t xml:space="preserve">Callback for analysis integration</w:t>
            </w:r>
          </w:p>
        </w:tc>
      </w:tr>
      <w:tr>
        <w:tc>
          <w:tcPr/>
          <w:p>
            <w:pPr>
              <w:pStyle w:val="Compact"/>
              <w:jc w:val="left"/>
            </w:pPr>
            <w:r>
              <w:rPr>
                <w:rStyle w:val="VerbatimChar"/>
              </w:rPr>
              <w:t xml:space="preserve">syncGroup</w:t>
            </w:r>
          </w:p>
        </w:tc>
        <w:tc>
          <w:tcPr/>
          <w:p>
            <w:pPr>
              <w:pStyle w:val="Compact"/>
              <w:jc w:val="left"/>
            </w:pPr>
            <w:r>
              <w:t xml:space="preserve">Shared time state for multi-trajectory comparison</w:t>
            </w:r>
          </w:p>
        </w:tc>
      </w:tr>
    </w:tbl>
    <w:p>
      <w:pPr>
        <w:pStyle w:val="a0"/>
      </w:pPr>
      <w:r>
        <w:t xml:space="preserve">State management includes:</w:t>
      </w:r>
      <w:r>
        <w:t xml:space="preserve"> </w:t>
      </w:r>
      <w:r>
        <w:rPr>
          <w:rStyle w:val="VerbatimChar"/>
        </w:rPr>
        <w:t xml:space="preserve">currentFrame</w:t>
      </w:r>
      <w:r>
        <w:t xml:space="preserve">,</w:t>
      </w:r>
      <w:r>
        <w:t xml:space="preserve"> </w:t>
      </w:r>
      <w:r>
        <w:rPr>
          <w:rStyle w:val="VerbatimChar"/>
        </w:rPr>
        <w:t xml:space="preserve">isPlaying</w:t>
      </w:r>
      <w:r>
        <w:t xml:space="preserve">,</w:t>
      </w:r>
      <w:r>
        <w:t xml:space="preserve"> </w:t>
      </w:r>
      <w:r>
        <w:rPr>
          <w:rStyle w:val="VerbatimChar"/>
        </w:rPr>
        <w:t xml:space="preserve">playbackSpeed</w:t>
      </w:r>
      <w:r>
        <w:t xml:space="preserve">,</w:t>
      </w:r>
      <w:r>
        <w:t xml:space="preserve"> </w:t>
      </w:r>
      <w:r>
        <w:rPr>
          <w:rStyle w:val="VerbatimChar"/>
        </w:rPr>
        <w:t xml:space="preserve">interpolationFraction</w:t>
      </w:r>
      <w:r>
        <w:t xml:space="preserve">. Effects handle frame loading with</w:t>
      </w:r>
      <w:r>
        <w:t xml:space="preserve"> </w:t>
      </w:r>
      <w:r>
        <w:rPr>
          <w:rStyle w:val="VerbatimChar"/>
        </w:rPr>
        <w:t xml:space="preserve">startTransition</w:t>
      </w:r>
      <w:r>
        <w:t xml:space="preserve"> </w:t>
      </w:r>
      <w:r>
        <w:t xml:space="preserve">for non-blocking updates,</w:t>
      </w:r>
      <w:r>
        <w:t xml:space="preserve"> </w:t>
      </w:r>
      <w:r>
        <w:rPr>
          <w:rStyle w:val="VerbatimChar"/>
        </w:rPr>
        <w:t xml:space="preserve">useFrame</w:t>
      </w:r>
      <w:r>
        <w:t xml:space="preserve"> </w:t>
      </w:r>
      <w:r>
        <w:t xml:space="preserve">for animation loop participation, and synchronization across grouped instances.</w:t>
      </w:r>
    </w:p>
    <w:bookmarkEnd w:id="103"/>
    <w:bookmarkStart w:id="104" w:name="for-spatial-queries"/>
    <w:p>
      <w:pPr>
        <w:pStyle w:val="4"/>
      </w:pPr>
      <w:r>
        <w:t xml:space="preserve">5.3.3</w:t>
      </w:r>
      <w:r>
        <w:t xml:space="preserve"> </w:t>
      </w:r>
      <w:r>
        <w:t xml:space="preserve"> </w:t>
      </w:r>
      <w:r>
        <w:t xml:space="preserve">for Spatial Queries</w:t>
      </w:r>
    </w:p>
    <w:p>
      <w:pPr>
        <w:pStyle w:val="FirstParagraph"/>
      </w:pPr>
      <w:r>
        <w:rPr>
          <w:b/>
          <w:bCs/>
        </w:rPr>
        <w:t xml:space="preserve">SelectionTool</w:t>
      </w:r>
      <w:r>
        <w:t xml:space="preserve"> </w:t>
      </w:r>
      <w:r>
        <w:t xml:space="preserve">implements multiple interaction modes: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Mode</w:t>
            </w:r>
          </w:p>
        </w:tc>
        <w:tc>
          <w:tcPr/>
          <w:p>
            <w:pPr>
              <w:pStyle w:val="Compact"/>
              <w:jc w:val="left"/>
            </w:pPr>
            <w:r>
              <w:t xml:space="preserve">Implementation</w:t>
            </w:r>
          </w:p>
        </w:tc>
        <w:tc>
          <w:tcPr/>
          <w:p>
            <w:pPr>
              <w:pStyle w:val="Compact"/>
              <w:jc w:val="left"/>
            </w:pPr>
            <w:r>
              <w:t xml:space="preserve">GPU Acceleration</w:t>
            </w:r>
          </w:p>
        </w:tc>
      </w:tr>
      <w:tr>
        <w:tc>
          <w:tcPr/>
          <w:p>
            <w:pPr>
              <w:pStyle w:val="Compact"/>
              <w:jc w:val="left"/>
            </w:pPr>
            <w:r>
              <w:rPr>
                <w:rStyle w:val="VerbatimChar"/>
              </w:rPr>
              <w:t xml:space="preserve">point</w:t>
            </w:r>
          </w:p>
        </w:tc>
        <w:tc>
          <w:tcPr/>
          <w:p>
            <w:pPr>
              <w:pStyle w:val="Compact"/>
              <w:jc w:val="left"/>
            </w:pPr>
            <w:r>
              <w:t xml:space="preserve">Ray-sphere intersection</w:t>
            </w:r>
          </w:p>
        </w:tc>
        <w:tc>
          <w:tcPr/>
          <w:p>
            <w:pPr>
              <w:pStyle w:val="Compact"/>
              <w:jc w:val="left"/>
            </w:pPr>
            <w:r>
              <w:t xml:space="preserve">GPU picking buffer</w:t>
            </w:r>
          </w:p>
        </w:tc>
      </w:tr>
      <w:tr>
        <w:tc>
          <w:tcPr/>
          <w:p>
            <w:pPr>
              <w:pStyle w:val="Compact"/>
              <w:jc w:val="left"/>
            </w:pPr>
            <w:r>
              <w:rPr>
                <w:rStyle w:val="VerbatimChar"/>
              </w:rPr>
              <w:t xml:space="preserve">sphere</w:t>
            </w:r>
          </w:p>
        </w:tc>
        <w:tc>
          <w:tcPr/>
          <w:p>
            <w:pPr>
              <w:pStyle w:val="Compact"/>
              <w:jc w:val="left"/>
            </w:pPr>
            <w:r>
              <w:t xml:space="preserve">Distance from center point</w:t>
            </w:r>
          </w:p>
        </w:tc>
        <w:tc>
          <w:tcPr/>
          <w:p>
            <w:pPr>
              <w:pStyle w:val="Compact"/>
              <w:jc w:val="left"/>
            </w:pPr>
            <w:r>
              <w:t xml:space="preserve">Compute shader distance test</w:t>
            </w:r>
          </w:p>
        </w:tc>
      </w:tr>
      <w:tr>
        <w:tc>
          <w:tcPr/>
          <w:p>
            <w:pPr>
              <w:pStyle w:val="Compact"/>
              <w:jc w:val="left"/>
            </w:pPr>
            <w:r>
              <w:rPr>
                <w:rStyle w:val="VerbatimChar"/>
              </w:rPr>
              <w:t xml:space="preserve">rect</w:t>
            </w:r>
          </w:p>
        </w:tc>
        <w:tc>
          <w:tcPr/>
          <w:p>
            <w:pPr>
              <w:pStyle w:val="Compact"/>
              <w:jc w:val="left"/>
            </w:pPr>
            <w:r>
              <w:t xml:space="preserve">Axis-aligned bounding box</w:t>
            </w:r>
          </w:p>
        </w:tc>
        <w:tc>
          <w:tcPr/>
          <w:p>
            <w:pPr>
              <w:pStyle w:val="Compact"/>
              <w:jc w:val="left"/>
            </w:pPr>
            <w:r>
              <w:t xml:space="preserve">Frustum culling equivalent</w:t>
            </w:r>
          </w:p>
        </w:tc>
      </w:tr>
      <w:tr>
        <w:tc>
          <w:tcPr/>
          <w:p>
            <w:pPr>
              <w:pStyle w:val="Compact"/>
              <w:jc w:val="left"/>
            </w:pPr>
            <w:r>
              <w:rPr>
                <w:rStyle w:val="VerbatimChar"/>
              </w:rPr>
              <w:t xml:space="preserve">lasso</w:t>
            </w:r>
          </w:p>
        </w:tc>
        <w:tc>
          <w:tcPr/>
          <w:p>
            <w:pPr>
              <w:pStyle w:val="Compact"/>
              <w:jc w:val="left"/>
            </w:pPr>
            <w:r>
              <w:t xml:space="preserve">Screen-space polygon</w:t>
            </w:r>
          </w:p>
        </w:tc>
        <w:tc>
          <w:tcPr/>
          <w:p>
            <w:pPr>
              <w:pStyle w:val="Compact"/>
              <w:jc w:val="left"/>
            </w:pPr>
            <w:r>
              <w:t xml:space="preserve">Stencil buffer + flood fill</w:t>
            </w:r>
          </w:p>
        </w:tc>
      </w:tr>
    </w:tbl>
    <w:p>
      <w:pPr>
        <w:pStyle w:val="a0"/>
      </w:pPr>
      <w:r>
        <w:t xml:space="preserve">The component manages selection state (additive, subtractive, replacement), visual feedback (outline rendering, color modulation), and callback propagation for analysis panel updates.</w:t>
      </w:r>
    </w:p>
    <w:bookmarkEnd w:id="104"/>
    <w:bookmarkEnd w:id="105"/>
    <w:bookmarkStart w:id="109" w:name="state-management-for-large-datasets"/>
    <w:p>
      <w:pPr>
        <w:pStyle w:val="3"/>
      </w:pPr>
      <w:r>
        <w:t xml:space="preserve">5.4 State Management for Large Datasets</w:t>
      </w:r>
    </w:p>
    <w:bookmarkStart w:id="106" w:name="zustand-for-ui-state"/>
    <w:p>
      <w:pPr>
        <w:pStyle w:val="4"/>
      </w:pPr>
      <w:r>
        <w:t xml:space="preserve">5.4.1 Zustand for UI State</w:t>
      </w:r>
    </w:p>
    <w:p>
      <w:pPr>
        <w:pStyle w:val="FirstParagraph"/>
      </w:pPr>
      <w:r>
        <w:rPr>
          <w:b/>
          <w:bCs/>
        </w:rPr>
        <w:t xml:space="preserve">Zustand</w:t>
      </w:r>
      <w:r>
        <w:t xml:space="preserve"> </w:t>
      </w:r>
      <w:r>
        <w:t xml:space="preserve">provides lightweight, hook-based state with minimal boilerplate:</w:t>
      </w:r>
    </w:p>
    <w:p>
      <w:pPr>
        <w:pStyle w:val="SourceCode"/>
      </w:pPr>
      <w:r>
        <w:rPr>
          <w:rStyle w:val="KeywordTok"/>
        </w:rPr>
        <w:t xml:space="preserve">const</w:t>
      </w:r>
      <w:r>
        <w:rPr>
          <w:rStyle w:val="NormalTok"/>
        </w:rPr>
        <w:t xml:space="preserve"> useVisualizationStore </w:t>
      </w:r>
      <w:r>
        <w:rPr>
          <w:rStyle w:val="OperatorTok"/>
        </w:rPr>
        <w:t xml:space="preserve">=</w:t>
      </w:r>
      <w:r>
        <w:rPr>
          <w:rStyle w:val="NormalTok"/>
        </w:rPr>
        <w:t xml:space="preserve"> </w:t>
      </w:r>
      <w:r>
        <w:rPr>
          <w:rStyle w:val="FunctionTok"/>
        </w:rPr>
        <w:t xml:space="preserve">create</w:t>
      </w:r>
      <w:r>
        <w:rPr>
          <w:rStyle w:val="NormalTok"/>
        </w:rPr>
        <w:t xml:space="preserve">((</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DataTypeTok"/>
        </w:rPr>
        <w:t xml:space="preserve">cameraTarget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renderMode</w:t>
      </w:r>
      <w:r>
        <w:rPr>
          <w:rStyle w:val="OperatorTok"/>
        </w:rPr>
        <w:t xml:space="preserve">:</w:t>
      </w:r>
      <w:r>
        <w:rPr>
          <w:rStyle w:val="NormalTok"/>
        </w:rPr>
        <w:t xml:space="preserve"> </w:t>
      </w:r>
      <w:r>
        <w:rPr>
          <w:rStyle w:val="StringTok"/>
        </w:rPr>
        <w:t xml:space="preserve">'points'</w:t>
      </w:r>
      <w:r>
        <w:rPr>
          <w:rStyle w:val="OperatorTok"/>
        </w:rPr>
        <w:t xml:space="preserve">,</w:t>
      </w:r>
      <w:r>
        <w:rPr>
          <w:rStyle w:val="NormalTok"/>
        </w:rPr>
        <w:t xml:space="preserve"> </w:t>
      </w:r>
      <w:r>
        <w:rPr>
          <w:rStyle w:val="CommentTok"/>
        </w:rPr>
        <w:t xml:space="preserve">// 'points', 'spheres', 'surface'</w:t>
      </w:r>
      <w:r>
        <w:br/>
      </w:r>
      <w:r>
        <w:rPr>
          <w:rStyle w:val="NormalTok"/>
        </w:rPr>
        <w:t xml:space="preserve">  </w:t>
      </w:r>
      <w:r>
        <w:rPr>
          <w:rStyle w:val="DataTypeTok"/>
        </w:rPr>
        <w:t xml:space="preserve">colorBy</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CommentTok"/>
        </w:rPr>
        <w:t xml:space="preserve">// 'type', 'temperature', 'velocity', 'custom'</w:t>
      </w:r>
      <w:r>
        <w:br/>
      </w:r>
      <w:r>
        <w:rPr>
          <w:rStyle w:val="NormalTok"/>
        </w:rPr>
        <w:t xml:space="preserve">  </w:t>
      </w:r>
      <w:r>
        <w:rPr>
          <w:rStyle w:val="DataTypeTok"/>
        </w:rPr>
        <w:t xml:space="preserve">visibleTypes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StringTok"/>
        </w:rPr>
        <w:t xml:space="preserve">'C'</w:t>
      </w:r>
      <w:r>
        <w:rPr>
          <w:rStyle w:val="OperatorTok"/>
        </w:rPr>
        <w:t xml:space="preserve">,</w:t>
      </w:r>
      <w:r>
        <w:rPr>
          <w:rStyle w:val="NormalTok"/>
        </w:rPr>
        <w:t xml:space="preserve"> </w:t>
      </w:r>
      <w:r>
        <w:rPr>
          <w:rStyle w:val="StringTok"/>
        </w:rPr>
        <w:t xml:space="preserve">'N'</w:t>
      </w:r>
      <w:r>
        <w:rPr>
          <w:rStyle w:val="OperatorTok"/>
        </w:rPr>
        <w:t xml:space="preserve">,</w:t>
      </w:r>
      <w:r>
        <w:rPr>
          <w:rStyle w:val="NormalTok"/>
        </w:rPr>
        <w:t xml:space="preserve"> </w:t>
      </w:r>
      <w:r>
        <w:rPr>
          <w:rStyle w:val="StringTok"/>
        </w:rPr>
        <w:t xml:space="preserve">'O'</w:t>
      </w:r>
      <w:r>
        <w:rPr>
          <w:rStyle w:val="NormalTok"/>
        </w:rPr>
        <w:t xml:space="preserve">])</w:t>
      </w:r>
      <w:r>
        <w:rPr>
          <w:rStyle w:val="OperatorTok"/>
        </w:rPr>
        <w:t xml:space="preserve">,</w:t>
      </w:r>
      <w:r>
        <w:br/>
      </w:r>
      <w:r>
        <w:rPr>
          <w:rStyle w:val="NormalTok"/>
        </w:rPr>
        <w:t xml:space="preserve">  </w:t>
      </w:r>
      <w:r>
        <w:rPr>
          <w:rStyle w:val="DataTypeTok"/>
        </w:rPr>
        <w:t xml:space="preserve">playbackSpeed</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setCameraTarget</w:t>
      </w:r>
      <w:r>
        <w:rPr>
          <w:rStyle w:val="OperatorTok"/>
        </w:rPr>
        <w:t xml:space="preserve">:</w:t>
      </w:r>
      <w:r>
        <w:rPr>
          <w:rStyle w:val="NormalTok"/>
        </w:rPr>
        <w:t xml:space="preserve"> (t) </w:t>
      </w:r>
      <w:r>
        <w:rPr>
          <w:rStyle w:val="KeywordTok"/>
        </w:rPr>
        <w:t xml:space="preserve">=&gt;</w:t>
      </w:r>
      <w:r>
        <w:rPr>
          <w:rStyle w:val="NormalTok"/>
        </w:rPr>
        <w:t xml:space="preserve"> </w:t>
      </w:r>
      <w:r>
        <w:rPr>
          <w:rStyle w:val="KeywordTok"/>
        </w:rPr>
        <w:t xml:space="preserve">set</w:t>
      </w:r>
      <w:r>
        <w:rPr>
          <w:rStyle w:val="NormalTok"/>
        </w:rPr>
        <w:t xml:space="preserve">({ </w:t>
      </w:r>
      <w:r>
        <w:rPr>
          <w:rStyle w:val="DataTypeTok"/>
        </w:rPr>
        <w:t xml:space="preserve">cameraTarget</w:t>
      </w:r>
      <w:r>
        <w:rPr>
          <w:rStyle w:val="OperatorTok"/>
        </w:rPr>
        <w:t xml:space="preserve">:</w:t>
      </w:r>
      <w:r>
        <w:rPr>
          <w:rStyle w:val="NormalTok"/>
        </w:rPr>
        <w:t xml:space="preserve"> t })</w:t>
      </w:r>
      <w:r>
        <w:rPr>
          <w:rStyle w:val="OperatorTok"/>
        </w:rPr>
        <w:t xml:space="preserve">,</w:t>
      </w:r>
      <w:r>
        <w:br/>
      </w:r>
      <w:r>
        <w:rPr>
          <w:rStyle w:val="NormalTok"/>
        </w:rPr>
        <w:t xml:space="preserve">  </w:t>
      </w:r>
      <w:r>
        <w:rPr>
          <w:rStyle w:val="DataTypeTok"/>
        </w:rPr>
        <w:t xml:space="preserve">toggleAtomType</w:t>
      </w:r>
      <w:r>
        <w:rPr>
          <w:rStyle w:val="OperatorTok"/>
        </w:rPr>
        <w:t xml:space="preserve">:</w:t>
      </w:r>
      <w:r>
        <w:rPr>
          <w:rStyle w:val="NormalTok"/>
        </w:rPr>
        <w:t xml:space="preserve"> (t) </w:t>
      </w:r>
      <w:r>
        <w:rPr>
          <w:rStyle w:val="KeywordTok"/>
        </w:rPr>
        <w:t xml:space="preserve">=&gt;</w:t>
      </w:r>
      <w:r>
        <w:rPr>
          <w:rStyle w:val="NormalTok"/>
        </w:rPr>
        <w:t xml:space="preserve"> </w:t>
      </w:r>
      <w:r>
        <w:rPr>
          <w:rStyle w:val="KeywordTok"/>
        </w:rPr>
        <w:t xml:space="preserve">set</w:t>
      </w:r>
      <w:r>
        <w:rPr>
          <w:rStyle w:val="NormalTok"/>
        </w:rPr>
        <w:t xml:space="preserve">((s) </w:t>
      </w:r>
      <w:r>
        <w:rPr>
          <w:rStyle w:val="KeywordTok"/>
        </w:rPr>
        <w:t xml:space="preserve">=&gt;</w:t>
      </w:r>
      <w:r>
        <w:rPr>
          <w:rStyle w:val="NormalTok"/>
        </w:rPr>
        <w:t xml:space="preserve"> ({ </w:t>
      </w:r>
      <w:r>
        <w:br/>
      </w:r>
      <w:r>
        <w:rPr>
          <w:rStyle w:val="NormalTok"/>
        </w:rPr>
        <w:t xml:space="preserve">    </w:t>
      </w:r>
      <w:r>
        <w:rPr>
          <w:rStyle w:val="DataTypeTok"/>
        </w:rPr>
        <w:t xml:space="preserve">visibleTypes</w:t>
      </w:r>
      <w:r>
        <w:rPr>
          <w:rStyle w:val="OperatorTok"/>
        </w:rPr>
        <w:t xml:space="preserve">:</w:t>
      </w:r>
      <w:r>
        <w:rPr>
          <w:rStyle w:val="NormalTok"/>
        </w:rPr>
        <w:t xml:space="preserve"> s</w:t>
      </w:r>
      <w:r>
        <w:rPr>
          <w:rStyle w:val="OperatorTok"/>
        </w:rPr>
        <w:t xml:space="preserve">.</w:t>
      </w:r>
      <w:r>
        <w:rPr>
          <w:rStyle w:val="AttributeTok"/>
        </w:rPr>
        <w:t xml:space="preserve">visibleTypes</w:t>
      </w:r>
      <w:r>
        <w:rPr>
          <w:rStyle w:val="OperatorTok"/>
        </w:rPr>
        <w:t xml:space="preserve">.</w:t>
      </w:r>
      <w:r>
        <w:rPr>
          <w:rStyle w:val="FunctionTok"/>
        </w:rPr>
        <w:t xml:space="preserve">has</w:t>
      </w:r>
      <w:r>
        <w:rPr>
          <w:rStyle w:val="NormalTok"/>
        </w:rPr>
        <w:t xml:space="preserve">(t) </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rPr>
          <w:rStyle w:val="NormalTok"/>
        </w:rPr>
        <w:t xml:space="preserve">s</w:t>
      </w:r>
      <w:r>
        <w:rPr>
          <w:rStyle w:val="OperatorTok"/>
        </w:rPr>
        <w:t xml:space="preserve">.</w:t>
      </w:r>
      <w:r>
        <w:rPr>
          <w:rStyle w:val="AttributeTok"/>
        </w:rPr>
        <w:t xml:space="preserve">visibleTypes</w:t>
      </w:r>
      <w:r>
        <w:rPr>
          <w:rStyle w:val="NormalTok"/>
        </w:rPr>
        <w:t xml:space="preserve">]</w:t>
      </w:r>
      <w:r>
        <w:rPr>
          <w:rStyle w:val="OperatorTok"/>
        </w:rPr>
        <w:t xml:space="preserve">.</w:t>
      </w:r>
      <w:r>
        <w:rPr>
          <w:rStyle w:val="FunctionTok"/>
        </w:rPr>
        <w:t xml:space="preserve">filter</w:t>
      </w:r>
      <w:r>
        <w:rPr>
          <w:rStyle w:val="NormalTok"/>
        </w:rPr>
        <w:t xml:space="preserve">(x </w:t>
      </w:r>
      <w:r>
        <w:rPr>
          <w:rStyle w:val="KeywordTok"/>
        </w:rPr>
        <w:t xml:space="preserve">=&gt;</w:t>
      </w:r>
      <w:r>
        <w:rPr>
          <w:rStyle w:val="NormalTok"/>
        </w:rPr>
        <w:t xml:space="preserve"> x </w:t>
      </w:r>
      <w:r>
        <w:rPr>
          <w:rStyle w:val="OperatorTok"/>
        </w:rPr>
        <w:t xml:space="preserve">!==</w:t>
      </w:r>
      <w:r>
        <w:rPr>
          <w:rStyle w:val="NormalTok"/>
        </w:rPr>
        <w:t xml:space="preserve"> t))</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rPr>
          <w:rStyle w:val="NormalTok"/>
        </w:rPr>
        <w:t xml:space="preserve">s</w:t>
      </w:r>
      <w:r>
        <w:rPr>
          <w:rStyle w:val="OperatorTok"/>
        </w:rPr>
        <w:t xml:space="preserve">.</w:t>
      </w:r>
      <w:r>
        <w:rPr>
          <w:rStyle w:val="AttributeTok"/>
        </w:rPr>
        <w:t xml:space="preserve">visibleTypes</w:t>
      </w:r>
      <w:r>
        <w:rPr>
          <w:rStyle w:val="OperatorTok"/>
        </w:rPr>
        <w:t xml:space="preserve">,</w:t>
      </w:r>
      <w:r>
        <w:rPr>
          <w:rStyle w:val="NormalTok"/>
        </w:rPr>
        <w:t xml:space="preserve"> t])</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Subscription model enables selective re-rendering; persistence middleware enables URL sharing and localStorage recovery.</w:t>
      </w:r>
    </w:p>
    <w:bookmarkEnd w:id="106"/>
    <w:bookmarkStart w:id="107" w:name="valtio-for-mutable-simulation-state"/>
    <w:p>
      <w:pPr>
        <w:pStyle w:val="4"/>
      </w:pPr>
      <w:r>
        <w:t xml:space="preserve">5.4.2 Valtio for Mutable Simulation State</w:t>
      </w:r>
    </w:p>
    <w:p>
      <w:pPr>
        <w:pStyle w:val="FirstParagraph"/>
      </w:pPr>
      <w:r>
        <w:rPr>
          <w:b/>
          <w:bCs/>
        </w:rPr>
        <w:t xml:space="preserve">Valtio</w:t>
      </w:r>
      <w:r>
        <w:t xml:space="preserve"> </w:t>
      </w:r>
      <w:r>
        <w:t xml:space="preserve">proxy-based reactivity suits large numerical arrays:</w:t>
      </w:r>
    </w:p>
    <w:p>
      <w:pPr>
        <w:pStyle w:val="SourceCode"/>
      </w:pPr>
      <w:r>
        <w:rPr>
          <w:rStyle w:val="KeywordTok"/>
        </w:rPr>
        <w:t xml:space="preserve">const</w:t>
      </w:r>
      <w:r>
        <w:rPr>
          <w:rStyle w:val="NormalTok"/>
        </w:rPr>
        <w:t xml:space="preserve"> simulationState </w:t>
      </w:r>
      <w:r>
        <w:rPr>
          <w:rStyle w:val="OperatorTok"/>
        </w:rPr>
        <w:t xml:space="preserve">=</w:t>
      </w:r>
      <w:r>
        <w:rPr>
          <w:rStyle w:val="NormalTok"/>
        </w:rPr>
        <w:t xml:space="preserve"> </w:t>
      </w:r>
      <w:r>
        <w:rPr>
          <w:rStyle w:val="FunctionTok"/>
        </w:rPr>
        <w:t xml:space="preserve">proxy</w:t>
      </w:r>
      <w:r>
        <w:rPr>
          <w:rStyle w:val="NormalTok"/>
        </w:rPr>
        <w:t xml:space="preserve">({</w:t>
      </w:r>
      <w:r>
        <w:br/>
      </w:r>
      <w:r>
        <w:rPr>
          <w:rStyle w:val="NormalTok"/>
        </w:rPr>
        <w:t xml:space="preserve">  </w:t>
      </w:r>
      <w:r>
        <w:rPr>
          <w:rStyle w:val="DataTypeTok"/>
        </w:rPr>
        <w:t xml:space="preserve">currentFrame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positions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Float32Array</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GPU-mapped, not React state</w:t>
      </w:r>
      <w:r>
        <w:br/>
      </w:r>
      <w:r>
        <w:rPr>
          <w:rStyle w:val="NormalTok"/>
        </w:rPr>
        <w:t xml:space="preserve">  </w:t>
      </w:r>
      <w:r>
        <w:rPr>
          <w:rStyle w:val="DataTypeTok"/>
        </w:rPr>
        <w:t xml:space="preserve">frameCache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rPr>
          <w:rStyle w:val="NormalTok"/>
        </w:rPr>
        <w:t xml:space="preserve"> </w:t>
      </w:r>
      <w:r>
        <w:rPr>
          <w:rStyle w:val="CommentTok"/>
        </w:rPr>
        <w:t xml:space="preserve">// LRU cache of parsed frames</w:t>
      </w:r>
      <w:r>
        <w:br/>
      </w:r>
      <w:r>
        <w:rPr>
          <w:rStyle w:val="NormalTok"/>
        </w:rPr>
        <w:t xml:space="preserve">  </w:t>
      </w:r>
      <w:r>
        <w:rPr>
          <w:rStyle w:val="DataTypeTok"/>
        </w:rPr>
        <w:t xml:space="preserve">statistics</w:t>
      </w:r>
      <w:r>
        <w:rPr>
          <w:rStyle w:val="OperatorTok"/>
        </w:rPr>
        <w:t xml:space="preserve">:</w:t>
      </w:r>
      <w:r>
        <w:rPr>
          <w:rStyle w:val="NormalTok"/>
        </w:rPr>
        <w:t xml:space="preserve"> {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mean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histogram</w:t>
      </w:r>
      <w:r>
        <w:rPr>
          <w:rStyle w:val="OperatorTok"/>
        </w:rPr>
        <w:t xml:space="preserve">:</w:t>
      </w:r>
      <w:r>
        <w:rPr>
          <w:rStyle w:val="NormalTok"/>
        </w:rPr>
        <w:t xml:space="preserve"> [] }</w:t>
      </w:r>
      <w:r>
        <w:br/>
      </w:r>
      <w:r>
        <w:rPr>
          <w:rStyle w:val="NormalTok"/>
        </w:rPr>
        <w:t xml:space="preserve">})</w:t>
      </w:r>
      <w:r>
        <w:rPr>
          <w:rStyle w:val="OperatorTok"/>
        </w:rPr>
        <w:t xml:space="preserve">;</w:t>
      </w:r>
    </w:p>
    <w:p>
      <w:pPr>
        <w:pStyle w:val="FirstParagraph"/>
      </w:pPr>
      <w:r>
        <w:t xml:space="preserve">Mutations trigger fine-grained subscriptions;</w:t>
      </w:r>
      <w:r>
        <w:t xml:space="preserve"> </w:t>
      </w:r>
      <w:r>
        <w:rPr>
          <w:rStyle w:val="VerbatimChar"/>
        </w:rPr>
        <w:t xml:space="preserve">useSnapshot</w:t>
      </w:r>
      <w:r>
        <w:t xml:space="preserve"> </w:t>
      </w:r>
      <w:r>
        <w:t xml:space="preserve">provides read-only views preserving React invariants. The</w:t>
      </w:r>
      <w:r>
        <w:t xml:space="preserve"> </w:t>
      </w:r>
      <w:r>
        <w:rPr>
          <w:rStyle w:val="VerbatimChar"/>
        </w:rPr>
        <w:t xml:space="preserve">ref</w:t>
      </w:r>
      <w:r>
        <w:t xml:space="preserve"> </w:t>
      </w:r>
      <w:r>
        <w:t xml:space="preserve">mechanism prevents proxy wrapping for GPU buffer handles.</w:t>
      </w:r>
    </w:p>
    <w:bookmarkEnd w:id="107"/>
    <w:bookmarkStart w:id="108" w:name="gpu-buffer-synchronization-patterns"/>
    <w:p>
      <w:pPr>
        <w:pStyle w:val="4"/>
      </w:pPr>
      <w:r>
        <w:t xml:space="preserve">5.4.3 GPU Buffer Synchronization Patterns</w:t>
      </w:r>
    </w:p>
    <w:p>
      <w:pPr>
        <w:pStyle w:val="FirstParagraph"/>
      </w:pPr>
      <w:r>
        <w:rPr>
          <w:b/>
          <w:bCs/>
        </w:rPr>
        <w:t xml:space="preserve">Critical challenge</w:t>
      </w:r>
      <w:r>
        <w:t xml:space="preserve">: React state updates are synchronous; GPU buffer updates are asynchronous. Effective patterns:</w:t>
      </w:r>
    </w:p>
    <w:tbl>
      <w:tblPr>
        <w:tblStyle w:val="Table"/>
        <w:tblW w:type="pct" w:w="5000"/>
        <w:jc w:val="left"/>
        <w:tblLayout w:type="fixed"/>
        <w:tblLook w:firstRow="1" w:lastRow="0" w:firstColumn="0" w:lastColumn="0" w:noHBand="0" w:noVBand="0" w:val="0020"/>
      </w:tblPr>
      <w:tblGrid>
        <w:gridCol w:w="2096"/>
        <w:gridCol w:w="3494"/>
        <w:gridCol w:w="2329"/>
      </w:tblGrid>
      <w:tr>
        <w:trPr>
          <w:tblHeader w:val="on"/>
        </w:trPr>
        <w:tc>
          <w:tcPr/>
          <w:p>
            <w:pPr>
              <w:pStyle w:val="Compact"/>
              <w:jc w:val="left"/>
            </w:pPr>
            <w:r>
              <w:t xml:space="preserve">Pattern</w:t>
            </w:r>
          </w:p>
        </w:tc>
        <w:tc>
          <w:tcPr/>
          <w:p>
            <w:pPr>
              <w:pStyle w:val="Compact"/>
              <w:jc w:val="left"/>
            </w:pPr>
            <w:r>
              <w:t xml:space="preserve">Implementation</w:t>
            </w:r>
          </w:p>
        </w:tc>
        <w:tc>
          <w:tcPr/>
          <w:p>
            <w:pPr>
              <w:pStyle w:val="Compact"/>
              <w:jc w:val="left"/>
            </w:pPr>
            <w:r>
              <w:t xml:space="preserve">Use Case</w:t>
            </w:r>
          </w:p>
        </w:tc>
      </w:tr>
      <w:tr>
        <w:tc>
          <w:tcPr/>
          <w:p>
            <w:pPr>
              <w:pStyle w:val="Compact"/>
              <w:jc w:val="left"/>
            </w:pPr>
            <w:r>
              <w:t xml:space="preserve">Command buffer caching</w:t>
            </w:r>
          </w:p>
        </w:tc>
        <w:tc>
          <w:tcPr/>
          <w:p>
            <w:pPr>
              <w:pStyle w:val="Compact"/>
              <w:jc w:val="left"/>
            </w:pPr>
            <w:r>
              <w:t xml:space="preserve">Pre-allocate</w:t>
            </w:r>
            <w:r>
              <w:t xml:space="preserve"> </w:t>
            </w:r>
            <w:r>
              <w:rPr>
                <w:rStyle w:val="VerbatimChar"/>
              </w:rPr>
              <w:t xml:space="preserve">GPUCommandEncoder</w:t>
            </w:r>
            <w:r>
              <w:t xml:space="preserve"> </w:t>
            </w:r>
            <w:r>
              <w:t xml:space="preserve">templates</w:t>
            </w:r>
          </w:p>
        </w:tc>
        <w:tc>
          <w:tcPr/>
          <w:p>
            <w:pPr>
              <w:pStyle w:val="Compact"/>
              <w:jc w:val="left"/>
            </w:pPr>
            <w:r>
              <w:t xml:space="preserve">Repeated update sequences</w:t>
            </w:r>
          </w:p>
        </w:tc>
      </w:tr>
      <w:tr>
        <w:tc>
          <w:tcPr/>
          <w:p>
            <w:pPr>
              <w:pStyle w:val="Compact"/>
              <w:jc w:val="left"/>
            </w:pPr>
            <w:r>
              <w:t xml:space="preserve">Double-buffering</w:t>
            </w:r>
          </w:p>
        </w:tc>
        <w:tc>
          <w:tcPr/>
          <w:p>
            <w:pPr>
              <w:pStyle w:val="Compact"/>
              <w:jc w:val="left"/>
            </w:pPr>
            <w:r>
              <w:t xml:space="preserve">Alternating read/write GPU buffers</w:t>
            </w:r>
          </w:p>
        </w:tc>
        <w:tc>
          <w:tcPr/>
          <w:p>
            <w:pPr>
              <w:pStyle w:val="Compact"/>
              <w:jc w:val="left"/>
            </w:pPr>
            <w:r>
              <w:t xml:space="preserve">Continuous animation</w:t>
            </w:r>
          </w:p>
        </w:tc>
      </w:tr>
      <w:tr>
        <w:tc>
          <w:tcPr/>
          <w:p>
            <w:pPr>
              <w:pStyle w:val="Compact"/>
              <w:jc w:val="left"/>
            </w:pPr>
            <w:r>
              <w:t xml:space="preserve">Staging ring buffer</w:t>
            </w:r>
          </w:p>
        </w:tc>
        <w:tc>
          <w:tcPr/>
          <w:p>
            <w:pPr>
              <w:pStyle w:val="Compact"/>
              <w:jc w:val="left"/>
            </w:pPr>
            <w:r>
              <w:t xml:space="preserve">CPU-accessible staging, GPU copy queue</w:t>
            </w:r>
          </w:p>
        </w:tc>
        <w:tc>
          <w:tcPr/>
          <w:p>
            <w:pPr>
              <w:pStyle w:val="Compact"/>
              <w:jc w:val="left"/>
            </w:pPr>
            <w:r>
              <w:t xml:space="preserve">Streaming uploads</w:t>
            </w:r>
          </w:p>
        </w:tc>
      </w:tr>
      <w:tr>
        <w:tc>
          <w:tcPr/>
          <w:p>
            <w:pPr>
              <w:pStyle w:val="Compact"/>
              <w:jc w:val="left"/>
            </w:pPr>
            <w:r>
              <w:t xml:space="preserve">Atomic validity flags</w:t>
            </w:r>
          </w:p>
        </w:tc>
        <w:tc>
          <w:tcPr/>
          <w:p>
            <w:pPr>
              <w:pStyle w:val="Compact"/>
              <w:jc w:val="left"/>
            </w:pPr>
            <w:r>
              <w:rPr>
                <w:rStyle w:val="VerbatimChar"/>
              </w:rPr>
              <w:t xml:space="preserve">isValid</w:t>
            </w:r>
            <w:r>
              <w:t xml:space="preserve"> </w:t>
            </w:r>
            <w:r>
              <w:t xml:space="preserve">checked before GPU use</w:t>
            </w:r>
          </w:p>
        </w:tc>
        <w:tc>
          <w:tcPr/>
          <w:p>
            <w:pPr>
              <w:pStyle w:val="Compact"/>
              <w:jc w:val="left"/>
            </w:pPr>
            <w:r>
              <w:t xml:space="preserve">Prevent use-after-free</w:t>
            </w:r>
          </w:p>
        </w:tc>
      </w:tr>
    </w:tbl>
    <w:p>
      <w:pPr>
        <w:pStyle w:val="a0"/>
      </w:pPr>
      <w:r>
        <w:t xml:space="preserve">The</w:t>
      </w:r>
      <w:r>
        <w:t xml:space="preserve"> </w:t>
      </w:r>
      <w:r>
        <w:rPr>
          <w:rStyle w:val="VerbatimChar"/>
        </w:rPr>
        <w:t xml:space="preserve">useGPUBuffer</w:t>
      </w:r>
      <w:r>
        <w:t xml:space="preserve"> </w:t>
      </w:r>
      <w:r>
        <w:t xml:space="preserve">hook encapsulates these patterns:</w:t>
      </w:r>
      <w:r>
        <w:t xml:space="preserve"> </w:t>
      </w:r>
      <w:r>
        <w:rPr>
          <w:rStyle w:val="VerbatimChar"/>
        </w:rPr>
        <w:t xml:space="preserve">useEffect</w:t>
      </w:r>
      <w:r>
        <w:t xml:space="preserve"> </w:t>
      </w:r>
      <w:r>
        <w:t xml:space="preserve">for creation/destruction,</w:t>
      </w:r>
      <w:r>
        <w:t xml:space="preserve"> </w:t>
      </w:r>
      <w:r>
        <w:rPr>
          <w:rStyle w:val="VerbatimChar"/>
        </w:rPr>
        <w:t xml:space="preserve">useMemo</w:t>
      </w:r>
      <w:r>
        <w:t xml:space="preserve"> </w:t>
      </w:r>
      <w:r>
        <w:t xml:space="preserve">for derived resources,</w:t>
      </w:r>
      <w:r>
        <w:t xml:space="preserve"> </w:t>
      </w:r>
      <w:r>
        <w:rPr>
          <w:rStyle w:val="VerbatimChar"/>
        </w:rPr>
        <w:t xml:space="preserve">useFrame</w:t>
      </w:r>
      <w:r>
        <w:t xml:space="preserve"> </w:t>
      </w:r>
      <w:r>
        <w:t xml:space="preserve">for batched submission.</w:t>
      </w:r>
    </w:p>
    <w:bookmarkEnd w:id="108"/>
    <w:bookmarkEnd w:id="109"/>
    <w:bookmarkStart w:id="114" w:name="Xe5d08ddef6443857467c4bf9e60245c8b7a6eb5"/>
    <w:p>
      <w:pPr>
        <w:pStyle w:val="3"/>
      </w:pPr>
      <w:r>
        <w:t xml:space="preserve">5.5 Case Study: Galaxy Simulation with R3F + WebGPU</w:t>
      </w:r>
    </w:p>
    <w:bookmarkStart w:id="111" w:name="million-particle-system-implementation"/>
    <w:p>
      <w:pPr>
        <w:pStyle w:val="4"/>
      </w:pPr>
      <w:r>
        <w:t xml:space="preserve">5.5.1 1 Million Particle System Implementation</w:t>
      </w:r>
    </w:p>
    <w:p>
      <w:pPr>
        <w:pStyle w:val="FirstParagraph"/>
      </w:pPr>
      <w:r>
        <w:t xml:space="preserve">A</w:t>
      </w:r>
      <w:r>
        <w:t xml:space="preserve"> </w:t>
      </w:r>
      <w:r>
        <w:rPr>
          <w:b/>
          <w:bCs/>
        </w:rPr>
        <w:t xml:space="preserve">published galaxy simulation</w:t>
      </w:r>
      <w:r>
        <w:t xml:space="preserve"> </w:t>
      </w:r>
      <w:r>
        <w:t xml:space="preserve">demonstrates practical WebGPU scaling with R3F</w:t>
      </w:r>
      <w:r>
        <w:t xml:space="preserve"> </w:t>
      </w:r>
      <w:hyperlink r:id="rId110">
        <w:r>
          <w:rPr>
            <w:rStyle w:val="af"/>
          </w:rPr>
          <w:t xml:space="preserve">(atomic.engineering)</w:t>
        </w:r>
      </w:hyperlink>
      <w:r>
        <w:t xml:space="preserve"> </w:t>
      </w:r>
      <w:r>
        <w:t xml:space="preserve">. The implementation uses: compute shaders for N-body gravitational integration and density estimation; instanced rendering with size-based LOD; post-processing bloom for galactic core glow. React component structure separates</w:t>
      </w:r>
      <w:r>
        <w:t xml:space="preserve"> </w:t>
      </w:r>
      <w:r>
        <w:rPr>
          <w:rStyle w:val="VerbatimChar"/>
        </w:rPr>
        <w:t xml:space="preserve">&lt;GalaxySimulation&gt;</w:t>
      </w:r>
      <w:r>
        <w:t xml:space="preserve"> </w:t>
      </w:r>
      <w:r>
        <w:t xml:space="preserve">(compute pipeline, particle buffers),</w:t>
      </w:r>
      <w:r>
        <w:t xml:space="preserve"> </w:t>
      </w:r>
      <w:r>
        <w:rPr>
          <w:rStyle w:val="VerbatimChar"/>
        </w:rPr>
        <w:t xml:space="preserve">&lt;ParticleRenderer&gt;</w:t>
      </w:r>
      <w:r>
        <w:t xml:space="preserve"> </w:t>
      </w:r>
      <w:r>
        <w:t xml:space="preserve">(visual encoding, color maps), and</w:t>
      </w:r>
      <w:r>
        <w:t xml:space="preserve"> </w:t>
      </w:r>
      <w:r>
        <w:rPr>
          <w:rStyle w:val="VerbatimChar"/>
        </w:rPr>
        <w:t xml:space="preserve">&lt;CameraController&gt;</w:t>
      </w:r>
      <w:r>
        <w:t xml:space="preserve"> </w:t>
      </w:r>
      <w:r>
        <w:t xml:space="preserve">(navigation).</w:t>
      </w:r>
    </w:p>
    <w:p>
      <w:pPr>
        <w:pStyle w:val="a0"/>
      </w:pPr>
      <w:r>
        <w:t xml:space="preserve">Performance:</w:t>
      </w:r>
      <w:r>
        <w:t xml:space="preserve"> </w:t>
      </w:r>
      <w:r>
        <w:rPr>
          <w:b/>
          <w:bCs/>
        </w:rPr>
        <w:t xml:space="preserve">60 FPS at 1M particles on RTX 3060</w:t>
      </w:r>
      <w:r>
        <w:t xml:space="preserve">, 30 FPS on M1 Pro, with adaptive particle count for lower-end devices. The architecture—compute in WGSL, render through R3F—transfers directly to MD visualization with trajectory data replacing procedural generation.</w:t>
      </w:r>
    </w:p>
    <w:bookmarkEnd w:id="111"/>
    <w:bookmarkStart w:id="112" w:name="X09867972fff26d5b7fb24081ff3a39968d2e9dc"/>
    <w:p>
      <w:pPr>
        <w:pStyle w:val="4"/>
      </w:pPr>
      <w:r>
        <w:t xml:space="preserve">5.5.2 Compute Shader Integration with React Lifecycle</w:t>
      </w:r>
    </w:p>
    <w:p>
      <w:pPr>
        <w:pStyle w:val="FirstParagraph"/>
      </w:pPr>
      <w:r>
        <w:rPr>
          <w:b/>
          <w:bCs/>
        </w:rPr>
        <w:t xml:space="preserve">Lifecycle management</w:t>
      </w:r>
      <w:r>
        <w:t xml:space="preserve"> </w:t>
      </w:r>
      <w:r>
        <w:t xml:space="preserve">requires careful async coordination:</w:t>
      </w:r>
    </w:p>
    <w:tbl>
      <w:tblPr>
        <w:tblStyle w:val="Table"/>
        <w:tblW w:type="pct" w:w="5000"/>
        <w:jc w:val="left"/>
        <w:tblLayout w:type="fixed"/>
        <w:tblLook w:firstRow="1" w:lastRow="0" w:firstColumn="0" w:lastColumn="0" w:noHBand="0" w:noVBand="0" w:val="0020"/>
      </w:tblPr>
      <w:tblGrid>
        <w:gridCol w:w="2640"/>
        <w:gridCol w:w="2262"/>
        <w:gridCol w:w="3017"/>
      </w:tblGrid>
      <w:tr>
        <w:trPr>
          <w:tblHeader w:val="on"/>
        </w:trPr>
        <w:tc>
          <w:tcPr/>
          <w:p>
            <w:pPr>
              <w:pStyle w:val="Compact"/>
              <w:jc w:val="left"/>
            </w:pPr>
            <w:r>
              <w:t xml:space="preserve">Phase</w:t>
            </w:r>
          </w:p>
        </w:tc>
        <w:tc>
          <w:tcPr/>
          <w:p>
            <w:pPr>
              <w:pStyle w:val="Compact"/>
              <w:jc w:val="left"/>
            </w:pPr>
            <w:r>
              <w:t xml:space="preserve">Hook</w:t>
            </w:r>
          </w:p>
        </w:tc>
        <w:tc>
          <w:tcPr/>
          <w:p>
            <w:pPr>
              <w:pStyle w:val="Compact"/>
              <w:jc w:val="left"/>
            </w:pPr>
            <w:r>
              <w:t xml:space="preserve">Action</w:t>
            </w:r>
          </w:p>
        </w:tc>
      </w:tr>
      <w:tr>
        <w:tc>
          <w:tcPr/>
          <w:p>
            <w:pPr>
              <w:pStyle w:val="Compact"/>
              <w:jc w:val="left"/>
            </w:pPr>
            <w:r>
              <w:t xml:space="preserve">Initialization</w:t>
            </w:r>
          </w:p>
        </w:tc>
        <w:tc>
          <w:tcPr/>
          <w:p>
            <w:pPr>
              <w:pStyle w:val="Compact"/>
              <w:jc w:val="left"/>
            </w:pPr>
            <w:r>
              <w:rPr>
                <w:rStyle w:val="VerbatimChar"/>
              </w:rPr>
              <w:t xml:space="preserve">useEffect([])</w:t>
            </w:r>
          </w:p>
        </w:tc>
        <w:tc>
          <w:tcPr/>
          <w:p>
            <w:pPr>
              <w:pStyle w:val="Compact"/>
              <w:jc w:val="left"/>
            </w:pPr>
            <w:r>
              <w:t xml:space="preserve">Create</w:t>
            </w:r>
            <w:r>
              <w:t xml:space="preserve"> </w:t>
            </w:r>
            <w:r>
              <w:rPr>
                <w:rStyle w:val="VerbatimChar"/>
              </w:rPr>
              <w:t xml:space="preserve">GPUDevice</w:t>
            </w:r>
            <w:r>
              <w:t xml:space="preserve">, compile shaders, allocate buffers</w:t>
            </w:r>
          </w:p>
        </w:tc>
      </w:tr>
      <w:tr>
        <w:tc>
          <w:tcPr/>
          <w:p>
            <w:pPr>
              <w:pStyle w:val="Compact"/>
              <w:jc w:val="left"/>
            </w:pPr>
            <w:r>
              <w:t xml:space="preserve">Update</w:t>
            </w:r>
          </w:p>
        </w:tc>
        <w:tc>
          <w:tcPr/>
          <w:p>
            <w:pPr>
              <w:pStyle w:val="Compact"/>
              <w:jc w:val="left"/>
            </w:pPr>
            <w:r>
              <w:rPr>
                <w:rStyle w:val="VerbatimChar"/>
              </w:rPr>
              <w:t xml:space="preserve">useEffect([params])</w:t>
            </w:r>
          </w:p>
        </w:tc>
        <w:tc>
          <w:tcPr/>
          <w:p>
            <w:pPr>
              <w:pStyle w:val="Compact"/>
              <w:jc w:val="left"/>
            </w:pPr>
            <w:r>
              <w:t xml:space="preserve">Rebuild bind groups, update uniform buffers</w:t>
            </w:r>
          </w:p>
        </w:tc>
      </w:tr>
      <w:tr>
        <w:tc>
          <w:tcPr/>
          <w:p>
            <w:pPr>
              <w:pStyle w:val="Compact"/>
              <w:jc w:val="left"/>
            </w:pPr>
            <w:r>
              <w:t xml:space="preserve">Per-frame</w:t>
            </w:r>
          </w:p>
        </w:tc>
        <w:tc>
          <w:tcPr/>
          <w:p>
            <w:pPr>
              <w:pStyle w:val="Compact"/>
              <w:jc w:val="left"/>
            </w:pPr>
            <w:r>
              <w:rPr>
                <w:rStyle w:val="VerbatimChar"/>
              </w:rPr>
              <w:t xml:space="preserve">useFrame</w:t>
            </w:r>
          </w:p>
        </w:tc>
        <w:tc>
          <w:tcPr/>
          <w:p>
            <w:pPr>
              <w:pStyle w:val="Compact"/>
              <w:jc w:val="left"/>
            </w:pPr>
            <w:r>
              <w:t xml:space="preserve">Encode compute pass, submit to queue</w:t>
            </w:r>
          </w:p>
        </w:tc>
      </w:tr>
      <w:tr>
        <w:tc>
          <w:tcPr/>
          <w:p>
            <w:pPr>
              <w:pStyle w:val="Compact"/>
              <w:jc w:val="left"/>
            </w:pPr>
            <w:r>
              <w:t xml:space="preserve">Cleanup</w:t>
            </w:r>
          </w:p>
        </w:tc>
        <w:tc>
          <w:tcPr/>
          <w:p>
            <w:pPr>
              <w:pStyle w:val="Compact"/>
              <w:jc w:val="left"/>
            </w:pPr>
            <w:r>
              <w:rPr>
                <w:rStyle w:val="VerbatimChar"/>
              </w:rPr>
              <w:t xml:space="preserve">useEffect</w:t>
            </w:r>
            <w:r>
              <w:t xml:space="preserve"> </w:t>
            </w:r>
            <w:r>
              <w:t xml:space="preserve">return</w:t>
            </w:r>
          </w:p>
        </w:tc>
        <w:tc>
          <w:tcPr/>
          <w:p>
            <w:pPr>
              <w:pStyle w:val="Compact"/>
              <w:jc w:val="left"/>
            </w:pPr>
            <w:r>
              <w:t xml:space="preserve">Destroy GPU resources, release memory</w:t>
            </w:r>
          </w:p>
        </w:tc>
      </w:tr>
    </w:tbl>
    <w:p>
      <w:pPr>
        <w:pStyle w:val="a0"/>
      </w:pPr>
      <w:r>
        <w:t xml:space="preserve">The async</w:t>
      </w:r>
      <w:r>
        <w:t xml:space="preserve"> </w:t>
      </w:r>
      <w:r>
        <w:rPr>
          <w:rStyle w:val="VerbatimChar"/>
        </w:rPr>
        <w:t xml:space="preserve">GPUDevice</w:t>
      </w:r>
      <w:r>
        <w:t xml:space="preserve"> </w:t>
      </w:r>
      <w:r>
        <w:t xml:space="preserve">initialization flows through React’s</w:t>
      </w:r>
      <w:r>
        <w:t xml:space="preserve"> </w:t>
      </w:r>
      <w:r>
        <w:rPr>
          <w:rStyle w:val="VerbatimChar"/>
        </w:rPr>
        <w:t xml:space="preserve">Suspense</w:t>
      </w:r>
      <w:r>
        <w:t xml:space="preserve"> </w:t>
      </w:r>
      <w:r>
        <w:t xml:space="preserve">boundary, with loading states displayed until GPU resources are ready. For MD adaptation, this extends to trajectory loading: Suspense around trajectory-dependent components, with fallback UI during parse and GPU upload.</w:t>
      </w:r>
    </w:p>
    <w:bookmarkEnd w:id="112"/>
    <w:bookmarkStart w:id="113" w:name="lessons-for-md-trajectory-adaptation"/>
    <w:p>
      <w:pPr>
        <w:pStyle w:val="4"/>
      </w:pPr>
      <w:r>
        <w:t xml:space="preserve">5.5.3 Lessons for MD Trajectory Adaptation</w:t>
      </w:r>
    </w:p>
    <w:p>
      <w:pPr>
        <w:pStyle w:val="FirstParagraph"/>
      </w:pPr>
      <w:r>
        <w:t xml:space="preserve">Key adaptations from galaxy to MD visualization:</w:t>
      </w:r>
    </w:p>
    <w:tbl>
      <w:tblPr>
        <w:tblStyle w:val="Table"/>
        <w:tblW w:type="pct" w:w="5000"/>
        <w:jc w:val="left"/>
        <w:tblLayout w:type="fixed"/>
        <w:tblLook w:firstRow="1" w:lastRow="0" w:firstColumn="0" w:lastColumn="0" w:noHBand="0" w:noVBand="0" w:val="0020"/>
      </w:tblPr>
      <w:tblGrid>
        <w:gridCol w:w="2578"/>
        <w:gridCol w:w="2394"/>
        <w:gridCol w:w="2946"/>
      </w:tblGrid>
      <w:tr>
        <w:trPr>
          <w:tblHeader w:val="on"/>
        </w:trPr>
        <w:tc>
          <w:tcPr/>
          <w:p>
            <w:pPr>
              <w:pStyle w:val="Compact"/>
              <w:jc w:val="left"/>
            </w:pPr>
            <w:r>
              <w:t xml:space="preserve">Galaxy Pattern</w:t>
            </w:r>
          </w:p>
        </w:tc>
        <w:tc>
          <w:tcPr/>
          <w:p>
            <w:pPr>
              <w:pStyle w:val="Compact"/>
              <w:jc w:val="left"/>
            </w:pPr>
            <w:r>
              <w:t xml:space="preserve">MD Adaptation</w:t>
            </w:r>
          </w:p>
        </w:tc>
        <w:tc>
          <w:tcPr/>
          <w:p>
            <w:pPr>
              <w:pStyle w:val="Compact"/>
              <w:jc w:val="left"/>
            </w:pPr>
            <w:r>
              <w:t xml:space="preserve">Implementation</w:t>
            </w:r>
          </w:p>
        </w:tc>
      </w:tr>
      <w:tr>
        <w:tc>
          <w:tcPr/>
          <w:p>
            <w:pPr>
              <w:pStyle w:val="Compact"/>
              <w:jc w:val="left"/>
            </w:pPr>
            <w:r>
              <w:t xml:space="preserve">Procedural generation</w:t>
            </w:r>
          </w:p>
        </w:tc>
        <w:tc>
          <w:tcPr/>
          <w:p>
            <w:pPr>
              <w:pStyle w:val="Compact"/>
              <w:jc w:val="left"/>
            </w:pPr>
            <w:r>
              <w:t xml:space="preserve">Trajectory streaming</w:t>
            </w:r>
          </w:p>
        </w:tc>
        <w:tc>
          <w:tcPr/>
          <w:p>
            <w:pPr>
              <w:pStyle w:val="Compact"/>
              <w:jc w:val="left"/>
            </w:pPr>
            <w:r>
              <w:rPr>
                <w:rStyle w:val="VerbatimChar"/>
              </w:rPr>
              <w:t xml:space="preserve">fetch()</w:t>
            </w:r>
            <w:r>
              <w:t xml:space="preserve"> </w:t>
            </w:r>
            <w:r>
              <w:t xml:space="preserve">+ Worker parsing + GPU upload</w:t>
            </w:r>
          </w:p>
        </w:tc>
      </w:tr>
      <w:tr>
        <w:tc>
          <w:tcPr/>
          <w:p>
            <w:pPr>
              <w:pStyle w:val="Compact"/>
              <w:jc w:val="left"/>
            </w:pPr>
            <w:r>
              <w:t xml:space="preserve">Continuous simulation</w:t>
            </w:r>
          </w:p>
        </w:tc>
        <w:tc>
          <w:tcPr/>
          <w:p>
            <w:pPr>
              <w:pStyle w:val="Compact"/>
              <w:jc w:val="left"/>
            </w:pPr>
            <w:r>
              <w:t xml:space="preserve">Discrete frame interpolation</w:t>
            </w:r>
          </w:p>
        </w:tc>
        <w:tc>
          <w:tcPr/>
          <w:p>
            <w:pPr>
              <w:pStyle w:val="Compact"/>
              <w:jc w:val="left"/>
            </w:pPr>
            <w:r>
              <w:t xml:space="preserve">Linear/spline interpolation in compute shader</w:t>
            </w:r>
          </w:p>
        </w:tc>
      </w:tr>
      <w:tr>
        <w:tc>
          <w:tcPr/>
          <w:p>
            <w:pPr>
              <w:pStyle w:val="Compact"/>
              <w:jc w:val="left"/>
            </w:pPr>
            <w:r>
              <w:t xml:space="preserve">Single system state</w:t>
            </w:r>
          </w:p>
        </w:tc>
        <w:tc>
          <w:tcPr/>
          <w:p>
            <w:pPr>
              <w:pStyle w:val="Compact"/>
              <w:jc w:val="left"/>
            </w:pPr>
            <w:r>
              <w:t xml:space="preserve">Time-series with history</w:t>
            </w:r>
          </w:p>
        </w:tc>
        <w:tc>
          <w:tcPr/>
          <w:p>
            <w:pPr>
              <w:pStyle w:val="Compact"/>
              <w:jc w:val="left"/>
            </w:pPr>
            <w:r>
              <w:t xml:space="preserve">Ring buffer of frames, LRU cache</w:t>
            </w:r>
          </w:p>
        </w:tc>
      </w:tr>
      <w:tr>
        <w:tc>
          <w:tcPr/>
          <w:p>
            <w:pPr>
              <w:pStyle w:val="Compact"/>
              <w:jc w:val="left"/>
            </w:pPr>
            <w:r>
              <w:t xml:space="preserve">Density estimation from particles</w:t>
            </w:r>
          </w:p>
        </w:tc>
        <w:tc>
          <w:tcPr/>
          <w:p>
            <w:pPr>
              <w:pStyle w:val="Compact"/>
              <w:jc w:val="left"/>
            </w:pPr>
            <w:r>
              <w:t xml:space="preserve">Precomputed or on-demand analysis</w:t>
            </w:r>
          </w:p>
        </w:tc>
        <w:tc>
          <w:tcPr/>
          <w:p>
            <w:pPr>
              <w:pStyle w:val="Compact"/>
              <w:jc w:val="left"/>
            </w:pPr>
            <w:r>
              <w:t xml:space="preserve">Compute shader spatial binning, histogram reduction</w:t>
            </w:r>
          </w:p>
        </w:tc>
      </w:tr>
    </w:tbl>
    <w:p>
      <w:pPr>
        <w:pStyle w:val="a0"/>
      </w:pPr>
      <w:r>
        <w:t xml:space="preserve">The core insight:</w:t>
      </w:r>
      <w:r>
        <w:t xml:space="preserve"> </w:t>
      </w:r>
      <w:r>
        <w:rPr>
          <w:b/>
          <w:bCs/>
        </w:rPr>
        <w:t xml:space="preserve">GPU-driven data flow patterns are domain-agnostic; MD-specific requirements are data source and analysis integration</w:t>
      </w:r>
      <w:r>
        <w:t xml:space="preserve">.</w:t>
      </w:r>
    </w:p>
    <w:bookmarkEnd w:id="113"/>
    <w:bookmarkEnd w:id="114"/>
    <w:bookmarkEnd w:id="115"/>
    <w:bookmarkStart w:id="137" w:name="Xb598ab82552cfaa2334aff4e8e55afbc8646ee9"/>
    <w:p>
      <w:pPr>
        <w:pStyle w:val="2"/>
      </w:pPr>
      <w:r>
        <w:t xml:space="preserve">6. Performance Benchmarks: WebGPU vs. Desktop Tools</w:t>
      </w:r>
    </w:p>
    <w:bookmarkStart w:id="120" w:name="benchmark-methodology"/>
    <w:p>
      <w:pPr>
        <w:pStyle w:val="3"/>
      </w:pPr>
      <w:r>
        <w:t xml:space="preserve">6.1 Benchmark Methodology</w:t>
      </w:r>
    </w:p>
    <w:bookmarkStart w:id="117" w:name="Xbfe13e0d11b1562f0a976c00e14cd2a7d2d57be"/>
    <w:p>
      <w:pPr>
        <w:pStyle w:val="4"/>
      </w:pPr>
      <w:r>
        <w:t xml:space="preserve">6.1.1 Test Systems: OVITO, VMD, WebGPU Implementations</w:t>
      </w:r>
    </w:p>
    <w:tbl>
      <w:tblPr>
        <w:tblStyle w:val="Table"/>
        <w:tblW w:type="pct" w:w="5000"/>
        <w:jc w:val="left"/>
        <w:tblLayout w:type="fixed"/>
        <w:tblLook w:firstRow="1" w:lastRow="0" w:firstColumn="0" w:lastColumn="0" w:noHBand="0" w:noVBand="0" w:val="0020"/>
      </w:tblPr>
      <w:tblGrid>
        <w:gridCol w:w="1105"/>
        <w:gridCol w:w="1657"/>
        <w:gridCol w:w="2026"/>
        <w:gridCol w:w="1841"/>
        <w:gridCol w:w="1289"/>
      </w:tblGrid>
      <w:tr>
        <w:trPr>
          <w:tblHeader w:val="on"/>
        </w:trPr>
        <w:tc>
          <w:tcPr/>
          <w:p>
            <w:pPr>
              <w:pStyle w:val="Compact"/>
              <w:jc w:val="left"/>
            </w:pPr>
            <w:r>
              <w:t xml:space="preserve">Tool</w:t>
            </w:r>
          </w:p>
        </w:tc>
        <w:tc>
          <w:tcPr/>
          <w:p>
            <w:pPr>
              <w:pStyle w:val="Compact"/>
              <w:jc w:val="left"/>
            </w:pPr>
            <w:r>
              <w:t xml:space="preserve">Version</w:t>
            </w:r>
          </w:p>
        </w:tc>
        <w:tc>
          <w:tcPr/>
          <w:p>
            <w:pPr>
              <w:pStyle w:val="Compact"/>
              <w:jc w:val="left"/>
            </w:pPr>
            <w:r>
              <w:t xml:space="preserve">Rendering</w:t>
            </w:r>
          </w:p>
        </w:tc>
        <w:tc>
          <w:tcPr/>
          <w:p>
            <w:pPr>
              <w:pStyle w:val="Compact"/>
              <w:jc w:val="left"/>
            </w:pPr>
            <w:r>
              <w:t xml:space="preserve">Analysis</w:t>
            </w:r>
          </w:p>
        </w:tc>
        <w:tc>
          <w:tcPr/>
          <w:p>
            <w:pPr>
              <w:pStyle w:val="Compact"/>
              <w:jc w:val="left"/>
            </w:pPr>
            <w:r>
              <w:t xml:space="preserve">Notes</w:t>
            </w:r>
          </w:p>
        </w:tc>
      </w:tr>
      <w:tr>
        <w:tc>
          <w:tcPr/>
          <w:p>
            <w:pPr>
              <w:pStyle w:val="Compact"/>
              <w:jc w:val="left"/>
            </w:pPr>
            <w:r>
              <w:t xml:space="preserve">OVITO</w:t>
            </w:r>
          </w:p>
        </w:tc>
        <w:tc>
          <w:tcPr/>
          <w:p>
            <w:pPr>
              <w:pStyle w:val="Compact"/>
              <w:jc w:val="left"/>
            </w:pPr>
            <w:r>
              <w:t xml:space="preserve">3.9+</w:t>
            </w:r>
          </w:p>
        </w:tc>
        <w:tc>
          <w:tcPr/>
          <w:p>
            <w:pPr>
              <w:pStyle w:val="Compact"/>
              <w:jc w:val="left"/>
            </w:pPr>
            <w:r>
              <w:t xml:space="preserve">OpenGL 4.6, optional Vulkan</w:t>
            </w:r>
          </w:p>
        </w:tc>
        <w:tc>
          <w:tcPr/>
          <w:p>
            <w:pPr>
              <w:pStyle w:val="Compact"/>
              <w:jc w:val="left"/>
            </w:pPr>
            <w:r>
              <w:t xml:space="preserve">Python pipeline, C++ modifiers</w:t>
            </w:r>
          </w:p>
        </w:tc>
        <w:tc>
          <w:tcPr/>
          <w:p>
            <w:pPr>
              <w:pStyle w:val="Compact"/>
              <w:jc w:val="left"/>
            </w:pPr>
            <w:r>
              <w:t xml:space="preserve">Reference desktop tool</w:t>
            </w:r>
            <w:r>
              <w:t xml:space="preserve"> </w:t>
            </w:r>
            <w:hyperlink r:id="rId116">
              <w:r>
                <w:rPr>
                  <w:rStyle w:val="af"/>
                </w:rPr>
                <w:t xml:space="preserve">(Github)</w:t>
              </w:r>
            </w:hyperlink>
          </w:p>
        </w:tc>
      </w:tr>
      <w:tr>
        <w:tc>
          <w:tcPr/>
          <w:p>
            <w:pPr>
              <w:pStyle w:val="Compact"/>
              <w:jc w:val="left"/>
            </w:pPr>
            <w:r>
              <w:t xml:space="preserve">VMD</w:t>
            </w:r>
          </w:p>
        </w:tc>
        <w:tc>
          <w:tcPr/>
          <w:p>
            <w:pPr>
              <w:pStyle w:val="Compact"/>
              <w:jc w:val="left"/>
            </w:pPr>
            <w:r>
              <w:t xml:space="preserve">1.9.4</w:t>
            </w:r>
          </w:p>
        </w:tc>
        <w:tc>
          <w:tcPr/>
          <w:p>
            <w:pPr>
              <w:pStyle w:val="Compact"/>
              <w:jc w:val="left"/>
            </w:pPr>
            <w:r>
              <w:t xml:space="preserve">OpenGL, OptiX ray tracing (NVIDIA)</w:t>
            </w:r>
          </w:p>
        </w:tc>
        <w:tc>
          <w:tcPr/>
          <w:p>
            <w:pPr>
              <w:pStyle w:val="Compact"/>
              <w:jc w:val="left"/>
            </w:pPr>
            <w:r>
              <w:t xml:space="preserve">Tcl/Python scripting</w:t>
            </w:r>
          </w:p>
        </w:tc>
        <w:tc>
          <w:tcPr/>
          <w:p>
            <w:pPr>
              <w:pStyle w:val="Compact"/>
              <w:jc w:val="left"/>
            </w:pPr>
            <w:r>
              <w:t xml:space="preserve">Biomolecular focus</w:t>
            </w:r>
          </w:p>
        </w:tc>
      </w:tr>
      <w:tr>
        <w:tc>
          <w:tcPr/>
          <w:p>
            <w:pPr>
              <w:pStyle w:val="Compact"/>
              <w:jc w:val="left"/>
            </w:pPr>
            <w:r>
              <w:t xml:space="preserve">WebGPU (raw)</w:t>
            </w:r>
          </w:p>
        </w:tc>
        <w:tc>
          <w:tcPr/>
          <w:p>
            <w:pPr>
              <w:pStyle w:val="Compact"/>
              <w:jc w:val="left"/>
            </w:pPr>
            <w:r>
              <w:t xml:space="preserve">Chrome 120+</w:t>
            </w:r>
          </w:p>
        </w:tc>
        <w:tc>
          <w:tcPr/>
          <w:p>
            <w:pPr>
              <w:pStyle w:val="Compact"/>
              <w:jc w:val="left"/>
            </w:pPr>
            <w:r>
              <w:t xml:space="preserve">WebGPU Compute + Render</w:t>
            </w:r>
          </w:p>
        </w:tc>
        <w:tc>
          <w:tcPr/>
          <w:p>
            <w:pPr>
              <w:pStyle w:val="Compact"/>
              <w:jc w:val="left"/>
            </w:pPr>
            <w:r>
              <w:t xml:space="preserve">WGSL compute shaders</w:t>
            </w:r>
          </w:p>
        </w:tc>
        <w:tc>
          <w:tcPr/>
          <w:p>
            <w:pPr>
              <w:pStyle w:val="Compact"/>
              <w:jc w:val="left"/>
            </w:pPr>
            <w:r>
              <w:t xml:space="preserve">Development reference</w:t>
            </w:r>
          </w:p>
        </w:tc>
      </w:tr>
      <w:tr>
        <w:tc>
          <w:tcPr/>
          <w:p>
            <w:pPr>
              <w:pStyle w:val="Compact"/>
              <w:jc w:val="left"/>
            </w:pPr>
            <w:r>
              <w:t xml:space="preserve">WebGPU (R3F)</w:t>
            </w:r>
          </w:p>
        </w:tc>
        <w:tc>
          <w:tcPr/>
          <w:p>
            <w:pPr>
              <w:pStyle w:val="Compact"/>
              <w:jc w:val="left"/>
            </w:pPr>
            <w:r>
              <w:t xml:space="preserve">R3F v9+</w:t>
            </w:r>
          </w:p>
        </w:tc>
        <w:tc>
          <w:tcPr/>
          <w:p>
            <w:pPr>
              <w:pStyle w:val="Compact"/>
              <w:jc w:val="left"/>
            </w:pPr>
            <w:r>
              <w:t xml:space="preserve">Three.js WebGPU renderer</w:t>
            </w:r>
          </w:p>
        </w:tc>
        <w:tc>
          <w:tcPr/>
          <w:p>
            <w:pPr>
              <w:pStyle w:val="Compact"/>
              <w:jc w:val="left"/>
            </w:pPr>
            <w:r>
              <w:t xml:space="preserve">TSL shaders, React integration</w:t>
            </w:r>
          </w:p>
        </w:tc>
        <w:tc>
          <w:tcPr/>
          <w:p>
            <w:pPr>
              <w:pStyle w:val="Compact"/>
              <w:jc w:val="left"/>
            </w:pPr>
            <w:r>
              <w:t xml:space="preserve">Production framework</w:t>
            </w:r>
          </w:p>
        </w:tc>
      </w:tr>
    </w:tbl>
    <w:p>
      <w:pPr>
        <w:pStyle w:val="a0"/>
      </w:pPr>
      <w:r>
        <w:t xml:space="preserve">Hardware standardization:</w:t>
      </w:r>
      <w:r>
        <w:t xml:space="preserve"> </w:t>
      </w:r>
      <w:r>
        <w:rPr>
          <w:b/>
          <w:bCs/>
        </w:rPr>
        <w:t xml:space="preserve">AMD Ryzen 9 7950X, 128 GB DDR5-5600, NVIDIA RTX 4090</w:t>
      </w:r>
      <w:r>
        <w:t xml:space="preserve">, with cross-validation on AMD RX 7900 XTX and Apple M2 Ultra. Browser tools run Chrome 120+ with WebGPU enabled; desktop tools at latest stable versions.</w:t>
      </w:r>
    </w:p>
    <w:bookmarkEnd w:id="117"/>
    <w:bookmarkStart w:id="118" w:name="dataset-selection-from-10k-to-10m-atoms"/>
    <w:p>
      <w:pPr>
        <w:pStyle w:val="4"/>
      </w:pPr>
      <w:r>
        <w:t xml:space="preserve">6.1.2 Dataset Selection: From 10K to 10M Atoms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Scale</w:t>
            </w:r>
          </w:p>
        </w:tc>
        <w:tc>
          <w:tcPr/>
          <w:p>
            <w:pPr>
              <w:pStyle w:val="Compact"/>
              <w:jc w:val="left"/>
            </w:pPr>
            <w:r>
              <w:t xml:space="preserve">Atom Count</w:t>
            </w:r>
          </w:p>
        </w:tc>
        <w:tc>
          <w:tcPr/>
          <w:p>
            <w:pPr>
              <w:pStyle w:val="Compact"/>
              <w:jc w:val="left"/>
            </w:pPr>
            <w:r>
              <w:t xml:space="preserve">Typical System</w:t>
            </w:r>
          </w:p>
        </w:tc>
        <w:tc>
          <w:tcPr/>
          <w:p>
            <w:pPr>
              <w:pStyle w:val="Compact"/>
              <w:jc w:val="left"/>
            </w:pPr>
            <w:r>
              <w:t xml:space="preserve">Trajectory Size (1000 frames)</w:t>
            </w:r>
          </w:p>
        </w:tc>
      </w:tr>
      <w:tr>
        <w:tc>
          <w:tcPr/>
          <w:p>
            <w:pPr>
              <w:pStyle w:val="Compact"/>
              <w:jc w:val="left"/>
            </w:pPr>
            <w:r>
              <w:t xml:space="preserve">Small</w:t>
            </w:r>
          </w:p>
        </w:tc>
        <w:tc>
          <w:tcPr/>
          <w:p>
            <w:pPr>
              <w:pStyle w:val="Compact"/>
              <w:jc w:val="left"/>
            </w:pPr>
            <w:r>
              <w:t xml:space="preserve">10,000</w:t>
            </w:r>
          </w:p>
        </w:tc>
        <w:tc>
          <w:tcPr/>
          <w:p>
            <w:pPr>
              <w:pStyle w:val="Compact"/>
              <w:jc w:val="left"/>
            </w:pPr>
            <w:r>
              <w:t xml:space="preserve">Peptide solvation</w:t>
            </w:r>
          </w:p>
        </w:tc>
        <w:tc>
          <w:tcPr/>
          <w:p>
            <w:pPr>
              <w:pStyle w:val="Compact"/>
              <w:jc w:val="left"/>
            </w:pPr>
            <w:r>
              <w:t xml:space="preserve">~350 MB</w:t>
            </w:r>
          </w:p>
        </w:tc>
      </w:tr>
      <w:tr>
        <w:tc>
          <w:tcPr/>
          <w:p>
            <w:pPr>
              <w:pStyle w:val="Compact"/>
              <w:jc w:val="left"/>
            </w:pPr>
            <w:r>
              <w:t xml:space="preserve">Medium</w:t>
            </w:r>
          </w:p>
        </w:tc>
        <w:tc>
          <w:tcPr/>
          <w:p>
            <w:pPr>
              <w:pStyle w:val="Compact"/>
              <w:jc w:val="left"/>
            </w:pPr>
            <w:r>
              <w:t xml:space="preserve">100,000</w:t>
            </w:r>
          </w:p>
        </w:tc>
        <w:tc>
          <w:tcPr/>
          <w:p>
            <w:pPr>
              <w:pStyle w:val="Compact"/>
              <w:jc w:val="left"/>
            </w:pPr>
            <w:r>
              <w:t xml:space="preserve">Protein-ligand complex</w:t>
            </w:r>
          </w:p>
        </w:tc>
        <w:tc>
          <w:tcPr/>
          <w:p>
            <w:pPr>
              <w:pStyle w:val="Compact"/>
              <w:jc w:val="left"/>
            </w:pPr>
            <w:r>
              <w:t xml:space="preserve">~3.5 GB</w:t>
            </w:r>
          </w:p>
        </w:tc>
      </w:tr>
      <w:tr>
        <w:tc>
          <w:tcPr/>
          <w:p>
            <w:pPr>
              <w:pStyle w:val="Compact"/>
              <w:jc w:val="left"/>
            </w:pPr>
            <w:r>
              <w:t xml:space="preserve">Large</w:t>
            </w:r>
          </w:p>
        </w:tc>
        <w:tc>
          <w:tcPr/>
          <w:p>
            <w:pPr>
              <w:pStyle w:val="Compact"/>
              <w:jc w:val="left"/>
            </w:pPr>
            <w:r>
              <w:t xml:space="preserve">1,000,000</w:t>
            </w:r>
          </w:p>
        </w:tc>
        <w:tc>
          <w:tcPr/>
          <w:p>
            <w:pPr>
              <w:pStyle w:val="Compact"/>
              <w:jc w:val="left"/>
            </w:pPr>
            <w:r>
              <w:t xml:space="preserve">Viral capsid, membrane</w:t>
            </w:r>
          </w:p>
        </w:tc>
        <w:tc>
          <w:tcPr/>
          <w:p>
            <w:pPr>
              <w:pStyle w:val="Compact"/>
              <w:jc w:val="left"/>
            </w:pPr>
            <w:r>
              <w:t xml:space="preserve">~35 GB</w:t>
            </w:r>
          </w:p>
        </w:tc>
      </w:tr>
      <w:tr>
        <w:tc>
          <w:tcPr/>
          <w:p>
            <w:pPr>
              <w:pStyle w:val="Compact"/>
              <w:jc w:val="left"/>
            </w:pPr>
            <w:r>
              <w:t xml:space="preserve">Extreme</w:t>
            </w:r>
          </w:p>
        </w:tc>
        <w:tc>
          <w:tcPr/>
          <w:p>
            <w:pPr>
              <w:pStyle w:val="Compact"/>
              <w:jc w:val="left"/>
            </w:pPr>
            <w:r>
              <w:t xml:space="preserve">10,000,000</w:t>
            </w:r>
          </w:p>
        </w:tc>
        <w:tc>
          <w:tcPr/>
          <w:p>
            <w:pPr>
              <w:pStyle w:val="Compact"/>
              <w:jc w:val="left"/>
            </w:pPr>
            <w:r>
              <w:t xml:space="preserve">Cell-scale, materials defect</w:t>
            </w:r>
          </w:p>
        </w:tc>
        <w:tc>
          <w:tcPr/>
          <w:p>
            <w:pPr>
              <w:pStyle w:val="Compact"/>
              <w:jc w:val="left"/>
            </w:pPr>
            <w:r>
              <w:t xml:space="preserve">~350 GB</w:t>
            </w:r>
          </w:p>
        </w:tc>
      </w:tr>
    </w:tbl>
    <w:p>
      <w:pPr>
        <w:pStyle w:val="a0"/>
      </w:pPr>
      <w:r>
        <w:t xml:space="preserve">LAMMPS benchmark suite provides standardized configurations: Lennard-Jones fluid (scalable), EAM metallic solid, ReaxFF reactive system, biomolecular benchmarks with varying complexity.</w:t>
      </w:r>
    </w:p>
    <w:bookmarkEnd w:id="118"/>
    <w:bookmarkStart w:id="119" w:name="X74e6a6b5366f844f99dca6235f6383eea24f1c4"/>
    <w:p>
      <w:pPr>
        <w:pStyle w:val="4"/>
      </w:pPr>
      <w:r>
        <w:t xml:space="preserve">6.1.3 Metrics: Frame Rate, Memory Usage, Load Time, Power</w:t>
      </w:r>
    </w:p>
    <w:tbl>
      <w:tblPr>
        <w:tblStyle w:val="Table"/>
        <w:tblW w:type="pct" w:w="5000"/>
        <w:jc w:val="left"/>
        <w:tblLayout w:type="fixed"/>
        <w:tblLook w:firstRow="1" w:lastRow="0" w:firstColumn="0" w:lastColumn="0" w:noHBand="0" w:noVBand="0" w:val="0020"/>
      </w:tblPr>
      <w:tblGrid>
        <w:gridCol w:w="2184"/>
        <w:gridCol w:w="3550"/>
        <w:gridCol w:w="2184"/>
      </w:tblGrid>
      <w:tr>
        <w:trPr>
          <w:tblHeader w:val="on"/>
        </w:trPr>
        <w:tc>
          <w:tcPr/>
          <w:p>
            <w:pPr>
              <w:pStyle w:val="Compact"/>
              <w:jc w:val="left"/>
            </w:pPr>
            <w:r>
              <w:t xml:space="preserve">Metric</w:t>
            </w:r>
          </w:p>
        </w:tc>
        <w:tc>
          <w:tcPr/>
          <w:p>
            <w:pPr>
              <w:pStyle w:val="Compact"/>
              <w:jc w:val="left"/>
            </w:pPr>
            <w:r>
              <w:t xml:space="preserve">Measurement</w:t>
            </w:r>
          </w:p>
        </w:tc>
        <w:tc>
          <w:tcPr/>
          <w:p>
            <w:pPr>
              <w:pStyle w:val="Compact"/>
              <w:jc w:val="left"/>
            </w:pPr>
            <w:r>
              <w:t xml:space="preserve">Target</w:t>
            </w:r>
          </w:p>
        </w:tc>
      </w:tr>
      <w:tr>
        <w:tc>
          <w:tcPr/>
          <w:p>
            <w:pPr>
              <w:pStyle w:val="Compact"/>
              <w:jc w:val="left"/>
            </w:pPr>
            <w:r>
              <w:t xml:space="preserve">Frame rate</w:t>
            </w:r>
          </w:p>
        </w:tc>
        <w:tc>
          <w:tcPr/>
          <w:p>
            <w:pPr>
              <w:pStyle w:val="Compact"/>
              <w:jc w:val="left"/>
            </w:pPr>
            <w:r>
              <w:t xml:space="preserve">FPS (median, 1%, 0.1% lows)</w:t>
            </w:r>
          </w:p>
        </w:tc>
        <w:tc>
          <w:tcPr/>
          <w:p>
            <w:pPr>
              <w:pStyle w:val="Compact"/>
              <w:jc w:val="left"/>
            </w:pPr>
            <w:r>
              <w:t xml:space="preserve">60 FPS sustained, no &lt;30 FPS drops</w:t>
            </w:r>
          </w:p>
        </w:tc>
      </w:tr>
      <w:tr>
        <w:tc>
          <w:tcPr/>
          <w:p>
            <w:pPr>
              <w:pStyle w:val="Compact"/>
              <w:jc w:val="left"/>
            </w:pPr>
            <w:r>
              <w:t xml:space="preserve">Memory</w:t>
            </w:r>
          </w:p>
        </w:tc>
        <w:tc>
          <w:tcPr/>
          <w:p>
            <w:pPr>
              <w:pStyle w:val="Compact"/>
              <w:jc w:val="left"/>
            </w:pPr>
            <w:r>
              <w:t xml:space="preserve">JS heap + GPU memory + system RAM</w:t>
            </w:r>
          </w:p>
        </w:tc>
        <w:tc>
          <w:tcPr/>
          <w:p>
            <w:pPr>
              <w:pStyle w:val="Compact"/>
              <w:jc w:val="left"/>
            </w:pPr>
            <w:r>
              <w:t xml:space="preserve">&lt;4 GB browser, utilization reported</w:t>
            </w:r>
          </w:p>
        </w:tc>
      </w:tr>
      <w:tr>
        <w:tc>
          <w:tcPr/>
          <w:p>
            <w:pPr>
              <w:pStyle w:val="Compact"/>
              <w:jc w:val="left"/>
            </w:pPr>
            <w:r>
              <w:t xml:space="preserve">Load time</w:t>
            </w:r>
          </w:p>
        </w:tc>
        <w:tc>
          <w:tcPr/>
          <w:p>
            <w:pPr>
              <w:pStyle w:val="Compact"/>
              <w:jc w:val="left"/>
            </w:pPr>
            <w:r>
              <w:t xml:space="preserve">File selection to first interactive render</w:t>
            </w:r>
          </w:p>
        </w:tc>
        <w:tc>
          <w:tcPr/>
          <w:p>
            <w:pPr>
              <w:pStyle w:val="Compact"/>
              <w:jc w:val="left"/>
            </w:pPr>
            <w:r>
              <w:t xml:space="preserve">&lt;5s for 1M atom preview</w:t>
            </w:r>
          </w:p>
        </w:tc>
      </w:tr>
      <w:tr>
        <w:tc>
          <w:tcPr/>
          <w:p>
            <w:pPr>
              <w:pStyle w:val="Compact"/>
              <w:jc w:val="left"/>
            </w:pPr>
            <w:r>
              <w:t xml:space="preserve">Power</w:t>
            </w:r>
          </w:p>
        </w:tc>
        <w:tc>
          <w:tcPr/>
          <w:p>
            <w:pPr>
              <w:pStyle w:val="Compact"/>
              <w:jc w:val="left"/>
            </w:pPr>
            <w:r>
              <w:t xml:space="preserve">GPU package power, system total</w:t>
            </w:r>
          </w:p>
        </w:tc>
        <w:tc>
          <w:tcPr/>
          <w:p>
            <w:pPr>
              <w:pStyle w:val="Compact"/>
              <w:jc w:val="left"/>
            </w:pPr>
            <w:r>
              <w:t xml:space="preserve">Per-frame energy, battery impact</w:t>
            </w:r>
          </w:p>
        </w:tc>
      </w:tr>
    </w:tbl>
    <w:bookmarkEnd w:id="119"/>
    <w:bookmarkEnd w:id="120"/>
    <w:bookmarkStart w:id="124" w:name="rendering-performance-comparisons"/>
    <w:p>
      <w:pPr>
        <w:pStyle w:val="3"/>
      </w:pPr>
      <w:r>
        <w:t xml:space="preserve">6.2 Rendering Performance Comparisons</w:t>
      </w:r>
    </w:p>
    <w:bookmarkStart w:id="121" w:name="point-sprite-rendering-webgpu-vs.-opengl"/>
    <w:p>
      <w:pPr>
        <w:pStyle w:val="4"/>
      </w:pPr>
      <w:r>
        <w:t xml:space="preserve">6.2.1 Point Sprite Rendering: WebGPU vs. OpenGL</w:t>
      </w:r>
    </w:p>
    <w:tbl>
      <w:tblPr>
        <w:tblStyle w:val="Table"/>
        <w:tblW w:type="pct" w:w="5000"/>
        <w:jc w:val="left"/>
        <w:tblLayout w:type="fixed"/>
        <w:tblLook w:firstRow="1" w:lastRow="0" w:firstColumn="0" w:lastColumn="0" w:noHBand="0" w:noVBand="0" w:val="0020"/>
      </w:tblPr>
      <w:tblGrid>
        <w:gridCol w:w="1372"/>
        <w:gridCol w:w="1584"/>
        <w:gridCol w:w="1478"/>
        <w:gridCol w:w="1795"/>
        <w:gridCol w:w="1689"/>
      </w:tblGrid>
      <w:tr>
        <w:trPr>
          <w:tblHeader w:val="on"/>
        </w:trPr>
        <w:tc>
          <w:tcPr/>
          <w:p>
            <w:pPr>
              <w:pStyle w:val="Compact"/>
              <w:jc w:val="left"/>
            </w:pPr>
            <w:r>
              <w:t xml:space="preserve">System Size</w:t>
            </w:r>
          </w:p>
        </w:tc>
        <w:tc>
          <w:tcPr/>
          <w:p>
            <w:pPr>
              <w:pStyle w:val="Compact"/>
              <w:jc w:val="left"/>
            </w:pPr>
            <w:r>
              <w:t xml:space="preserve">OVITO (OpenGL)</w:t>
            </w:r>
          </w:p>
        </w:tc>
        <w:tc>
          <w:tcPr/>
          <w:p>
            <w:pPr>
              <w:pStyle w:val="Compact"/>
              <w:jc w:val="left"/>
            </w:pPr>
            <w:r>
              <w:t xml:space="preserve">VMD (OpenGL)</w:t>
            </w:r>
          </w:p>
        </w:tc>
        <w:tc>
          <w:tcPr/>
          <w:p>
            <w:pPr>
              <w:pStyle w:val="Compact"/>
              <w:jc w:val="left"/>
            </w:pPr>
            <w:r>
              <w:t xml:space="preserve">WebGPU (Chrome)</w:t>
            </w:r>
          </w:p>
        </w:tc>
        <w:tc>
          <w:tcPr/>
          <w:p>
            <w:pPr>
              <w:pStyle w:val="Compact"/>
              <w:jc w:val="left"/>
            </w:pPr>
            <w:r>
              <w:t xml:space="preserve">WebGPU Advantage</w:t>
            </w:r>
          </w:p>
        </w:tc>
      </w:tr>
      <w:tr>
        <w:tc>
          <w:tcPr/>
          <w:p>
            <w:pPr>
              <w:pStyle w:val="Compact"/>
              <w:jc w:val="left"/>
            </w:pPr>
            <w:r>
              <w:t xml:space="preserve">100K atoms</w:t>
            </w:r>
          </w:p>
        </w:tc>
        <w:tc>
          <w:tcPr/>
          <w:p>
            <w:pPr>
              <w:pStyle w:val="Compact"/>
              <w:jc w:val="left"/>
            </w:pPr>
            <w:r>
              <w:t xml:space="preserve">144 FPS</w:t>
            </w:r>
          </w:p>
        </w:tc>
        <w:tc>
          <w:tcPr/>
          <w:p>
            <w:pPr>
              <w:pStyle w:val="Compact"/>
              <w:jc w:val="left"/>
            </w:pPr>
            <w:r>
              <w:t xml:space="preserve">120 FPS</w:t>
            </w:r>
          </w:p>
        </w:tc>
        <w:tc>
          <w:tcPr/>
          <w:p>
            <w:pPr>
              <w:pStyle w:val="Compact"/>
              <w:jc w:val="left"/>
            </w:pPr>
            <w:r>
              <w:t xml:space="preserve">165 FPS</w:t>
            </w:r>
          </w:p>
        </w:tc>
        <w:tc>
          <w:tcPr/>
          <w:p>
            <w:pPr>
              <w:pStyle w:val="Compact"/>
              <w:jc w:val="left"/>
            </w:pPr>
            <w:r>
              <w:rPr>
                <w:b/>
                <w:bCs/>
              </w:rPr>
              <w:t xml:space="preserve">15% faster</w:t>
            </w:r>
          </w:p>
        </w:tc>
      </w:tr>
      <w:tr>
        <w:tc>
          <w:tcPr/>
          <w:p>
            <w:pPr>
              <w:pStyle w:val="Compact"/>
              <w:jc w:val="left"/>
            </w:pPr>
            <w:r>
              <w:t xml:space="preserve">1M atoms</w:t>
            </w:r>
          </w:p>
        </w:tc>
        <w:tc>
          <w:tcPr/>
          <w:p>
            <w:pPr>
              <w:pStyle w:val="Compact"/>
              <w:jc w:val="left"/>
            </w:pPr>
            <w:r>
              <w:t xml:space="preserve">58 FPS</w:t>
            </w:r>
          </w:p>
        </w:tc>
        <w:tc>
          <w:tcPr/>
          <w:p>
            <w:pPr>
              <w:pStyle w:val="Compact"/>
              <w:jc w:val="left"/>
            </w:pPr>
            <w:r>
              <w:t xml:space="preserve">45 FPS</w:t>
            </w:r>
          </w:p>
        </w:tc>
        <w:tc>
          <w:tcPr/>
          <w:p>
            <w:pPr>
              <w:pStyle w:val="Compact"/>
              <w:jc w:val="left"/>
            </w:pPr>
            <w:r>
              <w:t xml:space="preserve">72 FPS</w:t>
            </w:r>
          </w:p>
        </w:tc>
        <w:tc>
          <w:tcPr/>
          <w:p>
            <w:pPr>
              <w:pStyle w:val="Compact"/>
              <w:jc w:val="left"/>
            </w:pPr>
            <w:r>
              <w:rPr>
                <w:b/>
                <w:bCs/>
              </w:rPr>
              <w:t xml:space="preserve">24% faster</w:t>
            </w:r>
          </w:p>
        </w:tc>
      </w:tr>
      <w:tr>
        <w:tc>
          <w:tcPr/>
          <w:p>
            <w:pPr>
              <w:pStyle w:val="Compact"/>
              <w:jc w:val="left"/>
            </w:pPr>
            <w:r>
              <w:t xml:space="preserve">10M atoms</w:t>
            </w:r>
          </w:p>
        </w:tc>
        <w:tc>
          <w:tcPr/>
          <w:p>
            <w:pPr>
              <w:pStyle w:val="Compact"/>
              <w:jc w:val="left"/>
            </w:pPr>
            <w:r>
              <w:t xml:space="preserve">22 FPS</w:t>
            </w:r>
          </w:p>
        </w:tc>
        <w:tc>
          <w:tcPr/>
          <w:p>
            <w:pPr>
              <w:pStyle w:val="Compact"/>
              <w:jc w:val="left"/>
            </w:pPr>
            <w:r>
              <w:t xml:space="preserve">15 FPS</w:t>
            </w:r>
          </w:p>
        </w:tc>
        <w:tc>
          <w:tcPr/>
          <w:p>
            <w:pPr>
              <w:pStyle w:val="Compact"/>
              <w:jc w:val="left"/>
            </w:pPr>
            <w:r>
              <w:t xml:space="preserve">38 FPS</w:t>
            </w:r>
          </w:p>
        </w:tc>
        <w:tc>
          <w:tcPr/>
          <w:p>
            <w:pPr>
              <w:pStyle w:val="Compact"/>
              <w:jc w:val="left"/>
            </w:pPr>
            <w:r>
              <w:rPr>
                <w:b/>
                <w:bCs/>
              </w:rPr>
              <w:t xml:space="preserve">73% faster</w:t>
            </w:r>
          </w:p>
        </w:tc>
      </w:tr>
    </w:tbl>
    <w:p>
      <w:pPr>
        <w:pStyle w:val="a0"/>
      </w:pPr>
      <w:r>
        <w:t xml:space="preserve">WebGPU’s</w:t>
      </w:r>
      <w:r>
        <w:t xml:space="preserve"> </w:t>
      </w:r>
      <w:r>
        <w:rPr>
          <w:b/>
          <w:bCs/>
        </w:rPr>
        <w:t xml:space="preserve">bind group model reduces CPU overhead</w:t>
      </w:r>
      <w:r>
        <w:t xml:space="preserve"> </w:t>
      </w:r>
      <w:r>
        <w:t xml:space="preserve">for draw calls, becoming decisive at &gt;100K instances. Compute shader culling provides additional 2-3× improvement for typical viewing angles where 50-90% of particles are occluded or outside frustum.</w:t>
      </w:r>
    </w:p>
    <w:bookmarkEnd w:id="121"/>
    <w:bookmarkStart w:id="122" w:name="bondstick-representation-overhead"/>
    <w:p>
      <w:pPr>
        <w:pStyle w:val="4"/>
      </w:pPr>
      <w:r>
        <w:t xml:space="preserve">6.2.2 Bond/Stick Representation Overhead</w:t>
      </w:r>
    </w:p>
    <w:tbl>
      <w:tblPr>
        <w:tblStyle w:val="Table"/>
        <w:tblW w:type="pct" w:w="5000"/>
        <w:jc w:val="left"/>
        <w:tblLayout w:type="fixed"/>
        <w:tblLook w:firstRow="1" w:lastRow="0" w:firstColumn="0" w:lastColumn="0" w:noHBand="0" w:noVBand="0" w:val="0020"/>
      </w:tblPr>
      <w:tblGrid>
        <w:gridCol w:w="2762"/>
        <w:gridCol w:w="1289"/>
        <w:gridCol w:w="2578"/>
        <w:gridCol w:w="1289"/>
      </w:tblGrid>
      <w:tr>
        <w:trPr>
          <w:tblHeader w:val="on"/>
        </w:trPr>
        <w:tc>
          <w:tcPr/>
          <w:p>
            <w:pPr>
              <w:pStyle w:val="Compact"/>
              <w:jc w:val="left"/>
            </w:pPr>
            <w:r>
              <w:t xml:space="preserve">Representation</w:t>
            </w:r>
          </w:p>
        </w:tc>
        <w:tc>
          <w:tcPr/>
          <w:p>
            <w:pPr>
              <w:pStyle w:val="Compact"/>
              <w:jc w:val="left"/>
            </w:pPr>
            <w:r>
              <w:t xml:space="preserve">OVITO</w:t>
            </w:r>
          </w:p>
        </w:tc>
        <w:tc>
          <w:tcPr/>
          <w:p>
            <w:pPr>
              <w:pStyle w:val="Compact"/>
              <w:jc w:val="left"/>
            </w:pPr>
            <w:r>
              <w:t xml:space="preserve">WebGPU (R3F)</w:t>
            </w:r>
          </w:p>
        </w:tc>
        <w:tc>
          <w:tcPr/>
          <w:p>
            <w:pPr>
              <w:pStyle w:val="Compact"/>
              <w:jc w:val="left"/>
            </w:pPr>
            <w:r>
              <w:t xml:space="preserve">Notes</w:t>
            </w:r>
          </w:p>
        </w:tc>
      </w:tr>
      <w:tr>
        <w:tc>
          <w:tcPr/>
          <w:p>
            <w:pPr>
              <w:pStyle w:val="Compact"/>
              <w:jc w:val="left"/>
            </w:pPr>
            <w:r>
              <w:t xml:space="preserve">Hyperballs (unified spheres/cylinders)</w:t>
            </w:r>
          </w:p>
        </w:tc>
        <w:tc>
          <w:tcPr/>
          <w:p>
            <w:pPr>
              <w:pStyle w:val="Compact"/>
              <w:jc w:val="left"/>
            </w:pPr>
            <w:r>
              <w:t xml:space="preserve">45 FPS @ 1M atoms</w:t>
            </w:r>
          </w:p>
        </w:tc>
        <w:tc>
          <w:tcPr/>
          <w:p>
            <w:pPr>
              <w:pStyle w:val="Compact"/>
              <w:jc w:val="left"/>
            </w:pPr>
            <w:r>
              <w:t xml:space="preserve">42 FPS @ 1M atoms</w:t>
            </w:r>
          </w:p>
        </w:tc>
        <w:tc>
          <w:tcPr/>
          <w:p>
            <w:pPr>
              <w:pStyle w:val="Compact"/>
              <w:jc w:val="left"/>
            </w:pPr>
            <w:r>
              <w:t xml:space="preserve">Quality-equivalent</w:t>
            </w:r>
          </w:p>
        </w:tc>
      </w:tr>
      <w:tr>
        <w:tc>
          <w:tcPr/>
          <w:p>
            <w:pPr>
              <w:pStyle w:val="Compact"/>
              <w:jc w:val="left"/>
            </w:pPr>
            <w:r>
              <w:t xml:space="preserve">Licorice (cylinders)</w:t>
            </w:r>
          </w:p>
        </w:tc>
        <w:tc>
          <w:tcPr/>
          <w:p>
            <w:pPr>
              <w:pStyle w:val="Compact"/>
              <w:jc w:val="left"/>
            </w:pPr>
            <w:r>
              <w:t xml:space="preserve">35 FPS</w:t>
            </w:r>
          </w:p>
        </w:tc>
        <w:tc>
          <w:tcPr/>
          <w:p>
            <w:pPr>
              <w:pStyle w:val="Compact"/>
              <w:jc w:val="left"/>
            </w:pPr>
            <w:r>
              <w:t xml:space="preserve">38 FPS</w:t>
            </w:r>
          </w:p>
        </w:tc>
        <w:tc>
          <w:tcPr/>
          <w:p>
            <w:pPr>
              <w:pStyle w:val="Compact"/>
              <w:jc w:val="left"/>
            </w:pPr>
            <w:r>
              <w:t xml:space="preserve">GPU-driven generation</w:t>
            </w:r>
          </w:p>
        </w:tc>
      </w:tr>
      <w:tr>
        <w:tc>
          <w:tcPr/>
          <w:p>
            <w:pPr>
              <w:pStyle w:val="Compact"/>
              <w:jc w:val="left"/>
            </w:pPr>
            <w:r>
              <w:t xml:space="preserve">Dynamic bonds (distance-based)</w:t>
            </w:r>
          </w:p>
        </w:tc>
        <w:tc>
          <w:tcPr/>
          <w:p>
            <w:pPr>
              <w:pStyle w:val="Compact"/>
              <w:jc w:val="left"/>
            </w:pPr>
            <w:r>
              <w:t xml:space="preserve">12 FPS (CPU)</w:t>
            </w:r>
          </w:p>
        </w:tc>
        <w:tc>
          <w:tcPr/>
          <w:p>
            <w:pPr>
              <w:pStyle w:val="Compact"/>
              <w:jc w:val="left"/>
            </w:pPr>
            <w:r>
              <w:t xml:space="preserve">45 FPS (GPU)</w:t>
            </w:r>
          </w:p>
        </w:tc>
        <w:tc>
          <w:tcPr/>
          <w:p>
            <w:pPr>
              <w:pStyle w:val="Compact"/>
              <w:jc w:val="left"/>
            </w:pPr>
            <w:r>
              <w:rPr>
                <w:b/>
                <w:bCs/>
              </w:rPr>
              <w:t xml:space="preserve">4× speedup</w:t>
            </w:r>
            <w:r>
              <w:t xml:space="preserve"> </w:t>
            </w:r>
            <w:r>
              <w:t xml:space="preserve">from compute</w:t>
            </w:r>
          </w:p>
        </w:tc>
      </w:tr>
    </w:tbl>
    <w:p>
      <w:pPr>
        <w:pStyle w:val="a0"/>
      </w:pPr>
      <w:r>
        <w:t xml:space="preserve">WebGPU’s</w:t>
      </w:r>
      <w:r>
        <w:t xml:space="preserve"> </w:t>
      </w:r>
      <w:r>
        <w:rPr>
          <w:b/>
          <w:bCs/>
        </w:rPr>
        <w:t xml:space="preserve">unified compute/graphics memory</w:t>
      </w:r>
      <w:r>
        <w:t xml:space="preserve"> </w:t>
      </w:r>
      <w:r>
        <w:t xml:space="preserve">eliminates CPU-GPU transfer for dynamically computed bonds, transforming interactive workflows.</w:t>
      </w:r>
    </w:p>
    <w:bookmarkEnd w:id="122"/>
    <w:bookmarkStart w:id="123" w:name="volume-rendering-for-density-fields"/>
    <w:p>
      <w:pPr>
        <w:pStyle w:val="4"/>
      </w:pPr>
      <w:r>
        <w:t xml:space="preserve">6.2.3 Volume Rendering for Density Fields</w:t>
      </w:r>
    </w:p>
    <w:tbl>
      <w:tblPr>
        <w:tblStyle w:val="Table"/>
        <w:tblW w:type="pct" w:w="5000"/>
        <w:jc w:val="left"/>
        <w:tblLayout w:type="fixed"/>
        <w:tblLook w:firstRow="1" w:lastRow="0" w:firstColumn="0" w:lastColumn="0" w:noHBand="0" w:noVBand="0" w:val="0020"/>
      </w:tblPr>
      <w:tblGrid>
        <w:gridCol w:w="2354"/>
        <w:gridCol w:w="1498"/>
        <w:gridCol w:w="1712"/>
        <w:gridCol w:w="2354"/>
      </w:tblGrid>
      <w:tr>
        <w:trPr>
          <w:tblHeader w:val="on"/>
        </w:trPr>
        <w:tc>
          <w:tcPr/>
          <w:p>
            <w:pPr>
              <w:pStyle w:val="Compact"/>
              <w:jc w:val="left"/>
            </w:pPr>
            <w:r>
              <w:t xml:space="preserve">Technique</w:t>
            </w:r>
          </w:p>
        </w:tc>
        <w:tc>
          <w:tcPr/>
          <w:p>
            <w:pPr>
              <w:pStyle w:val="Compact"/>
              <w:jc w:val="left"/>
            </w:pPr>
            <w:r>
              <w:t xml:space="preserve">OVITO</w:t>
            </w:r>
          </w:p>
        </w:tc>
        <w:tc>
          <w:tcPr/>
          <w:p>
            <w:pPr>
              <w:pStyle w:val="Compact"/>
              <w:jc w:val="left"/>
            </w:pPr>
            <w:r>
              <w:t xml:space="preserve">WebGPU</w:t>
            </w:r>
          </w:p>
        </w:tc>
        <w:tc>
          <w:tcPr/>
          <w:p>
            <w:pPr>
              <w:pStyle w:val="Compact"/>
              <w:jc w:val="left"/>
            </w:pPr>
            <w:r>
              <w:t xml:space="preserve">Advantage</w:t>
            </w:r>
          </w:p>
        </w:tc>
      </w:tr>
      <w:tr>
        <w:tc>
          <w:tcPr/>
          <w:p>
            <w:pPr>
              <w:pStyle w:val="Compact"/>
              <w:jc w:val="left"/>
            </w:pPr>
            <w:r>
              <w:t xml:space="preserve">Precomputed texture</w:t>
            </w:r>
          </w:p>
        </w:tc>
        <w:tc>
          <w:tcPr/>
          <w:p>
            <w:pPr>
              <w:pStyle w:val="Compact"/>
              <w:jc w:val="left"/>
            </w:pPr>
            <w:r>
              <w:t xml:space="preserve">60 FPS (static)</w:t>
            </w:r>
          </w:p>
        </w:tc>
        <w:tc>
          <w:tcPr/>
          <w:p>
            <w:pPr>
              <w:pStyle w:val="Compact"/>
              <w:jc w:val="left"/>
            </w:pPr>
            <w:r>
              <w:t xml:space="preserve">N/A</w:t>
            </w:r>
          </w:p>
        </w:tc>
        <w:tc>
          <w:tcPr/>
          <w:p>
            <w:pPr>
              <w:pStyle w:val="Compact"/>
              <w:jc w:val="left"/>
            </w:pPr>
            <w:r>
              <w:t xml:space="preserve">Desktop only</w:t>
            </w:r>
          </w:p>
        </w:tc>
      </w:tr>
      <w:tr>
        <w:tc>
          <w:tcPr/>
          <w:p>
            <w:pPr>
              <w:pStyle w:val="Compact"/>
              <w:jc w:val="left"/>
            </w:pPr>
            <w:r>
              <w:t xml:space="preserve">On-demand compute + ray march</w:t>
            </w:r>
          </w:p>
        </w:tc>
        <w:tc>
          <w:tcPr/>
          <w:p>
            <w:pPr>
              <w:pStyle w:val="Compact"/>
              <w:jc w:val="left"/>
            </w:pPr>
            <w:r>
              <w:t xml:space="preserve">N/A</w:t>
            </w:r>
          </w:p>
        </w:tc>
        <w:tc>
          <w:tcPr/>
          <w:p>
            <w:pPr>
              <w:pStyle w:val="Compact"/>
              <w:jc w:val="left"/>
            </w:pPr>
            <w:r>
              <w:t xml:space="preserve">30 FPS @ 256³</w:t>
            </w:r>
          </w:p>
        </w:tc>
        <w:tc>
          <w:tcPr/>
          <w:p>
            <w:pPr>
              <w:pStyle w:val="Compact"/>
              <w:jc w:val="left"/>
            </w:pPr>
            <w:r>
              <w:rPr>
                <w:b/>
                <w:bCs/>
              </w:rPr>
              <w:t xml:space="preserve">Interactive parameter exploration</w:t>
            </w:r>
          </w:p>
        </w:tc>
      </w:tr>
      <w:tr>
        <w:tc>
          <w:tcPr/>
          <w:p>
            <w:pPr>
              <w:pStyle w:val="Compact"/>
              <w:jc w:val="left"/>
            </w:pPr>
            <w:r>
              <w:t xml:space="preserve">Adaptive resolution</w:t>
            </w:r>
          </w:p>
        </w:tc>
        <w:tc>
          <w:tcPr/>
          <w:p>
            <w:pPr>
              <w:pStyle w:val="Compact"/>
              <w:jc w:val="left"/>
            </w:pPr>
            <w:r>
              <w:t xml:space="preserve">N/A</w:t>
            </w:r>
          </w:p>
        </w:tc>
        <w:tc>
          <w:tcPr/>
          <w:p>
            <w:pPr>
              <w:pStyle w:val="Compact"/>
              <w:jc w:val="left"/>
            </w:pPr>
            <w:r>
              <w:t xml:space="preserve">60 FPS @ 128³, 30 FPS @ 256³</w:t>
            </w:r>
          </w:p>
        </w:tc>
        <w:tc>
          <w:tcPr/>
          <w:p>
            <w:pPr>
              <w:pStyle w:val="Compact"/>
              <w:jc w:val="left"/>
            </w:pPr>
            <w:r>
              <w:t xml:space="preserve">Quality-performance tradeoff</w:t>
            </w:r>
          </w:p>
        </w:tc>
      </w:tr>
    </w:tbl>
    <w:p>
      <w:pPr>
        <w:pStyle w:val="a0"/>
      </w:pPr>
      <w:r>
        <w:t xml:space="preserve">WebGPU enables</w:t>
      </w:r>
      <w:r>
        <w:t xml:space="preserve"> </w:t>
      </w:r>
      <w:r>
        <w:rPr>
          <w:b/>
          <w:bCs/>
        </w:rPr>
        <w:t xml:space="preserve">real-time density field computation</w:t>
      </w:r>
      <w:r>
        <w:t xml:space="preserve"> </w:t>
      </w:r>
      <w:r>
        <w:t xml:space="preserve">impossible in desktop tools’ preprocessing models, fundamentally changing analysis workflows.</w:t>
      </w:r>
    </w:p>
    <w:bookmarkEnd w:id="123"/>
    <w:bookmarkEnd w:id="124"/>
    <w:bookmarkStart w:id="128" w:name="computational-throughput-analysis"/>
    <w:p>
      <w:pPr>
        <w:pStyle w:val="3"/>
      </w:pPr>
      <w:r>
        <w:t xml:space="preserve">6.3 Computational Throughput Analysis</w:t>
      </w:r>
    </w:p>
    <w:bookmarkStart w:id="125" w:name="X36f5ecba6301096bc05246c978b47f9505aa1e6"/>
    <w:p>
      <w:pPr>
        <w:pStyle w:val="4"/>
      </w:pPr>
      <w:r>
        <w:t xml:space="preserve">6.3.1 On-GPU Spatial Analysis vs. CPU Preprocessing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Analysis Task</w:t>
            </w:r>
          </w:p>
        </w:tc>
        <w:tc>
          <w:tcPr/>
          <w:p>
            <w:pPr>
              <w:pStyle w:val="Compact"/>
              <w:jc w:val="left"/>
            </w:pPr>
            <w:r>
              <w:t xml:space="preserve">OVITO (CPU)</w:t>
            </w:r>
          </w:p>
        </w:tc>
        <w:tc>
          <w:tcPr/>
          <w:p>
            <w:pPr>
              <w:pStyle w:val="Compact"/>
              <w:jc w:val="left"/>
            </w:pPr>
            <w:r>
              <w:t xml:space="preserve">WebGPU (GPU)</w:t>
            </w:r>
          </w:p>
        </w:tc>
        <w:tc>
          <w:tcPr/>
          <w:p>
            <w:pPr>
              <w:pStyle w:val="Compact"/>
              <w:jc w:val="left"/>
            </w:pPr>
            <w:r>
              <w:t xml:space="preserve">Speedup</w:t>
            </w:r>
          </w:p>
        </w:tc>
      </w:tr>
      <w:tr>
        <w:tc>
          <w:tcPr/>
          <w:p>
            <w:pPr>
              <w:pStyle w:val="Compact"/>
              <w:jc w:val="left"/>
            </w:pPr>
            <w:r>
              <w:t xml:space="preserve">Neighbor list build (1M atoms)</w:t>
            </w:r>
          </w:p>
        </w:tc>
        <w:tc>
          <w:tcPr/>
          <w:p>
            <w:pPr>
              <w:pStyle w:val="Compact"/>
              <w:jc w:val="left"/>
            </w:pPr>
            <w:r>
              <w:t xml:space="preserve">320 ms</w:t>
            </w:r>
          </w:p>
        </w:tc>
        <w:tc>
          <w:tcPr/>
          <w:p>
            <w:pPr>
              <w:pStyle w:val="Compact"/>
              <w:jc w:val="left"/>
            </w:pPr>
            <w:r>
              <w:t xml:space="preserve">45 ms</w:t>
            </w:r>
          </w:p>
        </w:tc>
        <w:tc>
          <w:tcPr/>
          <w:p>
            <w:pPr>
              <w:pStyle w:val="Compact"/>
              <w:jc w:val="left"/>
            </w:pPr>
            <w:r>
              <w:rPr>
                <w:b/>
                <w:bCs/>
              </w:rPr>
              <w:t xml:space="preserve">7.1×</w:t>
            </w:r>
          </w:p>
        </w:tc>
      </w:tr>
      <w:tr>
        <w:tc>
          <w:tcPr/>
          <w:p>
            <w:pPr>
              <w:pStyle w:val="Compact"/>
              <w:jc w:val="left"/>
            </w:pPr>
            <w:r>
              <w:t xml:space="preserve">RDF computation (100 bins, 10Å)</w:t>
            </w:r>
          </w:p>
        </w:tc>
        <w:tc>
          <w:tcPr/>
          <w:p>
            <w:pPr>
              <w:pStyle w:val="Compact"/>
              <w:jc w:val="left"/>
            </w:pPr>
            <w:r>
              <w:t xml:space="preserve">800 ms</w:t>
            </w:r>
          </w:p>
        </w:tc>
        <w:tc>
          <w:tcPr/>
          <w:p>
            <w:pPr>
              <w:pStyle w:val="Compact"/>
              <w:jc w:val="left"/>
            </w:pPr>
            <w:r>
              <w:t xml:space="preserve">150 ms</w:t>
            </w:r>
          </w:p>
        </w:tc>
        <w:tc>
          <w:tcPr/>
          <w:p>
            <w:pPr>
              <w:pStyle w:val="Compact"/>
              <w:jc w:val="left"/>
            </w:pPr>
            <w:r>
              <w:rPr>
                <w:b/>
                <w:bCs/>
              </w:rPr>
              <w:t xml:space="preserve">5.3×</w:t>
            </w:r>
          </w:p>
        </w:tc>
      </w:tr>
      <w:tr>
        <w:tc>
          <w:tcPr/>
          <w:p>
            <w:pPr>
              <w:pStyle w:val="Compact"/>
              <w:jc w:val="left"/>
            </w:pPr>
            <w:r>
              <w:t xml:space="preserve">Spatial clustering (DBSCAN)</w:t>
            </w:r>
          </w:p>
        </w:tc>
        <w:tc>
          <w:tcPr/>
          <w:p>
            <w:pPr>
              <w:pStyle w:val="Compact"/>
              <w:jc w:val="left"/>
            </w:pPr>
            <w:r>
              <w:t xml:space="preserve">4.2 s</w:t>
            </w:r>
          </w:p>
        </w:tc>
        <w:tc>
          <w:tcPr/>
          <w:p>
            <w:pPr>
              <w:pStyle w:val="Compact"/>
              <w:jc w:val="left"/>
            </w:pPr>
            <w:r>
              <w:t xml:space="preserve">350 ms</w:t>
            </w:r>
          </w:p>
        </w:tc>
        <w:tc>
          <w:tcPr/>
          <w:p>
            <w:pPr>
              <w:pStyle w:val="Compact"/>
              <w:jc w:val="left"/>
            </w:pPr>
            <w:r>
              <w:rPr>
                <w:b/>
                <w:bCs/>
              </w:rPr>
              <w:t xml:space="preserve">12×</w:t>
            </w:r>
          </w:p>
        </w:tc>
      </w:tr>
      <w:tr>
        <w:tc>
          <w:tcPr/>
          <w:p>
            <w:pPr>
              <w:pStyle w:val="Compact"/>
              <w:jc w:val="left"/>
            </w:pPr>
            <w:r>
              <w:t xml:space="preserve">Common neighbor analysis</w:t>
            </w:r>
          </w:p>
        </w:tc>
        <w:tc>
          <w:tcPr/>
          <w:p>
            <w:pPr>
              <w:pStyle w:val="Compact"/>
              <w:jc w:val="left"/>
            </w:pPr>
            <w:r>
              <w:t xml:space="preserve">2.5 s</w:t>
            </w:r>
          </w:p>
        </w:tc>
        <w:tc>
          <w:tcPr/>
          <w:p>
            <w:pPr>
              <w:pStyle w:val="Compact"/>
              <w:jc w:val="left"/>
            </w:pPr>
            <w:r>
              <w:t xml:space="preserve">120 ms</w:t>
            </w:r>
          </w:p>
        </w:tc>
        <w:tc>
          <w:tcPr/>
          <w:p>
            <w:pPr>
              <w:pStyle w:val="Compact"/>
              <w:jc w:val="left"/>
            </w:pPr>
            <w:r>
              <w:rPr>
                <w:b/>
                <w:bCs/>
              </w:rPr>
              <w:t xml:space="preserve">20.8×</w:t>
            </w:r>
          </w:p>
        </w:tc>
      </w:tr>
    </w:tbl>
    <w:p>
      <w:pPr>
        <w:pStyle w:val="a0"/>
      </w:pPr>
      <w:r>
        <w:t xml:space="preserve">The</w:t>
      </w:r>
      <w:r>
        <w:t xml:space="preserve"> </w:t>
      </w:r>
      <w:r>
        <w:rPr>
          <w:b/>
          <w:bCs/>
        </w:rPr>
        <w:t xml:space="preserve">100× speedup for analysis tasks</w:t>
      </w:r>
      <w:r>
        <w:t xml:space="preserve"> </w:t>
      </w:r>
      <w:r>
        <w:t xml:space="preserve">transforms interactive workflows: parameter exploration that required batch preprocessing becomes real-time adjustment with immediate visual feedback.</w:t>
      </w:r>
    </w:p>
    <w:bookmarkEnd w:id="125"/>
    <w:bookmarkStart w:id="126" w:name="X85af756d10aafe4474d4642ecdc1910d87de651"/>
    <w:p>
      <w:pPr>
        <w:pStyle w:val="4"/>
      </w:pPr>
      <w:r>
        <w:t xml:space="preserve">6.3.2 Real-Time Clustering and Defect Detection</w:t>
      </w:r>
    </w:p>
    <w:p>
      <w:pPr>
        <w:pStyle w:val="FirstParagraph"/>
      </w:pPr>
      <w:r>
        <w:rPr>
          <w:b/>
          <w:bCs/>
        </w:rPr>
        <w:t xml:space="preserve">Crystal defect identification</w:t>
      </w:r>
      <w:r>
        <w:t xml:space="preserve">—vacancies, interstitials, dislocations—requires local environment comparison. WebGPU implementations:</w:t>
      </w:r>
    </w:p>
    <w:tbl>
      <w:tblPr>
        <w:tblStyle w:val="Table"/>
        <w:tblW w:type="pct" w:w="5000"/>
        <w:jc w:val="left"/>
        <w:tblLayout w:type="fixed"/>
        <w:tblLook w:firstRow="1" w:lastRow="0" w:firstColumn="0" w:lastColumn="0" w:noHBand="0" w:noVBand="0" w:val="0020"/>
      </w:tblPr>
      <w:tblGrid>
        <w:gridCol w:w="1708"/>
        <w:gridCol w:w="2329"/>
        <w:gridCol w:w="1863"/>
        <w:gridCol w:w="2018"/>
      </w:tblGrid>
      <w:tr>
        <w:trPr>
          <w:tblHeader w:val="on"/>
        </w:trPr>
        <w:tc>
          <w:tcPr/>
          <w:p>
            <w:pPr>
              <w:pStyle w:val="Compact"/>
              <w:jc w:val="left"/>
            </w:pPr>
            <w:r>
              <w:t xml:space="preserve">Algorithm</w:t>
            </w:r>
          </w:p>
        </w:tc>
        <w:tc>
          <w:tcPr/>
          <w:p>
            <w:pPr>
              <w:pStyle w:val="Compact"/>
              <w:jc w:val="left"/>
            </w:pPr>
            <w:r>
              <w:t xml:space="preserve">Implementation</w:t>
            </w:r>
          </w:p>
        </w:tc>
        <w:tc>
          <w:tcPr/>
          <w:p>
            <w:pPr>
              <w:pStyle w:val="Compact"/>
              <w:jc w:val="left"/>
            </w:pPr>
            <w:r>
              <w:t xml:space="preserve">Throughput</w:t>
            </w:r>
          </w:p>
        </w:tc>
        <w:tc>
          <w:tcPr/>
          <w:p>
            <w:pPr>
              <w:pStyle w:val="Compact"/>
              <w:jc w:val="left"/>
            </w:pPr>
            <w:r>
              <w:t xml:space="preserve">Application</w:t>
            </w:r>
          </w:p>
        </w:tc>
      </w:tr>
      <w:tr>
        <w:tc>
          <w:tcPr/>
          <w:p>
            <w:pPr>
              <w:pStyle w:val="Compact"/>
              <w:jc w:val="left"/>
            </w:pPr>
            <w:r>
              <w:t xml:space="preserve">Common neighbor analysis</w:t>
            </w:r>
          </w:p>
        </w:tc>
        <w:tc>
          <w:tcPr/>
          <w:p>
            <w:pPr>
              <w:pStyle w:val="Compact"/>
              <w:jc w:val="left"/>
            </w:pPr>
            <w:r>
              <w:t xml:space="preserve">WGSL compute shader</w:t>
            </w:r>
          </w:p>
        </w:tc>
        <w:tc>
          <w:tcPr/>
          <w:p>
            <w:pPr>
              <w:pStyle w:val="Compact"/>
              <w:jc w:val="left"/>
            </w:pPr>
            <w:r>
              <w:t xml:space="preserve">10^7 atoms/s</w:t>
            </w:r>
          </w:p>
        </w:tc>
        <w:tc>
          <w:tcPr/>
          <w:p>
            <w:pPr>
              <w:pStyle w:val="Compact"/>
              <w:jc w:val="left"/>
            </w:pPr>
            <w:r>
              <w:t xml:space="preserve">Structure classification</w:t>
            </w:r>
          </w:p>
        </w:tc>
      </w:tr>
      <w:tr>
        <w:tc>
          <w:tcPr/>
          <w:p>
            <w:pPr>
              <w:pStyle w:val="Compact"/>
              <w:jc w:val="left"/>
            </w:pPr>
            <w:r>
              <w:t xml:space="preserve">Polyhedral template matching</w:t>
            </w:r>
          </w:p>
        </w:tc>
        <w:tc>
          <w:tcPr/>
          <w:p>
            <w:pPr>
              <w:pStyle w:val="Compact"/>
              <w:jc w:val="left"/>
            </w:pPr>
            <w:r>
              <w:t xml:space="preserve">Parallel environment matching</w:t>
            </w:r>
          </w:p>
        </w:tc>
        <w:tc>
          <w:tcPr/>
          <w:p>
            <w:pPr>
              <w:pStyle w:val="Compact"/>
              <w:jc w:val="left"/>
            </w:pPr>
            <w:r>
              <w:t xml:space="preserve">5×10^6 atoms/s</w:t>
            </w:r>
          </w:p>
        </w:tc>
        <w:tc>
          <w:tcPr/>
          <w:p>
            <w:pPr>
              <w:pStyle w:val="Compact"/>
              <w:jc w:val="left"/>
            </w:pPr>
            <w:r>
              <w:t xml:space="preserve">Phase identification</w:t>
            </w:r>
          </w:p>
        </w:tc>
      </w:tr>
      <w:tr>
        <w:tc>
          <w:tcPr/>
          <w:p>
            <w:pPr>
              <w:pStyle w:val="Compact"/>
              <w:jc w:val="left"/>
            </w:pPr>
            <w:r>
              <w:t xml:space="preserve">Dislocation extraction (DXA)</w:t>
            </w:r>
          </w:p>
        </w:tc>
        <w:tc>
          <w:tcPr/>
          <w:p>
            <w:pPr>
              <w:pStyle w:val="Compact"/>
              <w:jc w:val="left"/>
            </w:pPr>
            <w:r>
              <w:t xml:space="preserve">Simplified GPU version</w:t>
            </w:r>
          </w:p>
        </w:tc>
        <w:tc>
          <w:tcPr/>
          <w:p>
            <w:pPr>
              <w:pStyle w:val="Compact"/>
              <w:jc w:val="left"/>
            </w:pPr>
            <w:r>
              <w:t xml:space="preserve">10^5 atoms/s</w:t>
            </w:r>
          </w:p>
        </w:tc>
        <w:tc>
          <w:tcPr/>
          <w:p>
            <w:pPr>
              <w:pStyle w:val="Compact"/>
              <w:jc w:val="left"/>
            </w:pPr>
            <w:r>
              <w:t xml:space="preserve">Defect visualization</w:t>
            </w:r>
          </w:p>
        </w:tc>
      </w:tr>
    </w:tbl>
    <w:p>
      <w:pPr>
        <w:pStyle w:val="a0"/>
      </w:pPr>
      <w:r>
        <w:t xml:space="preserve">The</w:t>
      </w:r>
      <w:r>
        <w:t xml:space="preserve"> </w:t>
      </w:r>
      <w:r>
        <w:rPr>
          <w:b/>
          <w:bCs/>
        </w:rPr>
        <w:t xml:space="preserve">CNA implementation at 10^7 atoms/second</w:t>
      </w:r>
      <w:r>
        <w:t xml:space="preserve"> </w:t>
      </w:r>
      <w:r>
        <w:t xml:space="preserve">enables continuous structure monitoring during trajectory playback, identifying phase transitions and nucleation events as they occur.</w:t>
      </w:r>
    </w:p>
    <w:bookmarkEnd w:id="126"/>
    <w:bookmarkStart w:id="127" w:name="Xbbd2676ea0ebffba56299ed4aab76e4830204b1"/>
    <w:p>
      <w:pPr>
        <w:pStyle w:val="4"/>
      </w:pPr>
      <w:r>
        <w:t xml:space="preserve">6.3.3 Comparative Timings for Common Analysis Tasks</w:t>
      </w:r>
    </w:p>
    <w:tbl>
      <w:tblPr>
        <w:tblStyle w:val="Table"/>
        <w:tblW w:type="pct" w:w="5000"/>
        <w:jc w:val="left"/>
        <w:tblLayout w:type="fixed"/>
        <w:tblLook w:firstRow="1" w:lastRow="0" w:firstColumn="0" w:lastColumn="0" w:noHBand="0" w:noVBand="0" w:val="0020"/>
      </w:tblPr>
      <w:tblGrid>
        <w:gridCol w:w="1320"/>
        <w:gridCol w:w="3300"/>
        <w:gridCol w:w="1760"/>
        <w:gridCol w:w="1540"/>
      </w:tblGrid>
      <w:tr>
        <w:trPr>
          <w:tblHeader w:val="on"/>
        </w:trPr>
        <w:tc>
          <w:tcPr/>
          <w:p>
            <w:pPr>
              <w:pStyle w:val="Compact"/>
              <w:jc w:val="left"/>
            </w:pPr>
            <w:r>
              <w:t xml:space="preserve">Task</w:t>
            </w:r>
          </w:p>
        </w:tc>
        <w:tc>
          <w:tcPr/>
          <w:p>
            <w:pPr>
              <w:pStyle w:val="Compact"/>
              <w:jc w:val="left"/>
            </w:pPr>
            <w:r>
              <w:t xml:space="preserve">Desktop (Best)</w:t>
            </w:r>
          </w:p>
        </w:tc>
        <w:tc>
          <w:tcPr/>
          <w:p>
            <w:pPr>
              <w:pStyle w:val="Compact"/>
              <w:jc w:val="left"/>
            </w:pPr>
            <w:r>
              <w:t xml:space="preserve">WebGPU</w:t>
            </w:r>
          </w:p>
        </w:tc>
        <w:tc>
          <w:tcPr/>
          <w:p>
            <w:pPr>
              <w:pStyle w:val="Compact"/>
              <w:jc w:val="left"/>
            </w:pPr>
            <w:r>
              <w:t xml:space="preserve">Notes</w:t>
            </w:r>
          </w:p>
        </w:tc>
      </w:tr>
      <w:tr>
        <w:tc>
          <w:tcPr/>
          <w:p>
            <w:pPr>
              <w:pStyle w:val="Compact"/>
              <w:jc w:val="left"/>
            </w:pPr>
            <w:r>
              <w:t xml:space="preserve">Load 1M atom frame</w:t>
            </w:r>
          </w:p>
        </w:tc>
        <w:tc>
          <w:tcPr/>
          <w:p>
            <w:pPr>
              <w:pStyle w:val="Compact"/>
              <w:jc w:val="left"/>
            </w:pPr>
            <w:r>
              <w:t xml:space="preserve">0.8 s (OVITO)</w:t>
            </w:r>
          </w:p>
        </w:tc>
        <w:tc>
          <w:tcPr/>
          <w:p>
            <w:pPr>
              <w:pStyle w:val="Compact"/>
              <w:jc w:val="left"/>
            </w:pPr>
            <w:r>
              <w:t xml:space="preserve">2.5 s*</w:t>
            </w:r>
          </w:p>
        </w:tc>
        <w:tc>
          <w:tcPr/>
          <w:p>
            <w:pPr>
              <w:pStyle w:val="Compact"/>
              <w:jc w:val="left"/>
            </w:pPr>
            <w:r>
              <w:t xml:space="preserve">*Includes network transfer, WASM parsing</w:t>
            </w:r>
          </w:p>
        </w:tc>
      </w:tr>
      <w:tr>
        <w:tc>
          <w:tcPr/>
          <w:p>
            <w:pPr>
              <w:pStyle w:val="Compact"/>
              <w:jc w:val="left"/>
            </w:pPr>
            <w:r>
              <w:t xml:space="preserve">Point render (animated)</w:t>
            </w:r>
          </w:p>
        </w:tc>
        <w:tc>
          <w:tcPr/>
          <w:p>
            <w:pPr>
              <w:pStyle w:val="Compact"/>
              <w:jc w:val="left"/>
            </w:pPr>
            <w:r>
              <w:t xml:space="preserve">60 FPS (OVITO)</w:t>
            </w:r>
          </w:p>
        </w:tc>
        <w:tc>
          <w:tcPr/>
          <w:p>
            <w:pPr>
              <w:pStyle w:val="Compact"/>
              <w:jc w:val="left"/>
            </w:pPr>
            <w:r>
              <w:t xml:space="preserve">120 FPS</w:t>
            </w:r>
          </w:p>
        </w:tc>
        <w:tc>
          <w:tcPr/>
          <w:p>
            <w:pPr>
              <w:pStyle w:val="Compact"/>
              <w:jc w:val="left"/>
            </w:pPr>
            <w:r>
              <w:t xml:space="preserve">WebGPU compute culling advantage</w:t>
            </w:r>
          </w:p>
        </w:tc>
      </w:tr>
      <w:tr>
        <w:tc>
          <w:tcPr/>
          <w:p>
            <w:pPr>
              <w:pStyle w:val="Compact"/>
              <w:jc w:val="left"/>
            </w:pPr>
            <w:r>
              <w:t xml:space="preserve">Bond calculation (dynamic)</w:t>
            </w:r>
          </w:p>
        </w:tc>
        <w:tc>
          <w:tcPr/>
          <w:p>
            <w:pPr>
              <w:pStyle w:val="Compact"/>
              <w:jc w:val="left"/>
            </w:pPr>
            <w:r>
              <w:t xml:space="preserve">1.8 s (CPU)</w:t>
            </w:r>
          </w:p>
        </w:tc>
        <w:tc>
          <w:tcPr/>
          <w:p>
            <w:pPr>
              <w:pStyle w:val="Compact"/>
              <w:jc w:val="left"/>
            </w:pPr>
            <w:r>
              <w:t xml:space="preserve">0.05 s (GPU)</w:t>
            </w:r>
          </w:p>
        </w:tc>
        <w:tc>
          <w:tcPr/>
          <w:p>
            <w:pPr>
              <w:pStyle w:val="Compact"/>
              <w:jc w:val="left"/>
            </w:pPr>
            <w:r>
              <w:rPr>
                <w:b/>
                <w:bCs/>
              </w:rPr>
              <w:t xml:space="preserve">36× speedup</w:t>
            </w:r>
          </w:p>
        </w:tc>
      </w:tr>
      <w:tr>
        <w:tc>
          <w:tcPr/>
          <w:p>
            <w:pPr>
              <w:pStyle w:val="Compact"/>
              <w:jc w:val="left"/>
            </w:pPr>
            <w:r>
              <w:t xml:space="preserve">Surface area (SASA)</w:t>
            </w:r>
          </w:p>
        </w:tc>
        <w:tc>
          <w:tcPr/>
          <w:p>
            <w:pPr>
              <w:pStyle w:val="Compact"/>
              <w:jc w:val="left"/>
            </w:pPr>
            <w:r>
              <w:t xml:space="preserve">45 s</w:t>
            </w:r>
          </w:p>
        </w:tc>
        <w:tc>
          <w:tcPr/>
          <w:p>
            <w:pPr>
              <w:pStyle w:val="Compact"/>
              <w:jc w:val="left"/>
            </w:pPr>
            <w:r>
              <w:t xml:space="preserve">2.8 s</w:t>
            </w:r>
          </w:p>
        </w:tc>
        <w:tc>
          <w:tcPr/>
          <w:p>
            <w:pPr>
              <w:pStyle w:val="Compact"/>
              <w:jc w:val="left"/>
            </w:pPr>
            <w:r>
              <w:rPr>
                <w:b/>
                <w:bCs/>
              </w:rPr>
              <w:t xml:space="preserve">16× speedup</w:t>
            </w:r>
          </w:p>
        </w:tc>
      </w:tr>
    </w:tbl>
    <w:bookmarkEnd w:id="127"/>
    <w:bookmarkEnd w:id="128"/>
    <w:bookmarkStart w:id="132" w:name="scalability-and-memory-constraints"/>
    <w:p>
      <w:pPr>
        <w:pStyle w:val="3"/>
      </w:pPr>
      <w:r>
        <w:t xml:space="preserve">6.4 Scalability and Memory Constraints</w:t>
      </w:r>
    </w:p>
    <w:bookmarkStart w:id="129" w:name="browser-memory-limits-vs.-desktop-ram"/>
    <w:p>
      <w:pPr>
        <w:pStyle w:val="4"/>
      </w:pPr>
      <w:r>
        <w:t xml:space="preserve">6.4.1 Browser Memory Limits vs. Desktop RAM</w:t>
      </w:r>
    </w:p>
    <w:tbl>
      <w:tblPr>
        <w:tblStyle w:val="Table"/>
        <w:tblW w:type="pct" w:w="5000"/>
        <w:jc w:val="left"/>
        <w:tblLayout w:type="fixed"/>
        <w:tblLook w:firstRow="1" w:lastRow="0" w:firstColumn="0" w:lastColumn="0" w:noHBand="0" w:noVBand="0" w:val="0020"/>
      </w:tblPr>
      <w:tblGrid>
        <w:gridCol w:w="1492"/>
        <w:gridCol w:w="1492"/>
        <w:gridCol w:w="2525"/>
        <w:gridCol w:w="2410"/>
      </w:tblGrid>
      <w:tr>
        <w:trPr>
          <w:tblHeader w:val="on"/>
        </w:trPr>
        <w:tc>
          <w:tcPr/>
          <w:p>
            <w:pPr>
              <w:pStyle w:val="Compact"/>
              <w:jc w:val="left"/>
            </w:pPr>
            <w:r>
              <w:t xml:space="preserve">Environment</w:t>
            </w:r>
          </w:p>
        </w:tc>
        <w:tc>
          <w:tcPr/>
          <w:p>
            <w:pPr>
              <w:pStyle w:val="Compact"/>
              <w:jc w:val="left"/>
            </w:pPr>
            <w:r>
              <w:t xml:space="preserve">Typical Limit</w:t>
            </w:r>
          </w:p>
        </w:tc>
        <w:tc>
          <w:tcPr/>
          <w:p>
            <w:pPr>
              <w:pStyle w:val="Compact"/>
              <w:jc w:val="left"/>
            </w:pPr>
            <w:r>
              <w:t xml:space="preserve">Effective for MD Data</w:t>
            </w:r>
          </w:p>
        </w:tc>
        <w:tc>
          <w:tcPr/>
          <w:p>
            <w:pPr>
              <w:pStyle w:val="Compact"/>
              <w:jc w:val="left"/>
            </w:pPr>
            <w:r>
              <w:t xml:space="preserve">Mitigation Strategy</w:t>
            </w:r>
          </w:p>
        </w:tc>
      </w:tr>
      <w:tr>
        <w:tc>
          <w:tcPr/>
          <w:p>
            <w:pPr>
              <w:pStyle w:val="Compact"/>
              <w:jc w:val="left"/>
            </w:pPr>
            <w:r>
              <w:t xml:space="preserve">Chrome desktop (64-bit)</w:t>
            </w:r>
          </w:p>
        </w:tc>
        <w:tc>
          <w:tcPr/>
          <w:p>
            <w:pPr>
              <w:pStyle w:val="Compact"/>
              <w:jc w:val="left"/>
            </w:pPr>
            <w:r>
              <w:t xml:space="preserve">4-8 GB</w:t>
            </w:r>
          </w:p>
        </w:tc>
        <w:tc>
          <w:tcPr/>
          <w:p>
            <w:pPr>
              <w:pStyle w:val="Compact"/>
              <w:jc w:val="left"/>
            </w:pPr>
            <w:r>
              <w:t xml:space="preserve">~50M atoms with streaming</w:t>
            </w:r>
          </w:p>
        </w:tc>
        <w:tc>
          <w:tcPr/>
          <w:p>
            <w:pPr>
              <w:pStyle w:val="Compact"/>
              <w:jc w:val="left"/>
            </w:pPr>
            <w:r>
              <w:t xml:space="preserve">LRU cache, compression</w:t>
            </w:r>
          </w:p>
        </w:tc>
      </w:tr>
      <w:tr>
        <w:tc>
          <w:tcPr/>
          <w:p>
            <w:pPr>
              <w:pStyle w:val="Compact"/>
              <w:jc w:val="left"/>
            </w:pPr>
            <w:r>
              <w:t xml:space="preserve">Chrome Android</w:t>
            </w:r>
          </w:p>
        </w:tc>
        <w:tc>
          <w:tcPr/>
          <w:p>
            <w:pPr>
              <w:pStyle w:val="Compact"/>
              <w:jc w:val="left"/>
            </w:pPr>
            <w:r>
              <w:t xml:space="preserve">256 MB-1 GB</w:t>
            </w:r>
          </w:p>
        </w:tc>
        <w:tc>
          <w:tcPr/>
          <w:p>
            <w:pPr>
              <w:pStyle w:val="Compact"/>
              <w:jc w:val="left"/>
            </w:pPr>
            <w:r>
              <w:t xml:space="preserve">~1M atoms</w:t>
            </w:r>
          </w:p>
        </w:tc>
        <w:tc>
          <w:tcPr/>
          <w:p>
            <w:pPr>
              <w:pStyle w:val="Compact"/>
              <w:jc w:val="left"/>
            </w:pPr>
            <w:r>
              <w:t xml:space="preserve">Aggressive LOD, cloud rendering</w:t>
            </w:r>
          </w:p>
        </w:tc>
      </w:tr>
      <w:tr>
        <w:tc>
          <w:tcPr/>
          <w:p>
            <w:pPr>
              <w:pStyle w:val="Compact"/>
              <w:jc w:val="left"/>
            </w:pPr>
            <w:r>
              <w:t xml:space="preserve">Safari (all platforms)</w:t>
            </w:r>
          </w:p>
        </w:tc>
        <w:tc>
          <w:tcPr/>
          <w:p>
            <w:pPr>
              <w:pStyle w:val="Compact"/>
              <w:jc w:val="left"/>
            </w:pPr>
            <w:r>
              <w:t xml:space="preserve">256 MB GPU buffers</w:t>
            </w:r>
          </w:p>
        </w:tc>
        <w:tc>
          <w:tcPr/>
          <w:p>
            <w:pPr>
              <w:pStyle w:val="Compact"/>
              <w:jc w:val="left"/>
            </w:pPr>
            <w:r>
              <w:t xml:space="preserve">~5M atoms with segmentation</w:t>
            </w:r>
          </w:p>
        </w:tc>
        <w:tc>
          <w:tcPr/>
          <w:p>
            <w:pPr>
              <w:pStyle w:val="Compact"/>
              <w:jc w:val="left"/>
            </w:pPr>
            <w:r>
              <w:t xml:space="preserve">Buffer splitting, tile-based</w:t>
            </w:r>
          </w:p>
        </w:tc>
      </w:tr>
      <w:tr>
        <w:tc>
          <w:tcPr/>
          <w:p>
            <w:pPr>
              <w:pStyle w:val="Compact"/>
              <w:jc w:val="left"/>
            </w:pPr>
            <w:r>
              <w:t xml:space="preserve">Firefox</w:t>
            </w:r>
          </w:p>
        </w:tc>
        <w:tc>
          <w:tcPr/>
          <w:p>
            <w:pPr>
              <w:pStyle w:val="Compact"/>
              <w:jc w:val="left"/>
            </w:pPr>
            <w:r>
              <w:t xml:space="preserve">2-4 GB</w:t>
            </w:r>
          </w:p>
        </w:tc>
        <w:tc>
          <w:tcPr/>
          <w:p>
            <w:pPr>
              <w:pStyle w:val="Compact"/>
              <w:jc w:val="left"/>
            </w:pPr>
            <w:r>
              <w:t xml:space="preserve">~30M atoms with optimization</w:t>
            </w:r>
          </w:p>
        </w:tc>
        <w:tc>
          <w:tcPr/>
          <w:p>
            <w:pPr>
              <w:pStyle w:val="Compact"/>
              <w:jc w:val="left"/>
            </w:pPr>
            <w:r>
              <w:t xml:space="preserve">Similar to Chrome</w:t>
            </w:r>
          </w:p>
        </w:tc>
      </w:tr>
    </w:tbl>
    <w:p>
      <w:pPr>
        <w:pStyle w:val="a0"/>
      </w:pPr>
      <w:r>
        <w:t xml:space="preserve">Desktop tools access</w:t>
      </w:r>
      <w:r>
        <w:t xml:space="preserve"> </w:t>
      </w:r>
      <w:r>
        <w:rPr>
          <w:b/>
          <w:bCs/>
        </w:rPr>
        <w:t xml:space="preserve">128 GB+ system RAM</w:t>
      </w:r>
      <w:r>
        <w:t xml:space="preserve"> </w:t>
      </w:r>
      <w:r>
        <w:t xml:space="preserve">without sandboxing, but GPU memory (8-24 GB) creates common bottleneck. Both environments require out-of-core strategies for extreme-scale systems.</w:t>
      </w:r>
    </w:p>
    <w:bookmarkEnd w:id="129"/>
    <w:bookmarkStart w:id="130" w:name="gpu-memory-pool-management-strategies"/>
    <w:p>
      <w:pPr>
        <w:pStyle w:val="4"/>
      </w:pPr>
      <w:r>
        <w:t xml:space="preserve">6.4.2 GPU Memory Pool Management Strategies</w:t>
      </w:r>
    </w:p>
    <w:tbl>
      <w:tblPr>
        <w:tblStyle w:val="Table"/>
        <w:tblW w:type="pct" w:w="5000"/>
        <w:jc w:val="left"/>
        <w:tblLayout w:type="fixed"/>
        <w:tblLook w:firstRow="1" w:lastRow="0" w:firstColumn="0" w:lastColumn="0" w:noHBand="0" w:noVBand="0" w:val="0020"/>
      </w:tblPr>
      <w:tblGrid>
        <w:gridCol w:w="1800"/>
        <w:gridCol w:w="2700"/>
        <w:gridCol w:w="1800"/>
        <w:gridCol w:w="1620"/>
      </w:tblGrid>
      <w:tr>
        <w:trPr>
          <w:tblHeader w:val="on"/>
        </w:trPr>
        <w:tc>
          <w:tcPr/>
          <w:p>
            <w:pPr>
              <w:pStyle w:val="Compact"/>
              <w:jc w:val="left"/>
            </w:pPr>
            <w:r>
              <w:t xml:space="preserve">Strategy</w:t>
            </w:r>
          </w:p>
        </w:tc>
        <w:tc>
          <w:tcPr/>
          <w:p>
            <w:pPr>
              <w:pStyle w:val="Compact"/>
              <w:jc w:val="left"/>
            </w:pPr>
            <w:r>
              <w:t xml:space="preserve">Implementation</w:t>
            </w:r>
          </w:p>
        </w:tc>
        <w:tc>
          <w:tcPr/>
          <w:p>
            <w:pPr>
              <w:pStyle w:val="Compact"/>
              <w:jc w:val="left"/>
            </w:pPr>
            <w:r>
              <w:t xml:space="preserve">Overhead</w:t>
            </w:r>
          </w:p>
        </w:tc>
        <w:tc>
          <w:tcPr/>
          <w:p>
            <w:pPr>
              <w:pStyle w:val="Compact"/>
              <w:jc w:val="left"/>
            </w:pPr>
            <w:r>
              <w:t xml:space="preserve">Benefit</w:t>
            </w:r>
          </w:p>
        </w:tc>
      </w:tr>
      <w:tr>
        <w:tc>
          <w:tcPr/>
          <w:p>
            <w:pPr>
              <w:pStyle w:val="Compact"/>
              <w:jc w:val="left"/>
            </w:pPr>
            <w:r>
              <w:t xml:space="preserve">Fixed-size buffer pools</w:t>
            </w:r>
          </w:p>
        </w:tc>
        <w:tc>
          <w:tcPr/>
          <w:p>
            <w:pPr>
              <w:pStyle w:val="Compact"/>
              <w:jc w:val="left"/>
            </w:pPr>
            <w:r>
              <w:t xml:space="preserve">Pre-allocate 16/32/64 MB buffers</w:t>
            </w:r>
          </w:p>
        </w:tc>
        <w:tc>
          <w:tcPr/>
          <w:p>
            <w:pPr>
              <w:pStyle w:val="Compact"/>
              <w:jc w:val="left"/>
            </w:pPr>
            <w:r>
              <w:t xml:space="preserve">Low fragmentation</w:t>
            </w:r>
          </w:p>
        </w:tc>
        <w:tc>
          <w:tcPr/>
          <w:p>
            <w:pPr>
              <w:pStyle w:val="Compact"/>
              <w:jc w:val="left"/>
            </w:pPr>
            <w:r>
              <w:t xml:space="preserve">Predictable allocation</w:t>
            </w:r>
          </w:p>
        </w:tc>
      </w:tr>
      <w:tr>
        <w:tc>
          <w:tcPr/>
          <w:p>
            <w:pPr>
              <w:pStyle w:val="Compact"/>
              <w:jc w:val="left"/>
            </w:pPr>
            <w:r>
              <w:t xml:space="preserve">Ring buffer for frames</w:t>
            </w:r>
          </w:p>
        </w:tc>
        <w:tc>
          <w:tcPr/>
          <w:p>
            <w:pPr>
              <w:pStyle w:val="Compact"/>
              <w:jc w:val="left"/>
            </w:pPr>
            <w:r>
              <w:t xml:space="preserve">Triple-buffer: compute, transfer, render</w:t>
            </w:r>
          </w:p>
        </w:tc>
        <w:tc>
          <w:tcPr/>
          <w:p>
            <w:pPr>
              <w:pStyle w:val="Compact"/>
              <w:jc w:val="left"/>
            </w:pPr>
            <w:r>
              <w:t xml:space="preserve">3× frame size</w:t>
            </w:r>
          </w:p>
        </w:tc>
        <w:tc>
          <w:tcPr/>
          <w:p>
            <w:pPr>
              <w:pStyle w:val="Compact"/>
              <w:jc w:val="left"/>
            </w:pPr>
            <w:r>
              <w:t xml:space="preserve">Continuous animation</w:t>
            </w:r>
          </w:p>
        </w:tc>
      </w:tr>
      <w:tr>
        <w:tc>
          <w:tcPr/>
          <w:p>
            <w:pPr>
              <w:pStyle w:val="Compact"/>
              <w:jc w:val="left"/>
            </w:pPr>
            <w:r>
              <w:t xml:space="preserve">LRU cache with async eviction</w:t>
            </w:r>
          </w:p>
        </w:tc>
        <w:tc>
          <w:tcPr/>
          <w:p>
            <w:pPr>
              <w:pStyle w:val="Compact"/>
              <w:jc w:val="left"/>
            </w:pPr>
            <w:r>
              <w:t xml:space="preserve">IndexedDB backing, predictive prefetch</w:t>
            </w:r>
          </w:p>
        </w:tc>
        <w:tc>
          <w:tcPr/>
          <w:p>
            <w:pPr>
              <w:pStyle w:val="Compact"/>
              <w:jc w:val="left"/>
            </w:pPr>
            <w:r>
              <w:t xml:space="preserve">Cache miss latency</w:t>
            </w:r>
          </w:p>
        </w:tc>
        <w:tc>
          <w:tcPr/>
          <w:p>
            <w:pPr>
              <w:pStyle w:val="Compact"/>
              <w:jc w:val="left"/>
            </w:pPr>
            <w:r>
              <w:t xml:space="preserve">Large effective capacity</w:t>
            </w:r>
          </w:p>
        </w:tc>
      </w:tr>
      <w:tr>
        <w:tc>
          <w:tcPr/>
          <w:p>
            <w:pPr>
              <w:pStyle w:val="Compact"/>
              <w:jc w:val="left"/>
            </w:pPr>
            <w:r>
              <w:t xml:space="preserve">Sub-allocation from megabuffers</w:t>
            </w:r>
          </w:p>
        </w:tc>
        <w:tc>
          <w:tcPr/>
          <w:p>
            <w:pPr>
              <w:pStyle w:val="Compact"/>
              <w:jc w:val="left"/>
            </w:pPr>
            <w:r>
              <w:t xml:space="preserve">Bump allocator with free lists</w:t>
            </w:r>
          </w:p>
        </w:tc>
        <w:tc>
          <w:tcPr/>
          <w:p>
            <w:pPr>
              <w:pStyle w:val="Compact"/>
              <w:jc w:val="left"/>
            </w:pPr>
            <w:r>
              <w:t xml:space="preserve">Coalescing complexity</w:t>
            </w:r>
          </w:p>
        </w:tc>
        <w:tc>
          <w:tcPr/>
          <w:p>
            <w:pPr>
              <w:pStyle w:val="Compact"/>
              <w:jc w:val="left"/>
            </w:pPr>
            <w:r>
              <w:t xml:space="preserve">Minimal driver overhead</w:t>
            </w:r>
          </w:p>
        </w:tc>
      </w:tr>
    </w:tbl>
    <w:bookmarkEnd w:id="130"/>
    <w:bookmarkStart w:id="131" w:name="Xe4d9c81e39b81f92795c5ec546680f27c0a4891"/>
    <w:p>
      <w:pPr>
        <w:pStyle w:val="4"/>
      </w:pPr>
      <w:r>
        <w:t xml:space="preserve">6.4.3 Out-of-Core Visualization for Trajectories Exceeding GPU Memory</w:t>
      </w:r>
    </w:p>
    <w:p>
      <w:pPr>
        <w:pStyle w:val="FirstParagraph"/>
      </w:pPr>
      <w:r>
        <w:rPr>
          <w:b/>
          <w:bCs/>
        </w:rPr>
        <w:t xml:space="preserve">Working set management</w:t>
      </w:r>
      <w:r>
        <w:t xml:space="preserve"> </w:t>
      </w:r>
      <w:r>
        <w:t xml:space="preserve">for 10M+ atom systems:</w:t>
      </w:r>
    </w:p>
    <w:tbl>
      <w:tblPr>
        <w:tblStyle w:val="Table"/>
        <w:tblW w:type="pct" w:w="5000"/>
        <w:jc w:val="left"/>
        <w:tblLayout w:type="fixed"/>
        <w:tblLook w:firstRow="1" w:lastRow="0" w:firstColumn="0" w:lastColumn="0" w:noHBand="0" w:noVBand="0" w:val="0020"/>
      </w:tblPr>
      <w:tblGrid>
        <w:gridCol w:w="1777"/>
        <w:gridCol w:w="1777"/>
        <w:gridCol w:w="2101"/>
        <w:gridCol w:w="2262"/>
      </w:tblGrid>
      <w:tr>
        <w:trPr>
          <w:tblHeader w:val="on"/>
        </w:trPr>
        <w:tc>
          <w:tcPr/>
          <w:p>
            <w:pPr>
              <w:pStyle w:val="Compact"/>
              <w:jc w:val="left"/>
            </w:pPr>
            <w:r>
              <w:t xml:space="preserve">Technique</w:t>
            </w:r>
          </w:p>
        </w:tc>
        <w:tc>
          <w:tcPr/>
          <w:p>
            <w:pPr>
              <w:pStyle w:val="Compact"/>
              <w:jc w:val="left"/>
            </w:pPr>
            <w:r>
              <w:t xml:space="preserve">GPU Memory</w:t>
            </w:r>
          </w:p>
        </w:tc>
        <w:tc>
          <w:tcPr/>
          <w:p>
            <w:pPr>
              <w:pStyle w:val="Compact"/>
              <w:jc w:val="left"/>
            </w:pPr>
            <w:r>
              <w:t xml:space="preserve">CPU/Network</w:t>
            </w:r>
          </w:p>
        </w:tc>
        <w:tc>
          <w:tcPr/>
          <w:p>
            <w:pPr>
              <w:pStyle w:val="Compact"/>
              <w:jc w:val="left"/>
            </w:pPr>
            <w:r>
              <w:t xml:space="preserve">Visual Quality</w:t>
            </w:r>
          </w:p>
        </w:tc>
      </w:tr>
      <w:tr>
        <w:tc>
          <w:tcPr/>
          <w:p>
            <w:pPr>
              <w:pStyle w:val="Compact"/>
              <w:jc w:val="left"/>
            </w:pPr>
            <w:r>
              <w:t xml:space="preserve">Spatial tiling</w:t>
            </w:r>
          </w:p>
        </w:tc>
        <w:tc>
          <w:tcPr/>
          <w:p>
            <w:pPr>
              <w:pStyle w:val="Compact"/>
              <w:jc w:val="left"/>
            </w:pPr>
            <w:r>
              <w:t xml:space="preserve">Active tiles resident, others paged</w:t>
            </w:r>
          </w:p>
        </w:tc>
        <w:tc>
          <w:tcPr/>
          <w:p>
            <w:pPr>
              <w:pStyle w:val="Compact"/>
              <w:jc w:val="left"/>
            </w:pPr>
            <w:r>
              <w:t xml:space="preserve">On-demand tile fetch</w:t>
            </w:r>
          </w:p>
        </w:tc>
        <w:tc>
          <w:tcPr/>
          <w:p>
            <w:pPr>
              <w:pStyle w:val="Compact"/>
              <w:jc w:val="left"/>
            </w:pPr>
            <w:r>
              <w:t xml:space="preserve">Full quality near camera</w:t>
            </w:r>
          </w:p>
        </w:tc>
      </w:tr>
      <w:tr>
        <w:tc>
          <w:tcPr/>
          <w:p>
            <w:pPr>
              <w:pStyle w:val="Compact"/>
              <w:jc w:val="left"/>
            </w:pPr>
            <w:r>
              <w:t xml:space="preserve">Temporal bricking</w:t>
            </w:r>
          </w:p>
        </w:tc>
        <w:tc>
          <w:tcPr/>
          <w:p>
            <w:pPr>
              <w:pStyle w:val="Compact"/>
              <w:jc w:val="left"/>
            </w:pPr>
            <w:r>
              <w:t xml:space="preserve">Window of frames, predictive preload</w:t>
            </w:r>
          </w:p>
        </w:tc>
        <w:tc>
          <w:tcPr/>
          <w:p>
            <w:pPr>
              <w:pStyle w:val="Compact"/>
              <w:jc w:val="left"/>
            </w:pPr>
            <w:r>
              <w:t xml:space="preserve">Sequential streaming</w:t>
            </w:r>
          </w:p>
        </w:tc>
        <w:tc>
          <w:tcPr/>
          <w:p>
            <w:pPr>
              <w:pStyle w:val="Compact"/>
              <w:jc w:val="left"/>
            </w:pPr>
            <w:r>
              <w:t xml:space="preserve">Smooth playback</w:t>
            </w:r>
          </w:p>
        </w:tc>
      </w:tr>
      <w:tr>
        <w:tc>
          <w:tcPr/>
          <w:p>
            <w:pPr>
              <w:pStyle w:val="Compact"/>
              <w:jc w:val="left"/>
            </w:pPr>
            <w:r>
              <w:t xml:space="preserve">Level-of-detail hierarchy</w:t>
            </w:r>
          </w:p>
        </w:tc>
        <w:tc>
          <w:tcPr/>
          <w:p>
            <w:pPr>
              <w:pStyle w:val="Compact"/>
              <w:jc w:val="left"/>
            </w:pPr>
            <w:r>
              <w:t xml:space="preserve">Multiple resolutions, view-dependent</w:t>
            </w:r>
          </w:p>
        </w:tc>
        <w:tc>
          <w:tcPr/>
          <w:p>
            <w:pPr>
              <w:pStyle w:val="Compact"/>
              <w:jc w:val="left"/>
            </w:pPr>
            <w:r>
              <w:t xml:space="preserve">Progressive download</w:t>
            </w:r>
          </w:p>
        </w:tc>
        <w:tc>
          <w:tcPr/>
          <w:p>
            <w:pPr>
              <w:pStyle w:val="Compact"/>
              <w:jc w:val="left"/>
            </w:pPr>
            <w:r>
              <w:t xml:space="preserve">Adaptive to bandwidth</w:t>
            </w:r>
          </w:p>
        </w:tc>
      </w:tr>
      <w:tr>
        <w:tc>
          <w:tcPr/>
          <w:p>
            <w:pPr>
              <w:pStyle w:val="Compact"/>
              <w:jc w:val="left"/>
            </w:pPr>
            <w:r>
              <w:t xml:space="preserve">Neural compression</w:t>
            </w:r>
            <w:r>
              <w:t xml:space="preserve"> </w:t>
            </w:r>
            <w:hyperlink r:id="rId29">
              <w:r>
                <w:rPr>
                  <w:rStyle w:val="af"/>
                </w:rPr>
                <w:t xml:space="preserve">(ACS Publications)</w:t>
              </w:r>
            </w:hyperlink>
          </w:p>
        </w:tc>
        <w:tc>
          <w:tcPr/>
          <w:p>
            <w:pPr>
              <w:pStyle w:val="Compact"/>
              <w:jc w:val="left"/>
            </w:pPr>
            <w:r>
              <w:t xml:space="preserve">Decompressed latent + decoder</w:t>
            </w:r>
          </w:p>
        </w:tc>
        <w:tc>
          <w:tcPr/>
          <w:p>
            <w:pPr>
              <w:pStyle w:val="Compact"/>
              <w:jc w:val="left"/>
            </w:pPr>
            <w:r>
              <w:t xml:space="preserve">100-1000× smaller transfer</w:t>
            </w:r>
          </w:p>
        </w:tc>
        <w:tc>
          <w:tcPr/>
          <w:p>
            <w:pPr>
              <w:pStyle w:val="Compact"/>
              <w:jc w:val="left"/>
            </w:pPr>
            <w:r>
              <w:t xml:space="preserve">Perceptually lossless</w:t>
            </w:r>
          </w:p>
        </w:tc>
      </w:tr>
    </w:tbl>
    <w:bookmarkEnd w:id="131"/>
    <w:bookmarkEnd w:id="132"/>
    <w:bookmarkStart w:id="136" w:name="energy-efficiency-and-sustainability"/>
    <w:p>
      <w:pPr>
        <w:pStyle w:val="3"/>
      </w:pPr>
      <w:r>
        <w:t xml:space="preserve">6.5 Energy Efficiency and Sustainability</w:t>
      </w:r>
    </w:p>
    <w:bookmarkStart w:id="133" w:name="per-frame-energy-consumption-metrics"/>
    <w:p>
      <w:pPr>
        <w:pStyle w:val="4"/>
      </w:pPr>
      <w:r>
        <w:t xml:space="preserve">6.5.1 Per-Frame Energy Consumption Metrics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Configuration</w:t>
            </w:r>
          </w:p>
        </w:tc>
        <w:tc>
          <w:tcPr/>
          <w:p>
            <w:pPr>
              <w:pStyle w:val="Compact"/>
              <w:jc w:val="left"/>
            </w:pPr>
            <w:r>
              <w:t xml:space="preserve">Power Draw</w:t>
            </w:r>
          </w:p>
        </w:tc>
        <w:tc>
          <w:tcPr/>
          <w:p>
            <w:pPr>
              <w:pStyle w:val="Compact"/>
              <w:jc w:val="left"/>
            </w:pPr>
            <w:r>
              <w:t xml:space="preserve">FPS</w:t>
            </w:r>
          </w:p>
        </w:tc>
        <w:tc>
          <w:tcPr/>
          <w:p>
            <w:pPr>
              <w:pStyle w:val="Compact"/>
              <w:jc w:val="left"/>
            </w:pPr>
            <w:r>
              <w:t xml:space="preserve">Energy/Frame</w:t>
            </w:r>
          </w:p>
        </w:tc>
        <w:tc>
          <w:tcPr/>
          <w:p>
            <w:pPr>
              <w:pStyle w:val="Compact"/>
              <w:jc w:val="left"/>
            </w:pPr>
            <w:r>
              <w:t xml:space="preserve">Relative</w:t>
            </w:r>
          </w:p>
        </w:tc>
      </w:tr>
      <w:tr>
        <w:tc>
          <w:tcPr/>
          <w:p>
            <w:pPr>
              <w:pStyle w:val="Compact"/>
              <w:jc w:val="left"/>
            </w:pPr>
            <w:r>
              <w:t xml:space="preserve">OVITO (OpenGL, uncapped)</w:t>
            </w:r>
          </w:p>
        </w:tc>
        <w:tc>
          <w:tcPr/>
          <w:p>
            <w:pPr>
              <w:pStyle w:val="Compact"/>
              <w:jc w:val="left"/>
            </w:pPr>
            <w:r>
              <w:t xml:space="preserve">220 W</w:t>
            </w:r>
          </w:p>
        </w:tc>
        <w:tc>
          <w:tcPr/>
          <w:p>
            <w:pPr>
              <w:pStyle w:val="Compact"/>
              <w:jc w:val="left"/>
            </w:pPr>
            <w:r>
              <w:t xml:space="preserve">120 FPS</w:t>
            </w:r>
          </w:p>
        </w:tc>
        <w:tc>
          <w:tcPr/>
          <w:p>
            <w:pPr>
              <w:pStyle w:val="Compact"/>
              <w:jc w:val="left"/>
            </w:pPr>
            <w:r>
              <w:t xml:space="preserve">1.83 J</w:t>
            </w:r>
          </w:p>
        </w:tc>
        <w:tc>
          <w:tcPr/>
          <w:p>
            <w:pPr>
              <w:pStyle w:val="Compact"/>
              <w:jc w:val="left"/>
            </w:pPr>
            <w:r>
              <w:t xml:space="preserve">100%</w:t>
            </w:r>
          </w:p>
        </w:tc>
      </w:tr>
      <w:tr>
        <w:tc>
          <w:tcPr/>
          <w:p>
            <w:pPr>
              <w:pStyle w:val="Compact"/>
              <w:jc w:val="left"/>
            </w:pPr>
            <w:r>
              <w:t xml:space="preserve">WebGPU (Chrome, uncapped)</w:t>
            </w:r>
          </w:p>
        </w:tc>
        <w:tc>
          <w:tcPr/>
          <w:p>
            <w:pPr>
              <w:pStyle w:val="Compact"/>
              <w:jc w:val="left"/>
            </w:pPr>
            <w:r>
              <w:t xml:space="preserve">185 W</w:t>
            </w:r>
          </w:p>
        </w:tc>
        <w:tc>
          <w:tcPr/>
          <w:p>
            <w:pPr>
              <w:pStyle w:val="Compact"/>
              <w:jc w:val="left"/>
            </w:pPr>
            <w:r>
              <w:t xml:space="preserve">144 FPS</w:t>
            </w:r>
          </w:p>
        </w:tc>
        <w:tc>
          <w:tcPr/>
          <w:p>
            <w:pPr>
              <w:pStyle w:val="Compact"/>
              <w:jc w:val="left"/>
            </w:pPr>
            <w:r>
              <w:t xml:space="preserve">1.28 J</w:t>
            </w:r>
          </w:p>
        </w:tc>
        <w:tc>
          <w:tcPr/>
          <w:p>
            <w:pPr>
              <w:pStyle w:val="Compact"/>
              <w:jc w:val="left"/>
            </w:pPr>
            <w:r>
              <w:rPr>
                <w:b/>
                <w:bCs/>
              </w:rPr>
              <w:t xml:space="preserve">70%</w:t>
            </w:r>
          </w:p>
        </w:tc>
      </w:tr>
      <w:tr>
        <w:tc>
          <w:tcPr/>
          <w:p>
            <w:pPr>
              <w:pStyle w:val="Compact"/>
              <w:jc w:val="left"/>
            </w:pPr>
            <w:r>
              <w:t xml:space="preserve">WebGPU (frame-paced 60 FPS)</w:t>
            </w:r>
          </w:p>
        </w:tc>
        <w:tc>
          <w:tcPr/>
          <w:p>
            <w:pPr>
              <w:pStyle w:val="Compact"/>
              <w:jc w:val="left"/>
            </w:pPr>
            <w:r>
              <w:t xml:space="preserve">95 W</w:t>
            </w:r>
          </w:p>
        </w:tc>
        <w:tc>
          <w:tcPr/>
          <w:p>
            <w:pPr>
              <w:pStyle w:val="Compact"/>
              <w:jc w:val="left"/>
            </w:pPr>
            <w:r>
              <w:t xml:space="preserve">60 FPS</w:t>
            </w:r>
          </w:p>
        </w:tc>
        <w:tc>
          <w:tcPr/>
          <w:p>
            <w:pPr>
              <w:pStyle w:val="Compact"/>
              <w:jc w:val="left"/>
            </w:pPr>
            <w:r>
              <w:t xml:space="preserve">1.58 J</w:t>
            </w:r>
          </w:p>
        </w:tc>
        <w:tc>
          <w:tcPr/>
          <w:p>
            <w:pPr>
              <w:pStyle w:val="Compact"/>
              <w:jc w:val="left"/>
            </w:pPr>
            <w:r>
              <w:t xml:space="preserve">86%</w:t>
            </w:r>
          </w:p>
        </w:tc>
      </w:tr>
      <w:tr>
        <w:tc>
          <w:tcPr/>
          <w:p>
            <w:pPr>
              <w:pStyle w:val="Compact"/>
              <w:jc w:val="left"/>
            </w:pPr>
            <w:r>
              <w:t xml:space="preserve">WebGPU (adaptive quality, battery)</w:t>
            </w:r>
          </w:p>
        </w:tc>
        <w:tc>
          <w:tcPr/>
          <w:p>
            <w:pPr>
              <w:pStyle w:val="Compact"/>
              <w:jc w:val="left"/>
            </w:pPr>
            <w:r>
              <w:t xml:space="preserve">45 W</w:t>
            </w:r>
          </w:p>
        </w:tc>
        <w:tc>
          <w:tcPr/>
          <w:p>
            <w:pPr>
              <w:pStyle w:val="Compact"/>
              <w:jc w:val="left"/>
            </w:pPr>
            <w:r>
              <w:t xml:space="preserve">30 FPS</w:t>
            </w:r>
          </w:p>
        </w:tc>
        <w:tc>
          <w:tcPr/>
          <w:p>
            <w:pPr>
              <w:pStyle w:val="Compact"/>
              <w:jc w:val="left"/>
            </w:pPr>
            <w:r>
              <w:t xml:space="preserve">1.50 J</w:t>
            </w:r>
          </w:p>
        </w:tc>
        <w:tc>
          <w:tcPr/>
          <w:p>
            <w:pPr>
              <w:pStyle w:val="Compact"/>
              <w:jc w:val="left"/>
            </w:pPr>
            <w:r>
              <w:t xml:space="preserve">82%</w:t>
            </w:r>
          </w:p>
        </w:tc>
      </w:tr>
    </w:tbl>
    <w:p>
      <w:pPr>
        <w:pStyle w:val="a0"/>
      </w:pPr>
      <w:r>
        <w:rPr>
          <w:b/>
          <w:bCs/>
        </w:rPr>
        <w:t xml:space="preserve">15-30% energy reduction</w:t>
      </w:r>
      <w:r>
        <w:t xml:space="preserve"> </w:t>
      </w:r>
      <w:r>
        <w:t xml:space="preserve">from explicit GPU control and browser power management. Frame pacing—matching GPU work to display refresh—eliminates wasted computation.</w:t>
      </w:r>
    </w:p>
    <w:bookmarkEnd w:id="133"/>
    <w:bookmarkStart w:id="134" w:name="battery-life-impact-on-mobile-devices"/>
    <w:p>
      <w:pPr>
        <w:pStyle w:val="4"/>
      </w:pPr>
      <w:r>
        <w:t xml:space="preserve">6.5.2 Battery Life Impact on Mobile Devices</w:t>
      </w:r>
    </w:p>
    <w:tbl>
      <w:tblPr>
        <w:tblStyle w:val="Table"/>
        <w:tblW w:type="pct" w:w="5000"/>
        <w:jc w:val="left"/>
        <w:tblLayout w:type="fixed"/>
        <w:tblLook w:firstRow="1" w:lastRow="0" w:firstColumn="0" w:lastColumn="0" w:noHBand="0" w:noVBand="0" w:val="0020"/>
      </w:tblPr>
      <w:tblGrid>
        <w:gridCol w:w="1685"/>
        <w:gridCol w:w="1853"/>
        <w:gridCol w:w="2527"/>
        <w:gridCol w:w="1853"/>
      </w:tblGrid>
      <w:tr>
        <w:trPr>
          <w:tblHeader w:val="on"/>
        </w:trPr>
        <w:tc>
          <w:tcPr/>
          <w:p>
            <w:pPr>
              <w:pStyle w:val="Compact"/>
              <w:jc w:val="left"/>
            </w:pPr>
            <w:r>
              <w:t xml:space="preserve">Scenario</w:t>
            </w:r>
          </w:p>
        </w:tc>
        <w:tc>
          <w:tcPr/>
          <w:p>
            <w:pPr>
              <w:pStyle w:val="Compact"/>
              <w:jc w:val="left"/>
            </w:pPr>
            <w:r>
              <w:t xml:space="preserve">Native App</w:t>
            </w:r>
          </w:p>
        </w:tc>
        <w:tc>
          <w:tcPr/>
          <w:p>
            <w:pPr>
              <w:pStyle w:val="Compact"/>
              <w:jc w:val="left"/>
            </w:pPr>
            <w:r>
              <w:t xml:space="preserve">WebGPU Browser</w:t>
            </w:r>
          </w:p>
        </w:tc>
        <w:tc>
          <w:tcPr/>
          <w:p>
            <w:pPr>
              <w:pStyle w:val="Compact"/>
              <w:jc w:val="left"/>
            </w:pPr>
            <w:r>
              <w:t xml:space="preserve">Extension</w:t>
            </w:r>
          </w:p>
        </w:tc>
      </w:tr>
      <w:tr>
        <w:tc>
          <w:tcPr/>
          <w:p>
            <w:pPr>
              <w:pStyle w:val="Compact"/>
              <w:jc w:val="left"/>
            </w:pPr>
            <w:r>
              <w:t xml:space="preserve">Continuous visualization</w:t>
            </w:r>
          </w:p>
        </w:tc>
        <w:tc>
          <w:tcPr/>
          <w:p>
            <w:pPr>
              <w:pStyle w:val="Compact"/>
              <w:jc w:val="left"/>
            </w:pPr>
            <w:r>
              <w:t xml:space="preserve">4 hours</w:t>
            </w:r>
          </w:p>
        </w:tc>
        <w:tc>
          <w:tcPr/>
          <w:p>
            <w:pPr>
              <w:pStyle w:val="Compact"/>
              <w:jc w:val="left"/>
            </w:pPr>
            <w:r>
              <w:t xml:space="preserve">6-8 hours</w:t>
            </w:r>
          </w:p>
        </w:tc>
        <w:tc>
          <w:tcPr/>
          <w:p>
            <w:pPr>
              <w:pStyle w:val="Compact"/>
              <w:jc w:val="left"/>
            </w:pPr>
            <w:r>
              <w:rPr>
                <w:b/>
                <w:bCs/>
              </w:rPr>
              <w:t xml:space="preserve">2× improvement</w:t>
            </w:r>
          </w:p>
        </w:tc>
      </w:tr>
      <w:tr>
        <w:tc>
          <w:tcPr/>
          <w:p>
            <w:pPr>
              <w:pStyle w:val="Compact"/>
              <w:jc w:val="left"/>
            </w:pPr>
            <w:r>
              <w:t xml:space="preserve">Intermittent analysis</w:t>
            </w:r>
          </w:p>
        </w:tc>
        <w:tc>
          <w:tcPr/>
          <w:p>
            <w:pPr>
              <w:pStyle w:val="Compact"/>
              <w:jc w:val="left"/>
            </w:pPr>
            <w:r>
              <w:t xml:space="preserve">6 hours</w:t>
            </w:r>
          </w:p>
        </w:tc>
        <w:tc>
          <w:tcPr/>
          <w:p>
            <w:pPr>
              <w:pStyle w:val="Compact"/>
              <w:jc w:val="left"/>
            </w:pPr>
            <w:r>
              <w:t xml:space="preserve">10-12 hours</w:t>
            </w:r>
          </w:p>
        </w:tc>
        <w:tc>
          <w:tcPr/>
          <w:p>
            <w:pPr>
              <w:pStyle w:val="Compact"/>
              <w:jc w:val="left"/>
            </w:pPr>
            <w:r>
              <w:t xml:space="preserve">Throttling, background optimization</w:t>
            </w:r>
          </w:p>
        </w:tc>
      </w:tr>
      <w:tr>
        <w:tc>
          <w:tcPr/>
          <w:p>
            <w:pPr>
              <w:pStyle w:val="Compact"/>
              <w:jc w:val="left"/>
            </w:pPr>
            <w:r>
              <w:t xml:space="preserve">Thermal throttling</w:t>
            </w:r>
          </w:p>
        </w:tc>
        <w:tc>
          <w:tcPr/>
          <w:p>
            <w:pPr>
              <w:pStyle w:val="Compact"/>
              <w:jc w:val="left"/>
            </w:pPr>
            <w:r>
              <w:t xml:space="preserve">Aggressive</w:t>
            </w:r>
          </w:p>
        </w:tc>
        <w:tc>
          <w:tcPr/>
          <w:p>
            <w:pPr>
              <w:pStyle w:val="Compact"/>
              <w:jc w:val="left"/>
            </w:pPr>
            <w:r>
              <w:t xml:space="preserve">Gradual</w:t>
            </w:r>
          </w:p>
        </w:tc>
        <w:tc>
          <w:tcPr/>
          <w:p>
            <w:pPr>
              <w:pStyle w:val="Compact"/>
              <w:jc w:val="left"/>
            </w:pPr>
            <w:r>
              <w:t xml:space="preserve">Better sustained performance</w:t>
            </w:r>
          </w:p>
        </w:tc>
      </w:tr>
    </w:tbl>
    <w:bookmarkEnd w:id="134"/>
    <w:bookmarkStart w:id="135" w:name="Xd8a00a10452dd48ebb8f9bbccec3ffd09b86c75"/>
    <w:p>
      <w:pPr>
        <w:pStyle w:val="4"/>
      </w:pPr>
      <w:r>
        <w:t xml:space="preserve">6.5.3 Carbon Footprint of Cloud vs. Local Rendering</w:t>
      </w:r>
    </w:p>
    <w:tbl>
      <w:tblPr>
        <w:tblStyle w:val="Table"/>
        <w:tblW w:type="pct" w:w="5000"/>
        <w:jc w:val="left"/>
        <w:tblLayout w:type="fixed"/>
        <w:tblLook w:firstRow="1" w:lastRow="0" w:firstColumn="0" w:lastColumn="0" w:noHBand="0" w:noVBand="0" w:val="0020"/>
      </w:tblPr>
      <w:tblGrid>
        <w:gridCol w:w="2640"/>
        <w:gridCol w:w="2018"/>
        <w:gridCol w:w="1708"/>
        <w:gridCol w:w="1552"/>
      </w:tblGrid>
      <w:tr>
        <w:trPr>
          <w:tblHeader w:val="on"/>
        </w:trPr>
        <w:tc>
          <w:tcPr/>
          <w:p>
            <w:pPr>
              <w:pStyle w:val="Compact"/>
              <w:jc w:val="left"/>
            </w:pPr>
            <w:r>
              <w:t xml:space="preserve">Deployment Model</w:t>
            </w:r>
          </w:p>
        </w:tc>
        <w:tc>
          <w:tcPr/>
          <w:p>
            <w:pPr>
              <w:pStyle w:val="Compact"/>
              <w:jc w:val="left"/>
            </w:pPr>
            <w:r>
              <w:t xml:space="preserve">Energy Source</w:t>
            </w:r>
          </w:p>
        </w:tc>
        <w:tc>
          <w:tcPr/>
          <w:p>
            <w:pPr>
              <w:pStyle w:val="Compact"/>
              <w:jc w:val="left"/>
            </w:pPr>
            <w:r>
              <w:t xml:space="preserve">Efficiency</w:t>
            </w:r>
          </w:p>
        </w:tc>
        <w:tc>
          <w:tcPr/>
          <w:p>
            <w:pPr>
              <w:pStyle w:val="Compact"/>
              <w:jc w:val="left"/>
            </w:pPr>
            <w:r>
              <w:t xml:space="preserve">Best For</w:t>
            </w:r>
          </w:p>
        </w:tc>
      </w:tr>
      <w:tr>
        <w:tc>
          <w:tcPr/>
          <w:p>
            <w:pPr>
              <w:pStyle w:val="Compact"/>
              <w:jc w:val="left"/>
            </w:pPr>
            <w:r>
              <w:t xml:space="preserve">Local workstation (renewable)</w:t>
            </w:r>
          </w:p>
        </w:tc>
        <w:tc>
          <w:tcPr/>
          <w:p>
            <w:pPr>
              <w:pStyle w:val="Compact"/>
              <w:jc w:val="left"/>
            </w:pPr>
            <w:r>
              <w:t xml:space="preserve">On-site solar/wind</w:t>
            </w:r>
          </w:p>
        </w:tc>
        <w:tc>
          <w:tcPr/>
          <w:p>
            <w:pPr>
              <w:pStyle w:val="Compact"/>
              <w:jc w:val="left"/>
            </w:pPr>
            <w:r>
              <w:t xml:space="preserve">High utilization</w:t>
            </w:r>
          </w:p>
        </w:tc>
        <w:tc>
          <w:tcPr/>
          <w:p>
            <w:pPr>
              <w:pStyle w:val="Compact"/>
              <w:jc w:val="left"/>
            </w:pPr>
            <w:r>
              <w:t xml:space="preserve">Frequent, large-scale analysis</w:t>
            </w:r>
          </w:p>
        </w:tc>
      </w:tr>
      <w:tr>
        <w:tc>
          <w:tcPr/>
          <w:p>
            <w:pPr>
              <w:pStyle w:val="Compact"/>
              <w:jc w:val="left"/>
            </w:pPr>
            <w:r>
              <w:t xml:space="preserve">Cloud GPU (renewable region)</w:t>
            </w:r>
          </w:p>
        </w:tc>
        <w:tc>
          <w:tcPr/>
          <w:p>
            <w:pPr>
              <w:pStyle w:val="Compact"/>
              <w:jc w:val="left"/>
            </w:pPr>
            <w:r>
              <w:t xml:space="preserve">Data center PPA</w:t>
            </w:r>
          </w:p>
        </w:tc>
        <w:tc>
          <w:tcPr/>
          <w:p>
            <w:pPr>
              <w:pStyle w:val="Compact"/>
              <w:jc w:val="left"/>
            </w:pPr>
            <w:r>
              <w:t xml:space="preserve">Shared infrastructure</w:t>
            </w:r>
          </w:p>
        </w:tc>
        <w:tc>
          <w:tcPr/>
          <w:p>
            <w:pPr>
              <w:pStyle w:val="Compact"/>
              <w:jc w:val="left"/>
            </w:pPr>
            <w:r>
              <w:t xml:space="preserve">Collaborative, burst workloads</w:t>
            </w:r>
          </w:p>
        </w:tc>
      </w:tr>
      <w:tr>
        <w:tc>
          <w:tcPr/>
          <w:p>
            <w:pPr>
              <w:pStyle w:val="Compact"/>
              <w:jc w:val="left"/>
            </w:pPr>
            <w:r>
              <w:t xml:space="preserve">Browser + edge caching</w:t>
            </w:r>
          </w:p>
        </w:tc>
        <w:tc>
          <w:tcPr/>
          <w:p>
            <w:pPr>
              <w:pStyle w:val="Compact"/>
              <w:jc w:val="left"/>
            </w:pPr>
            <w:r>
              <w:t xml:space="preserve">Mixed grid</w:t>
            </w:r>
          </w:p>
        </w:tc>
        <w:tc>
          <w:tcPr/>
          <w:p>
            <w:pPr>
              <w:pStyle w:val="Compact"/>
              <w:jc w:val="left"/>
            </w:pPr>
            <w:r>
              <w:t xml:space="preserve">Minimal transfer</w:t>
            </w:r>
          </w:p>
        </w:tc>
        <w:tc>
          <w:tcPr/>
          <w:p>
            <w:pPr>
              <w:pStyle w:val="Compact"/>
              <w:jc w:val="left"/>
            </w:pPr>
            <w:r>
              <w:t xml:space="preserve">Distributed access, education</w:t>
            </w:r>
          </w:p>
        </w:tc>
      </w:tr>
      <w:tr>
        <w:tc>
          <w:tcPr/>
          <w:p>
            <w:pPr>
              <w:pStyle w:val="Compact"/>
              <w:jc w:val="left"/>
            </w:pPr>
            <w:r>
              <w:t xml:space="preserve">Thin client + cloud render</w:t>
            </w:r>
          </w:p>
        </w:tc>
        <w:tc>
          <w:tcPr/>
          <w:p>
            <w:pPr>
              <w:pStyle w:val="Compact"/>
              <w:jc w:val="left"/>
            </w:pPr>
            <w:r>
              <w:t xml:space="preserve">Fossil-heavy</w:t>
            </w:r>
          </w:p>
        </w:tc>
        <w:tc>
          <w:tcPr/>
          <w:p>
            <w:pPr>
              <w:pStyle w:val="Compact"/>
              <w:jc w:val="left"/>
            </w:pPr>
            <w:r>
              <w:t xml:space="preserve">Low</w:t>
            </w:r>
          </w:p>
        </w:tc>
        <w:tc>
          <w:tcPr/>
          <w:p>
            <w:pPr>
              <w:pStyle w:val="Compact"/>
              <w:jc w:val="left"/>
            </w:pPr>
            <w:r>
              <w:t xml:space="preserve">Avoid if possible</w:t>
            </w:r>
          </w:p>
        </w:tc>
      </w:tr>
    </w:tbl>
    <w:p>
      <w:pPr>
        <w:pStyle w:val="a0"/>
      </w:pPr>
      <w:r>
        <w:rPr>
          <w:b/>
          <w:bCs/>
        </w:rPr>
        <w:t xml:space="preserve">Optimal strategy depends on usage pattern</w:t>
      </w:r>
      <w:r>
        <w:t xml:space="preserve">: local renewable for intensive personal research; cloud concentration for collaborative exploration with shared infrastructure efficiency.</w:t>
      </w:r>
    </w:p>
    <w:bookmarkEnd w:id="135"/>
    <w:bookmarkEnd w:id="136"/>
    <w:bookmarkEnd w:id="137"/>
    <w:bookmarkStart w:id="154" w:name="X77605a6870f9db15029c7a0e7665a48551e70f3"/>
    <w:p>
      <w:pPr>
        <w:pStyle w:val="2"/>
      </w:pPr>
      <w:r>
        <w:t xml:space="preserve">7. Forward-Looking Research and Emerging Capabilities (2024–2026)</w:t>
      </w:r>
    </w:p>
    <w:bookmarkStart w:id="141" w:name="webgpu-advanced-features-roadmap"/>
    <w:p>
      <w:pPr>
        <w:pStyle w:val="3"/>
      </w:pPr>
      <w:r>
        <w:t xml:space="preserve">7.1 WebGPU Advanced Features Roadmap</w:t>
      </w:r>
    </w:p>
    <w:bookmarkStart w:id="138" w:name="X602f22db1b73d317793cc92c54b92e5a2dd577c"/>
    <w:p>
      <w:pPr>
        <w:pStyle w:val="4"/>
      </w:pPr>
      <w:r>
        <w:t xml:space="preserve">7.1.1 Ray Tracing Extensions for Molecular Graphics</w:t>
      </w:r>
    </w:p>
    <w:p>
      <w:pPr>
        <w:pStyle w:val="FirstParagraph"/>
      </w:pPr>
      <w:r>
        <w:rPr>
          <w:b/>
          <w:bCs/>
        </w:rPr>
        <w:t xml:space="preserve">Hardware-accelerated ray tracing</w:t>
      </w:r>
      <w:r>
        <w:t xml:space="preserve"> </w:t>
      </w:r>
      <w:r>
        <w:t xml:space="preserve">(origin trial status, Chrome 132+) enables:</w:t>
      </w:r>
    </w:p>
    <w:tbl>
      <w:tblPr>
        <w:tblStyle w:val="Table"/>
        <w:tblW w:type="pct" w:w="5000"/>
        <w:jc w:val="left"/>
        <w:tblLayout w:type="fixed"/>
        <w:tblLook w:firstRow="1" w:lastRow="0" w:firstColumn="0" w:lastColumn="0" w:noHBand="0" w:noVBand="0" w:val="0020"/>
      </w:tblPr>
      <w:tblGrid>
        <w:gridCol w:w="2178"/>
        <w:gridCol w:w="2970"/>
        <w:gridCol w:w="2772"/>
      </w:tblGrid>
      <w:tr>
        <w:trPr>
          <w:tblHeader w:val="on"/>
        </w:trPr>
        <w:tc>
          <w:tcPr/>
          <w:p>
            <w:pPr>
              <w:pStyle w:val="Compact"/>
              <w:jc w:val="left"/>
            </w:pPr>
            <w:r>
              <w:t xml:space="preserve">Capability</w:t>
            </w:r>
          </w:p>
        </w:tc>
        <w:tc>
          <w:tcPr/>
          <w:p>
            <w:pPr>
              <w:pStyle w:val="Compact"/>
              <w:jc w:val="left"/>
            </w:pPr>
            <w:r>
              <w:t xml:space="preserve">Implementation</w:t>
            </w:r>
          </w:p>
        </w:tc>
        <w:tc>
          <w:tcPr/>
          <w:p>
            <w:pPr>
              <w:pStyle w:val="Compact"/>
              <w:jc w:val="left"/>
            </w:pPr>
            <w:r>
              <w:t xml:space="preserve">MD Application</w:t>
            </w:r>
          </w:p>
        </w:tc>
      </w:tr>
      <w:tr>
        <w:tc>
          <w:tcPr/>
          <w:p>
            <w:pPr>
              <w:pStyle w:val="Compact"/>
              <w:jc w:val="left"/>
            </w:pPr>
            <w:r>
              <w:t xml:space="preserve">Accurate reflections</w:t>
            </w:r>
          </w:p>
        </w:tc>
        <w:tc>
          <w:tcPr/>
          <w:p>
            <w:pPr>
              <w:pStyle w:val="Compact"/>
              <w:jc w:val="left"/>
            </w:pPr>
            <w:r>
              <w:t xml:space="preserve">Ray-scene intersection for sphere/bond primitives</w:t>
            </w:r>
          </w:p>
        </w:tc>
        <w:tc>
          <w:tcPr/>
          <w:p>
            <w:pPr>
              <w:pStyle w:val="Compact"/>
              <w:jc w:val="left"/>
            </w:pPr>
            <w:r>
              <w:t xml:space="preserve">Solvent-excluded surface visualization</w:t>
            </w:r>
          </w:p>
        </w:tc>
      </w:tr>
      <w:tr>
        <w:tc>
          <w:tcPr/>
          <w:p>
            <w:pPr>
              <w:pStyle w:val="Compact"/>
              <w:jc w:val="left"/>
            </w:pPr>
            <w:r>
              <w:t xml:space="preserve">Soft shadows</w:t>
            </w:r>
          </w:p>
        </w:tc>
        <w:tc>
          <w:tcPr/>
          <w:p>
            <w:pPr>
              <w:pStyle w:val="Compact"/>
              <w:jc w:val="left"/>
            </w:pPr>
            <w:r>
              <w:t xml:space="preserve">Area light sampling</w:t>
            </w:r>
          </w:p>
        </w:tc>
        <w:tc>
          <w:tcPr/>
          <w:p>
            <w:pPr>
              <w:pStyle w:val="Compact"/>
              <w:jc w:val="left"/>
            </w:pPr>
            <w:r>
              <w:t xml:space="preserve">Depth perception in dense systems</w:t>
            </w:r>
          </w:p>
        </w:tc>
      </w:tr>
      <w:tr>
        <w:tc>
          <w:tcPr/>
          <w:p>
            <w:pPr>
              <w:pStyle w:val="Compact"/>
              <w:jc w:val="left"/>
            </w:pPr>
            <w:r>
              <w:t xml:space="preserve">Global illumination</w:t>
            </w:r>
          </w:p>
        </w:tc>
        <w:tc>
          <w:tcPr/>
          <w:p>
            <w:pPr>
              <w:pStyle w:val="Compact"/>
              <w:jc w:val="left"/>
            </w:pPr>
            <w:r>
              <w:t xml:space="preserve">Path tracing with Russian roulette</w:t>
            </w:r>
          </w:p>
        </w:tc>
        <w:tc>
          <w:tcPr/>
          <w:p>
            <w:pPr>
              <w:pStyle w:val="Compact"/>
              <w:jc w:val="left"/>
            </w:pPr>
            <w:r>
              <w:t xml:space="preserve">Publication-quality rendering</w:t>
            </w:r>
          </w:p>
        </w:tc>
      </w:tr>
      <w:tr>
        <w:tc>
          <w:tcPr/>
          <w:p>
            <w:pPr>
              <w:pStyle w:val="Compact"/>
              <w:jc w:val="left"/>
            </w:pPr>
            <w:r>
              <w:t xml:space="preserve">Ambient occlusion</w:t>
            </w:r>
          </w:p>
        </w:tc>
        <w:tc>
          <w:tcPr/>
          <w:p>
            <w:pPr>
              <w:pStyle w:val="Compact"/>
              <w:jc w:val="left"/>
            </w:pPr>
            <w:r>
              <w:t xml:space="preserve">Short-range ray casting</w:t>
            </w:r>
          </w:p>
        </w:tc>
        <w:tc>
          <w:tcPr/>
          <w:p>
            <w:pPr>
              <w:pStyle w:val="Compact"/>
              <w:jc w:val="left"/>
            </w:pPr>
            <w:r>
              <w:t xml:space="preserve">Cavity and pocket identification</w:t>
            </w:r>
          </w:p>
        </w:tc>
      </w:tr>
    </w:tbl>
    <w:p>
      <w:pPr>
        <w:pStyle w:val="a0"/>
      </w:pPr>
      <w:r>
        <w:t xml:space="preserve">Performance target:</w:t>
      </w:r>
      <w:r>
        <w:t xml:space="preserve"> </w:t>
      </w:r>
      <w:r>
        <w:rPr>
          <w:b/>
          <w:bCs/>
        </w:rPr>
        <w:t xml:space="preserve">interactive (10-30 FPS) path tracing</w:t>
      </w:r>
      <w:r>
        <w:t xml:space="preserve"> </w:t>
      </w:r>
      <w:r>
        <w:t xml:space="preserve">for 100K atom scenes on RTX-class hardware, with denoising enabling perceptually equivalent quality at reduced sample counts.</w:t>
      </w:r>
    </w:p>
    <w:bookmarkEnd w:id="138"/>
    <w:bookmarkStart w:id="139" w:name="X11e4cdac57bfbbc9b8fc7a0b09ad1ed12c498c2"/>
    <w:p>
      <w:pPr>
        <w:pStyle w:val="4"/>
      </w:pPr>
      <w:r>
        <w:t xml:space="preserve">7.1.2 Mesh Shaders for Adaptive Surface Rendering</w:t>
      </w:r>
    </w:p>
    <w:p>
      <w:pPr>
        <w:pStyle w:val="FirstParagraph"/>
      </w:pPr>
      <w:r>
        <w:rPr>
          <w:b/>
          <w:bCs/>
        </w:rPr>
        <w:t xml:space="preserve">GPU-driven geometry generation</w:t>
      </w:r>
      <w:r>
        <w:t xml:space="preserve"> </w:t>
      </w:r>
      <w:r>
        <w:t xml:space="preserve">replaces static tessellation:</w:t>
      </w:r>
    </w:p>
    <w:tbl>
      <w:tblPr>
        <w:tblStyle w:val="Table"/>
        <w:tblW w:type="pct" w:w="5000"/>
        <w:jc w:val="left"/>
        <w:tblLayout w:type="fixed"/>
        <w:tblLook w:firstRow="1" w:lastRow="0" w:firstColumn="0" w:lastColumn="0" w:noHBand="0" w:noVBand="0" w:val="0020"/>
      </w:tblPr>
      <w:tblGrid>
        <w:gridCol w:w="1657"/>
        <w:gridCol w:w="3867"/>
        <w:gridCol w:w="2394"/>
      </w:tblGrid>
      <w:tr>
        <w:trPr>
          <w:tblHeader w:val="on"/>
        </w:trPr>
        <w:tc>
          <w:tcPr/>
          <w:p>
            <w:pPr>
              <w:pStyle w:val="Compact"/>
              <w:jc w:val="left"/>
            </w:pPr>
            <w:r>
              <w:t xml:space="preserve">Feature</w:t>
            </w:r>
          </w:p>
        </w:tc>
        <w:tc>
          <w:tcPr/>
          <w:p>
            <w:pPr>
              <w:pStyle w:val="Compact"/>
              <w:jc w:val="left"/>
            </w:pPr>
            <w:r>
              <w:t xml:space="preserve">Traditional Pipeline</w:t>
            </w:r>
          </w:p>
        </w:tc>
        <w:tc>
          <w:tcPr/>
          <w:p>
            <w:pPr>
              <w:pStyle w:val="Compact"/>
              <w:jc w:val="left"/>
            </w:pPr>
            <w:r>
              <w:t xml:space="preserve">Mesh Shader</w:t>
            </w:r>
          </w:p>
        </w:tc>
      </w:tr>
      <w:tr>
        <w:tc>
          <w:tcPr/>
          <w:p>
            <w:pPr>
              <w:pStyle w:val="Compact"/>
              <w:jc w:val="left"/>
            </w:pPr>
            <w:r>
              <w:t xml:space="preserve">Level-of-detail</w:t>
            </w:r>
          </w:p>
        </w:tc>
        <w:tc>
          <w:tcPr/>
          <w:p>
            <w:pPr>
              <w:pStyle w:val="Compact"/>
              <w:jc w:val="left"/>
            </w:pPr>
            <w:r>
              <w:t xml:space="preserve">CPU-side simplification</w:t>
            </w:r>
          </w:p>
        </w:tc>
        <w:tc>
          <w:tcPr/>
          <w:p>
            <w:pPr>
              <w:pStyle w:val="Compact"/>
              <w:jc w:val="left"/>
            </w:pPr>
            <w:r>
              <w:t xml:space="preserve">View-dependent amplification</w:t>
            </w:r>
          </w:p>
        </w:tc>
      </w:tr>
      <w:tr>
        <w:tc>
          <w:tcPr/>
          <w:p>
            <w:pPr>
              <w:pStyle w:val="Compact"/>
              <w:jc w:val="left"/>
            </w:pPr>
            <w:r>
              <w:t xml:space="preserve">Molecular surfaces</w:t>
            </w:r>
          </w:p>
        </w:tc>
        <w:tc>
          <w:tcPr/>
          <w:p>
            <w:pPr>
              <w:pStyle w:val="Compact"/>
              <w:jc w:val="left"/>
            </w:pPr>
            <w:r>
              <w:t xml:space="preserve">Precomputed multi-resolution</w:t>
            </w:r>
          </w:p>
        </w:tc>
        <w:tc>
          <w:tcPr/>
          <w:p>
            <w:pPr>
              <w:pStyle w:val="Compact"/>
              <w:jc w:val="left"/>
            </w:pPr>
            <w:r>
              <w:t xml:space="preserve">On-demand Marching Cubes</w:t>
            </w:r>
          </w:p>
        </w:tc>
      </w:tr>
      <w:tr>
        <w:tc>
          <w:tcPr/>
          <w:p>
            <w:pPr>
              <w:pStyle w:val="Compact"/>
              <w:jc w:val="left"/>
            </w:pPr>
            <w:r>
              <w:t xml:space="preserve">Culling</w:t>
            </w:r>
          </w:p>
        </w:tc>
        <w:tc>
          <w:tcPr/>
          <w:p>
            <w:pPr>
              <w:pStyle w:val="Compact"/>
              <w:jc w:val="left"/>
            </w:pPr>
            <w:r>
              <w:t xml:space="preserve">Frustum + occlusion CPU</w:t>
            </w:r>
          </w:p>
        </w:tc>
        <w:tc>
          <w:tcPr/>
          <w:p>
            <w:pPr>
              <w:pStyle w:val="Compact"/>
              <w:jc w:val="left"/>
            </w:pPr>
            <w:r>
              <w:t xml:space="preserve">Task shader culling</w:t>
            </w:r>
          </w:p>
        </w:tc>
      </w:tr>
      <w:tr>
        <w:tc>
          <w:tcPr/>
          <w:p>
            <w:pPr>
              <w:pStyle w:val="Compact"/>
              <w:jc w:val="left"/>
            </w:pPr>
            <w:r>
              <w:t xml:space="preserve">Memory</w:t>
            </w:r>
          </w:p>
        </w:tc>
        <w:tc>
          <w:tcPr/>
          <w:p>
            <w:pPr>
              <w:pStyle w:val="Compact"/>
              <w:jc w:val="left"/>
            </w:pPr>
            <w:r>
              <w:t xml:space="preserve">Full resolution resident</w:t>
            </w:r>
          </w:p>
        </w:tc>
        <w:tc>
          <w:tcPr/>
          <w:p>
            <w:pPr>
              <w:pStyle w:val="Compact"/>
              <w:jc w:val="left"/>
            </w:pPr>
            <w:r>
              <w:t xml:space="preserve">Streaming, procedural</w:t>
            </w:r>
          </w:p>
        </w:tc>
      </w:tr>
    </w:tbl>
    <w:p>
      <w:pPr>
        <w:pStyle w:val="a0"/>
      </w:pPr>
      <w:r>
        <w:t xml:space="preserve">Enables</w:t>
      </w:r>
      <w:r>
        <w:t xml:space="preserve"> </w:t>
      </w:r>
      <w:r>
        <w:rPr>
          <w:b/>
          <w:bCs/>
        </w:rPr>
        <w:t xml:space="preserve">billion-atom surface visualization</w:t>
      </w:r>
      <w:r>
        <w:t xml:space="preserve"> </w:t>
      </w:r>
      <w:r>
        <w:t xml:space="preserve">through adaptive detail: atomic precision near camera, smooth envelopes at distance, with seamless transitions.</w:t>
      </w:r>
    </w:p>
    <w:bookmarkEnd w:id="139"/>
    <w:bookmarkStart w:id="140" w:name="X879415a2234be2429e9eb4ed383bee3abb3e6b8"/>
    <w:p>
      <w:pPr>
        <w:pStyle w:val="4"/>
      </w:pPr>
      <w:r>
        <w:t xml:space="preserve">7.1.3 Subgroups and Cooperative Matrix Operations</w:t>
      </w:r>
    </w:p>
    <w:p>
      <w:pPr>
        <w:pStyle w:val="FirstParagraph"/>
      </w:pPr>
      <w:r>
        <w:rPr>
          <w:b/>
          <w:bCs/>
        </w:rPr>
        <w:t xml:space="preserve">Warp-level primitives</w:t>
      </w:r>
      <w:r>
        <w:t xml:space="preserve"> </w:t>
      </w:r>
      <w:r>
        <w:t xml:space="preserve">(Chrome 129+, stable) accelerate:</w:t>
      </w:r>
    </w:p>
    <w:tbl>
      <w:tblPr>
        <w:tblStyle w:val="Table"/>
        <w:tblW w:type="pct" w:w="5000"/>
        <w:jc w:val="left"/>
        <w:tblLayout w:type="fixed"/>
        <w:tblLook w:firstRow="1" w:lastRow="0" w:firstColumn="0" w:lastColumn="0" w:noHBand="0" w:noVBand="0" w:val="0020"/>
      </w:tblPr>
      <w:tblGrid>
        <w:gridCol w:w="1643"/>
        <w:gridCol w:w="2540"/>
        <w:gridCol w:w="2390"/>
        <w:gridCol w:w="1344"/>
      </w:tblGrid>
      <w:tr>
        <w:trPr>
          <w:tblHeader w:val="on"/>
        </w:trPr>
        <w:tc>
          <w:tcPr/>
          <w:p>
            <w:pPr>
              <w:pStyle w:val="Compact"/>
              <w:jc w:val="left"/>
            </w:pPr>
            <w:r>
              <w:t xml:space="preserve">Operation</w:t>
            </w:r>
          </w:p>
        </w:tc>
        <w:tc>
          <w:tcPr/>
          <w:p>
            <w:pPr>
              <w:pStyle w:val="Compact"/>
              <w:jc w:val="left"/>
            </w:pPr>
            <w:r>
              <w:t xml:space="preserve">Without Subgroups</w:t>
            </w:r>
          </w:p>
        </w:tc>
        <w:tc>
          <w:tcPr/>
          <w:p>
            <w:pPr>
              <w:pStyle w:val="Compact"/>
              <w:jc w:val="left"/>
            </w:pPr>
            <w:r>
              <w:t xml:space="preserve">With Subgroups</w:t>
            </w:r>
          </w:p>
        </w:tc>
        <w:tc>
          <w:tcPr/>
          <w:p>
            <w:pPr>
              <w:pStyle w:val="Compact"/>
              <w:jc w:val="left"/>
            </w:pPr>
            <w:r>
              <w:t xml:space="preserve">Speedup</w:t>
            </w:r>
          </w:p>
        </w:tc>
      </w:tr>
      <w:tr>
        <w:tc>
          <w:tcPr/>
          <w:p>
            <w:pPr>
              <w:pStyle w:val="Compact"/>
              <w:jc w:val="left"/>
            </w:pPr>
            <w:r>
              <w:t xml:space="preserve">Parallel reduction</w:t>
            </w:r>
          </w:p>
        </w:tc>
        <w:tc>
          <w:tcPr/>
          <w:p>
            <w:pPr>
              <w:pStyle w:val="Compact"/>
              <w:jc w:val="left"/>
            </w:pPr>
            <w:r>
              <w:t xml:space="preserve">Tree-based, shared memory</w:t>
            </w:r>
          </w:p>
        </w:tc>
        <w:tc>
          <w:tcPr/>
          <w:p>
            <w:pPr>
              <w:pStyle w:val="Compact"/>
              <w:jc w:val="left"/>
            </w:pPr>
            <w:r>
              <w:rPr>
                <w:rStyle w:val="VerbatimChar"/>
              </w:rPr>
              <w:t xml:space="preserve">subgroupAdd</w:t>
            </w:r>
            <w:r>
              <w:t xml:space="preserve"> </w:t>
            </w:r>
            <w:r>
              <w:t xml:space="preserve">shuffle</w:t>
            </w:r>
          </w:p>
        </w:tc>
        <w:tc>
          <w:tcPr/>
          <w:p>
            <w:pPr>
              <w:pStyle w:val="Compact"/>
              <w:jc w:val="left"/>
            </w:pPr>
            <w:r>
              <w:rPr>
                <w:b/>
                <w:bCs/>
              </w:rPr>
              <w:t xml:space="preserve">2-4×</w:t>
            </w:r>
          </w:p>
        </w:tc>
      </w:tr>
      <w:tr>
        <w:tc>
          <w:tcPr/>
          <w:p>
            <w:pPr>
              <w:pStyle w:val="Compact"/>
              <w:jc w:val="left"/>
            </w:pPr>
            <w:r>
              <w:t xml:space="preserve">Histogram construction</w:t>
            </w:r>
          </w:p>
        </w:tc>
        <w:tc>
          <w:tcPr/>
          <w:p>
            <w:pPr>
              <w:pStyle w:val="Compact"/>
              <w:jc w:val="left"/>
            </w:pPr>
            <w:r>
              <w:t xml:space="preserve">Atomic contention</w:t>
            </w:r>
          </w:p>
        </w:tc>
        <w:tc>
          <w:tcPr/>
          <w:p>
            <w:pPr>
              <w:pStyle w:val="Compact"/>
              <w:jc w:val="left"/>
            </w:pPr>
            <w:r>
              <w:t xml:space="preserve">Subgroup privatization</w:t>
            </w:r>
          </w:p>
        </w:tc>
        <w:tc>
          <w:tcPr/>
          <w:p>
            <w:pPr>
              <w:pStyle w:val="Compact"/>
              <w:jc w:val="left"/>
            </w:pPr>
            <w:r>
              <w:rPr>
                <w:b/>
                <w:bCs/>
              </w:rPr>
              <w:t xml:space="preserve">3-8×</w:t>
            </w:r>
          </w:p>
        </w:tc>
      </w:tr>
      <w:tr>
        <w:tc>
          <w:tcPr/>
          <w:p>
            <w:pPr>
              <w:pStyle w:val="Compact"/>
              <w:jc w:val="left"/>
            </w:pPr>
            <w:r>
              <w:t xml:space="preserve">Matrix multiply (ML inference)</w:t>
            </w:r>
          </w:p>
        </w:tc>
        <w:tc>
          <w:tcPr/>
          <w:p>
            <w:pPr>
              <w:pStyle w:val="Compact"/>
              <w:jc w:val="left"/>
            </w:pPr>
            <w:r>
              <w:t xml:space="preserve">Naive tiling</w:t>
            </w:r>
          </w:p>
        </w:tc>
        <w:tc>
          <w:tcPr/>
          <w:p>
            <w:pPr>
              <w:pStyle w:val="Compact"/>
              <w:jc w:val="left"/>
            </w:pPr>
            <w:r>
              <w:t xml:space="preserve">Cooperative matrix</w:t>
            </w:r>
          </w:p>
        </w:tc>
        <w:tc>
          <w:tcPr/>
          <w:p>
            <w:pPr>
              <w:pStyle w:val="Compact"/>
              <w:jc w:val="left"/>
            </w:pPr>
            <w:r>
              <w:rPr>
                <w:b/>
                <w:bCs/>
              </w:rPr>
              <w:t xml:space="preserve">10×+</w:t>
            </w:r>
          </w:p>
        </w:tc>
      </w:tr>
    </w:tbl>
    <w:p>
      <w:pPr>
        <w:pStyle w:val="a0"/>
      </w:pPr>
      <w:r>
        <w:t xml:space="preserve">Enables</w:t>
      </w:r>
      <w:r>
        <w:t xml:space="preserve"> </w:t>
      </w:r>
      <w:r>
        <w:rPr>
          <w:b/>
          <w:bCs/>
        </w:rPr>
        <w:t xml:space="preserve">real-time neural network evaluation</w:t>
      </w:r>
      <w:r>
        <w:t xml:space="preserve"> </w:t>
      </w:r>
      <w:r>
        <w:t xml:space="preserve">for learned force fields, uncertainty quantification, and generative completion in visualization pipelines.</w:t>
      </w:r>
    </w:p>
    <w:bookmarkEnd w:id="140"/>
    <w:bookmarkEnd w:id="141"/>
    <w:bookmarkStart w:id="145" w:name="ai-accelerated-visualization"/>
    <w:p>
      <w:pPr>
        <w:pStyle w:val="3"/>
      </w:pPr>
      <w:r>
        <w:t xml:space="preserve">7.2 AI-Accelerated Visualization</w:t>
      </w:r>
    </w:p>
    <w:bookmarkStart w:id="142" w:name="neural-compression-of-trajectory-data"/>
    <w:p>
      <w:pPr>
        <w:pStyle w:val="4"/>
      </w:pPr>
      <w:r>
        <w:t xml:space="preserve">7.2.1 Neural Compression of Trajectory Data</w:t>
      </w:r>
    </w:p>
    <w:tbl>
      <w:tblPr>
        <w:tblStyle w:val="Table"/>
        <w:tblW w:type="pct" w:w="5000"/>
        <w:jc w:val="left"/>
        <w:tblLayout w:type="fixed"/>
        <w:tblLook w:firstRow="1" w:lastRow="0" w:firstColumn="0" w:lastColumn="0" w:noHBand="0" w:noVBand="0" w:val="0020"/>
      </w:tblPr>
      <w:tblGrid>
        <w:gridCol w:w="1721"/>
        <w:gridCol w:w="2238"/>
        <w:gridCol w:w="1549"/>
        <w:gridCol w:w="2410"/>
      </w:tblGrid>
      <w:tr>
        <w:trPr>
          <w:tblHeader w:val="on"/>
        </w:trPr>
        <w:tc>
          <w:tcPr/>
          <w:p>
            <w:pPr>
              <w:pStyle w:val="Compact"/>
              <w:jc w:val="left"/>
            </w:pPr>
            <w:r>
              <w:t xml:space="preserve">Approach</w:t>
            </w:r>
          </w:p>
        </w:tc>
        <w:tc>
          <w:tcPr/>
          <w:p>
            <w:pPr>
              <w:pStyle w:val="Compact"/>
              <w:jc w:val="left"/>
            </w:pPr>
            <w:r>
              <w:t xml:space="preserve">Compression</w:t>
            </w:r>
          </w:p>
        </w:tc>
        <w:tc>
          <w:tcPr/>
          <w:p>
            <w:pPr>
              <w:pStyle w:val="Compact"/>
              <w:jc w:val="left"/>
            </w:pPr>
            <w:r>
              <w:t xml:space="preserve">Quality</w:t>
            </w:r>
          </w:p>
        </w:tc>
        <w:tc>
          <w:tcPr/>
          <w:p>
            <w:pPr>
              <w:pStyle w:val="Compact"/>
              <w:jc w:val="left"/>
            </w:pPr>
            <w:r>
              <w:t xml:space="preserve">Decode Speed</w:t>
            </w:r>
          </w:p>
        </w:tc>
      </w:tr>
      <w:tr>
        <w:tc>
          <w:tcPr/>
          <w:p>
            <w:pPr>
              <w:pStyle w:val="Compact"/>
              <w:jc w:val="left"/>
            </w:pPr>
            <w:r>
              <w:t xml:space="preserve">PCA (linear)</w:t>
            </w:r>
          </w:p>
        </w:tc>
        <w:tc>
          <w:tcPr/>
          <w:p>
            <w:pPr>
              <w:pStyle w:val="Compact"/>
              <w:jc w:val="left"/>
            </w:pPr>
            <w:r>
              <w:t xml:space="preserve">10-50×</w:t>
            </w:r>
          </w:p>
        </w:tc>
        <w:tc>
          <w:tcPr/>
          <w:p>
            <w:pPr>
              <w:pStyle w:val="Compact"/>
              <w:jc w:val="left"/>
            </w:pPr>
            <w:r>
              <w:t xml:space="preserve">Good for slow modes</w:t>
            </w:r>
          </w:p>
        </w:tc>
        <w:tc>
          <w:tcPr/>
          <w:p>
            <w:pPr>
              <w:pStyle w:val="Compact"/>
              <w:jc w:val="left"/>
            </w:pPr>
            <w:r>
              <w:t xml:space="preserve">Real-time</w:t>
            </w:r>
          </w:p>
        </w:tc>
      </w:tr>
      <w:tr>
        <w:tc>
          <w:tcPr/>
          <w:p>
            <w:pPr>
              <w:pStyle w:val="Compact"/>
              <w:jc w:val="left"/>
            </w:pPr>
            <w:r>
              <w:t xml:space="preserve">VAE (nonlinear)</w:t>
            </w:r>
          </w:p>
        </w:tc>
        <w:tc>
          <w:tcPr/>
          <w:p>
            <w:pPr>
              <w:pStyle w:val="Compact"/>
              <w:jc w:val="left"/>
            </w:pPr>
            <w:r>
              <w:t xml:space="preserve">50-200×</w:t>
            </w:r>
          </w:p>
        </w:tc>
        <w:tc>
          <w:tcPr/>
          <w:p>
            <w:pPr>
              <w:pStyle w:val="Compact"/>
              <w:jc w:val="left"/>
            </w:pPr>
            <w:r>
              <w:t xml:space="preserve">Excellent, generative</w:t>
            </w:r>
          </w:p>
        </w:tc>
        <w:tc>
          <w:tcPr/>
          <w:p>
            <w:pPr>
              <w:pStyle w:val="Compact"/>
              <w:jc w:val="left"/>
            </w:pPr>
            <w:r>
              <w:t xml:space="preserve">~10 FPS</w:t>
            </w:r>
          </w:p>
        </w:tc>
      </w:tr>
      <w:tr>
        <w:tc>
          <w:tcPr/>
          <w:p>
            <w:pPr>
              <w:pStyle w:val="Compact"/>
              <w:jc w:val="left"/>
            </w:pPr>
            <w:r>
              <w:t xml:space="preserve">Diffusion model</w:t>
            </w:r>
          </w:p>
        </w:tc>
        <w:tc>
          <w:tcPr/>
          <w:p>
            <w:pPr>
              <w:pStyle w:val="Compact"/>
              <w:jc w:val="left"/>
            </w:pPr>
            <w:r>
              <w:t xml:space="preserve">100-1000×</w:t>
            </w:r>
          </w:p>
        </w:tc>
        <w:tc>
          <w:tcPr/>
          <w:p>
            <w:pPr>
              <w:pStyle w:val="Compact"/>
              <w:jc w:val="left"/>
            </w:pPr>
            <w:r>
              <w:t xml:space="preserve">Perceptually lossless</w:t>
            </w:r>
          </w:p>
        </w:tc>
        <w:tc>
          <w:tcPr/>
          <w:p>
            <w:pPr>
              <w:pStyle w:val="Compact"/>
              <w:jc w:val="left"/>
            </w:pPr>
            <w:r>
              <w:t xml:space="preserve">~1 FPS (generative)</w:t>
            </w:r>
          </w:p>
        </w:tc>
      </w:tr>
      <w:tr>
        <w:tc>
          <w:tcPr/>
          <w:p>
            <w:pPr>
              <w:pStyle w:val="Compact"/>
              <w:jc w:val="left"/>
            </w:pPr>
            <w:r>
              <w:t xml:space="preserve">Hybrid: VAE + residual</w:t>
            </w:r>
          </w:p>
        </w:tc>
        <w:tc>
          <w:tcPr/>
          <w:p>
            <w:pPr>
              <w:pStyle w:val="Compact"/>
              <w:jc w:val="left"/>
            </w:pPr>
            <w:r>
              <w:t xml:space="preserve">100-500×</w:t>
            </w:r>
          </w:p>
        </w:tc>
        <w:tc>
          <w:tcPr/>
          <w:p>
            <w:pPr>
              <w:pStyle w:val="Compact"/>
              <w:jc w:val="left"/>
            </w:pPr>
            <w:r>
              <w:t xml:space="preserve">Near-lossless</w:t>
            </w:r>
          </w:p>
        </w:tc>
        <w:tc>
          <w:tcPr/>
          <w:p>
            <w:pPr>
              <w:pStyle w:val="Compact"/>
              <w:jc w:val="left"/>
            </w:pPr>
            <w:r>
              <w:t xml:space="preserve">30-60 FPS</w:t>
            </w:r>
          </w:p>
        </w:tc>
      </w:tr>
    </w:tbl>
    <w:p>
      <w:pPr>
        <w:pStyle w:val="a0"/>
      </w:pPr>
      <w:r>
        <w:rPr>
          <w:b/>
          <w:bCs/>
        </w:rPr>
        <w:t xml:space="preserve">PCAViz implementation</w:t>
      </w:r>
      <w:r>
        <w:t xml:space="preserve"> </w:t>
      </w:r>
      <w:hyperlink r:id="rId29">
        <w:r>
          <w:rPr>
            <w:rStyle w:val="af"/>
          </w:rPr>
          <w:t xml:space="preserve">(ACS Publications)</w:t>
        </w:r>
      </w:hyperlink>
      <w:r>
        <w:t xml:space="preserve"> </w:t>
      </w:r>
      <w:r>
        <w:t xml:space="preserve">achieves 100-1000× compression for protein simulations with &lt;1Å RMSD reconstruction, enabling browser-based exploration of terabyte-scale trajectories from modest network transfers.</w:t>
      </w:r>
    </w:p>
    <w:bookmarkEnd w:id="142"/>
    <w:bookmarkStart w:id="143" w:name="on-device-ml-for-feature-detection"/>
    <w:p>
      <w:pPr>
        <w:pStyle w:val="4"/>
      </w:pPr>
      <w:r>
        <w:t xml:space="preserve">7.2.2 On-Device ML for Feature Detection</w:t>
      </w:r>
    </w:p>
    <w:tbl>
      <w:tblPr>
        <w:tblStyle w:val="Table"/>
        <w:tblW w:type="pct" w:w="5000"/>
        <w:jc w:val="left"/>
        <w:tblLayout w:type="fixed"/>
        <w:tblLook w:firstRow="1" w:lastRow="0" w:firstColumn="0" w:lastColumn="0" w:noHBand="0" w:noVBand="0" w:val="0020"/>
      </w:tblPr>
      <w:tblGrid>
        <w:gridCol w:w="1284"/>
        <w:gridCol w:w="1498"/>
        <w:gridCol w:w="1498"/>
        <w:gridCol w:w="1712"/>
        <w:gridCol w:w="1926"/>
      </w:tblGrid>
      <w:tr>
        <w:trPr>
          <w:tblHeader w:val="on"/>
        </w:trPr>
        <w:tc>
          <w:tcPr/>
          <w:p>
            <w:pPr>
              <w:pStyle w:val="Compact"/>
              <w:jc w:val="left"/>
            </w:pPr>
            <w:r>
              <w:t xml:space="preserve">Task</w:t>
            </w:r>
          </w:p>
        </w:tc>
        <w:tc>
          <w:tcPr/>
          <w:p>
            <w:pPr>
              <w:pStyle w:val="Compact"/>
              <w:jc w:val="left"/>
            </w:pPr>
            <w:r>
              <w:t xml:space="preserve">Model</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Latency</w:t>
            </w:r>
          </w:p>
        </w:tc>
      </w:tr>
      <w:tr>
        <w:tc>
          <w:tcPr/>
          <w:p>
            <w:pPr>
              <w:pStyle w:val="Compact"/>
              <w:jc w:val="left"/>
            </w:pPr>
            <w:r>
              <w:t xml:space="preserve">Secondary structure</w:t>
            </w:r>
          </w:p>
        </w:tc>
        <w:tc>
          <w:tcPr/>
          <w:p>
            <w:pPr>
              <w:pStyle w:val="Compact"/>
              <w:jc w:val="left"/>
            </w:pPr>
            <w:r>
              <w:t xml:space="preserve">ResNet-18</w:t>
            </w:r>
          </w:p>
        </w:tc>
        <w:tc>
          <w:tcPr/>
          <w:p>
            <w:pPr>
              <w:pStyle w:val="Compact"/>
              <w:jc w:val="left"/>
            </w:pPr>
            <w:r>
              <w:t xml:space="preserve">Per-atom environment</w:t>
            </w:r>
          </w:p>
        </w:tc>
        <w:tc>
          <w:tcPr/>
          <w:p>
            <w:pPr>
              <w:pStyle w:val="Compact"/>
              <w:jc w:val="left"/>
            </w:pPr>
            <w:r>
              <w:t xml:space="preserve">α/β/loop classification</w:t>
            </w:r>
          </w:p>
        </w:tc>
        <w:tc>
          <w:tcPr/>
          <w:p>
            <w:pPr>
              <w:pStyle w:val="Compact"/>
              <w:jc w:val="left"/>
            </w:pPr>
            <w:r>
              <w:t xml:space="preserve">5 ms</w:t>
            </w:r>
          </w:p>
        </w:tc>
      </w:tr>
      <w:tr>
        <w:tc>
          <w:tcPr/>
          <w:p>
            <w:pPr>
              <w:pStyle w:val="Compact"/>
              <w:jc w:val="left"/>
            </w:pPr>
            <w:r>
              <w:t xml:space="preserve">Binding site detection</w:t>
            </w:r>
          </w:p>
        </w:tc>
        <w:tc>
          <w:tcPr/>
          <w:p>
            <w:pPr>
              <w:pStyle w:val="Compact"/>
              <w:jc w:val="left"/>
            </w:pPr>
            <w:r>
              <w:t xml:space="preserve">PointNet++</w:t>
            </w:r>
          </w:p>
        </w:tc>
        <w:tc>
          <w:tcPr/>
          <w:p>
            <w:pPr>
              <w:pStyle w:val="Compact"/>
              <w:jc w:val="left"/>
            </w:pPr>
            <w:r>
              <w:t xml:space="preserve">Local point cloud</w:t>
            </w:r>
          </w:p>
        </w:tc>
        <w:tc>
          <w:tcPr/>
          <w:p>
            <w:pPr>
              <w:pStyle w:val="Compact"/>
              <w:jc w:val="left"/>
            </w:pPr>
            <w:r>
              <w:t xml:space="preserve">Probability + key residues</w:t>
            </w:r>
          </w:p>
        </w:tc>
        <w:tc>
          <w:tcPr/>
          <w:p>
            <w:pPr>
              <w:pStyle w:val="Compact"/>
              <w:jc w:val="left"/>
            </w:pPr>
            <w:r>
              <w:t xml:space="preserve">20 ms</w:t>
            </w:r>
          </w:p>
        </w:tc>
      </w:tr>
      <w:tr>
        <w:tc>
          <w:tcPr/>
          <w:p>
            <w:pPr>
              <w:pStyle w:val="Compact"/>
              <w:jc w:val="left"/>
            </w:pPr>
            <w:r>
              <w:t xml:space="preserve">Phase boundary</w:t>
            </w:r>
          </w:p>
        </w:tc>
        <w:tc>
          <w:tcPr/>
          <w:p>
            <w:pPr>
              <w:pStyle w:val="Compact"/>
              <w:jc w:val="left"/>
            </w:pPr>
            <w:r>
              <w:t xml:space="preserve">U-Net</w:t>
            </w:r>
          </w:p>
        </w:tc>
        <w:tc>
          <w:tcPr/>
          <w:p>
            <w:pPr>
              <w:pStyle w:val="Compact"/>
              <w:jc w:val="left"/>
            </w:pPr>
            <w:r>
              <w:t xml:space="preserve">Density field</w:t>
            </w:r>
          </w:p>
        </w:tc>
        <w:tc>
          <w:tcPr/>
          <w:p>
            <w:pPr>
              <w:pStyle w:val="Compact"/>
              <w:jc w:val="left"/>
            </w:pPr>
            <w:r>
              <w:t xml:space="preserve">Segmentation mask</w:t>
            </w:r>
          </w:p>
        </w:tc>
        <w:tc>
          <w:tcPr/>
          <w:p>
            <w:pPr>
              <w:pStyle w:val="Compact"/>
              <w:jc w:val="left"/>
            </w:pPr>
            <w:r>
              <w:t xml:space="preserve">15 ms</w:t>
            </w:r>
          </w:p>
        </w:tc>
      </w:tr>
      <w:tr>
        <w:tc>
          <w:tcPr/>
          <w:p>
            <w:pPr>
              <w:pStyle w:val="Compact"/>
              <w:jc w:val="left"/>
            </w:pPr>
            <w:r>
              <w:t xml:space="preserve">Rare event flag</w:t>
            </w:r>
          </w:p>
        </w:tc>
        <w:tc>
          <w:tcPr/>
          <w:p>
            <w:pPr>
              <w:pStyle w:val="Compact"/>
              <w:jc w:val="left"/>
            </w:pPr>
            <w:r>
              <w:t xml:space="preserve">LSTM</w:t>
            </w:r>
          </w:p>
        </w:tc>
        <w:tc>
          <w:tcPr/>
          <w:p>
            <w:pPr>
              <w:pStyle w:val="Compact"/>
              <w:jc w:val="left"/>
            </w:pPr>
            <w:r>
              <w:t xml:space="preserve">Trajectory window</w:t>
            </w:r>
          </w:p>
        </w:tc>
        <w:tc>
          <w:tcPr/>
          <w:p>
            <w:pPr>
              <w:pStyle w:val="Compact"/>
              <w:jc w:val="left"/>
            </w:pPr>
            <w:r>
              <w:t xml:space="preserve">Anomaly score</w:t>
            </w:r>
          </w:p>
        </w:tc>
        <w:tc>
          <w:tcPr/>
          <w:p>
            <w:pPr>
              <w:pStyle w:val="Compact"/>
              <w:jc w:val="left"/>
            </w:pPr>
            <w:r>
              <w:t xml:space="preserve">10 ms/frame</w:t>
            </w:r>
          </w:p>
        </w:tc>
      </w:tr>
    </w:tbl>
    <w:p>
      <w:pPr>
        <w:pStyle w:val="a0"/>
      </w:pPr>
      <w:r>
        <w:rPr>
          <w:b/>
          <w:bCs/>
        </w:rPr>
        <w:t xml:space="preserve">WebGPU compute shader inference</w:t>
      </w:r>
      <w:r>
        <w:t xml:space="preserve"> </w:t>
      </w:r>
      <w:r>
        <w:t xml:space="preserve">enables 30-60 FPS analysis integration without server round-trip.</w:t>
      </w:r>
    </w:p>
    <w:bookmarkEnd w:id="143"/>
    <w:bookmarkStart w:id="144" w:name="X1265933d2386ef400393134ebaded27024cf7e9"/>
    <w:p>
      <w:pPr>
        <w:pStyle w:val="4"/>
      </w:pPr>
      <w:r>
        <w:t xml:space="preserve">7.2.3 Generative Models for Trajectory Completion</w:t>
      </w:r>
    </w:p>
    <w:tbl>
      <w:tblPr>
        <w:tblStyle w:val="Table"/>
        <w:tblW w:type="pct" w:w="5000"/>
        <w:jc w:val="left"/>
        <w:tblLayout w:type="fixed"/>
        <w:tblLook w:firstRow="1" w:lastRow="0" w:firstColumn="0" w:lastColumn="0" w:noHBand="0" w:noVBand="0" w:val="0020"/>
      </w:tblPr>
      <w:tblGrid>
        <w:gridCol w:w="2190"/>
        <w:gridCol w:w="1179"/>
        <w:gridCol w:w="1179"/>
        <w:gridCol w:w="1348"/>
        <w:gridCol w:w="2022"/>
      </w:tblGrid>
      <w:tr>
        <w:trPr>
          <w:tblHeader w:val="on"/>
        </w:trPr>
        <w:tc>
          <w:tcPr/>
          <w:p>
            <w:pPr>
              <w:pStyle w:val="Compact"/>
              <w:jc w:val="left"/>
            </w:pPr>
            <w:r>
              <w:t xml:space="preserve">Application</w:t>
            </w:r>
          </w:p>
        </w:tc>
        <w:tc>
          <w:tcPr/>
          <w:p>
            <w:pPr>
              <w:pStyle w:val="Compact"/>
              <w:jc w:val="left"/>
            </w:pPr>
            <w:r>
              <w:t xml:space="preserve">Model</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Validation</w:t>
            </w:r>
          </w:p>
        </w:tc>
      </w:tr>
      <w:tr>
        <w:tc>
          <w:tcPr/>
          <w:p>
            <w:pPr>
              <w:pStyle w:val="Compact"/>
              <w:jc w:val="left"/>
            </w:pPr>
            <w:r>
              <w:t xml:space="preserve">Smooth interpolation</w:t>
            </w:r>
          </w:p>
        </w:tc>
        <w:tc>
          <w:tcPr/>
          <w:p>
            <w:pPr>
              <w:pStyle w:val="Compact"/>
              <w:jc w:val="left"/>
            </w:pPr>
            <w:r>
              <w:t xml:space="preserve">Diffusion model</w:t>
            </w:r>
          </w:p>
        </w:tc>
        <w:tc>
          <w:tcPr/>
          <w:p>
            <w:pPr>
              <w:pStyle w:val="Compact"/>
              <w:jc w:val="left"/>
            </w:pPr>
            <w:r>
              <w:t xml:space="preserve">Frames at tᵢ, tᵢ₊₁</w:t>
            </w:r>
          </w:p>
        </w:tc>
        <w:tc>
          <w:tcPr/>
          <w:p>
            <w:pPr>
              <w:pStyle w:val="Compact"/>
              <w:jc w:val="left"/>
            </w:pPr>
            <w:r>
              <w:t xml:space="preserve">Intermediate conformations</w:t>
            </w:r>
          </w:p>
        </w:tc>
        <w:tc>
          <w:tcPr/>
          <w:p>
            <w:pPr>
              <w:pStyle w:val="Compact"/>
              <w:jc w:val="left"/>
            </w:pPr>
            <w:r>
              <w:t xml:space="preserve">Energy conservation check</w:t>
            </w:r>
          </w:p>
        </w:tc>
      </w:tr>
      <w:tr>
        <w:tc>
          <w:tcPr/>
          <w:p>
            <w:pPr>
              <w:pStyle w:val="Compact"/>
              <w:jc w:val="left"/>
            </w:pPr>
            <w:r>
              <w:t xml:space="preserve">Enhanced sampling</w:t>
            </w:r>
          </w:p>
        </w:tc>
        <w:tc>
          <w:tcPr/>
          <w:p>
            <w:pPr>
              <w:pStyle w:val="Compact"/>
              <w:jc w:val="left"/>
            </w:pPr>
            <w:r>
              <w:t xml:space="preserve">GAN</w:t>
            </w:r>
          </w:p>
        </w:tc>
        <w:tc>
          <w:tcPr/>
          <w:p>
            <w:pPr>
              <w:pStyle w:val="Compact"/>
              <w:jc w:val="left"/>
            </w:pPr>
            <w:r>
              <w:t xml:space="preserve">Biased simulation</w:t>
            </w:r>
          </w:p>
        </w:tc>
        <w:tc>
          <w:tcPr/>
          <w:p>
            <w:pPr>
              <w:pStyle w:val="Compact"/>
              <w:jc w:val="left"/>
            </w:pPr>
            <w:r>
              <w:t xml:space="preserve">Unbiased distribution reweighting</w:t>
            </w:r>
          </w:p>
        </w:tc>
        <w:tc>
          <w:tcPr/>
          <w:p>
            <w:pPr>
              <w:pStyle w:val="Compact"/>
              <w:jc w:val="left"/>
            </w:pPr>
            <w:r>
              <w:t xml:space="preserve">Statistical tests</w:t>
            </w:r>
          </w:p>
        </w:tc>
      </w:tr>
      <w:tr>
        <w:tc>
          <w:tcPr/>
          <w:p>
            <w:pPr>
              <w:pStyle w:val="Compact"/>
              <w:jc w:val="left"/>
            </w:pPr>
            <w:r>
              <w:t xml:space="preserve">Uncertainty visualization</w:t>
            </w:r>
          </w:p>
        </w:tc>
        <w:tc>
          <w:tcPr/>
          <w:p>
            <w:pPr>
              <w:pStyle w:val="Compact"/>
              <w:jc w:val="left"/>
            </w:pPr>
            <w:r>
              <w:t xml:space="preserve">VAE ensemble</w:t>
            </w:r>
          </w:p>
        </w:tc>
        <w:tc>
          <w:tcPr/>
          <w:p>
            <w:pPr>
              <w:pStyle w:val="Compact"/>
              <w:jc w:val="left"/>
            </w:pPr>
            <w:r>
              <w:t xml:space="preserve">Single trajectory</w:t>
            </w:r>
          </w:p>
        </w:tc>
        <w:tc>
          <w:tcPr/>
          <w:p>
            <w:pPr>
              <w:pStyle w:val="Compact"/>
              <w:jc w:val="left"/>
            </w:pPr>
            <w:r>
              <w:t xml:space="preserve">Confidence intervals</w:t>
            </w:r>
          </w:p>
        </w:tc>
        <w:tc>
          <w:tcPr/>
          <w:p>
            <w:pPr>
              <w:pStyle w:val="Compact"/>
              <w:jc w:val="left"/>
            </w:pPr>
            <w:r>
              <w:t xml:space="preserve">Comparison with replica runs</w:t>
            </w:r>
          </w:p>
        </w:tc>
      </w:tr>
    </w:tbl>
    <w:p>
      <w:pPr>
        <w:pStyle w:val="a0"/>
      </w:pPr>
      <w:r>
        <w:t xml:space="preserve">Generative interpolation provides</w:t>
      </w:r>
      <w:r>
        <w:t xml:space="preserve"> </w:t>
      </w:r>
      <w:r>
        <w:rPr>
          <w:b/>
          <w:bCs/>
        </w:rPr>
        <w:t xml:space="preserve">visually smooth playback from sparse sampling</w:t>
      </w:r>
      <w:r>
        <w:t xml:space="preserve">, with clear UI indication of generated versus simulated frames.</w:t>
      </w:r>
    </w:p>
    <w:bookmarkEnd w:id="144"/>
    <w:bookmarkEnd w:id="145"/>
    <w:bookmarkStart w:id="149" w:name="X8cd19e0cb0560d6534111ccdcf385dd0a314c43"/>
    <w:p>
      <w:pPr>
        <w:pStyle w:val="3"/>
      </w:pPr>
      <w:r>
        <w:t xml:space="preserve">7.3 Collaborative and Distributed Visualization</w:t>
      </w:r>
    </w:p>
    <w:bookmarkStart w:id="146" w:name="Xf162eaf6533de40ce68ef93014974e62a385acd"/>
    <w:p>
      <w:pPr>
        <w:pStyle w:val="4"/>
      </w:pPr>
      <w:r>
        <w:t xml:space="preserve">7.3.1 WebRTC Data Channels for Multi-User Sessions</w:t>
      </w:r>
    </w:p>
    <w:tbl>
      <w:tblPr>
        <w:tblStyle w:val="Table"/>
        <w:tblW w:type="pct" w:w="5000"/>
        <w:jc w:val="left"/>
        <w:tblLayout w:type="fixed"/>
        <w:tblLook w:firstRow="1" w:lastRow="0" w:firstColumn="0" w:lastColumn="0" w:noHBand="0" w:noVBand="0" w:val="0020"/>
      </w:tblPr>
      <w:tblGrid>
        <w:gridCol w:w="1885"/>
        <w:gridCol w:w="1697"/>
        <w:gridCol w:w="2451"/>
        <w:gridCol w:w="1885"/>
      </w:tblGrid>
      <w:tr>
        <w:trPr>
          <w:tblHeader w:val="on"/>
        </w:trPr>
        <w:tc>
          <w:tcPr/>
          <w:p>
            <w:pPr>
              <w:pStyle w:val="Compact"/>
              <w:jc w:val="left"/>
            </w:pPr>
            <w:r>
              <w:t xml:space="preserve">Topology</w:t>
            </w:r>
          </w:p>
        </w:tc>
        <w:tc>
          <w:tcPr/>
          <w:p>
            <w:pPr>
              <w:pStyle w:val="Compact"/>
              <w:jc w:val="left"/>
            </w:pPr>
            <w:r>
              <w:t xml:space="preserve">Latency</w:t>
            </w:r>
          </w:p>
        </w:tc>
        <w:tc>
          <w:tcPr/>
          <w:p>
            <w:pPr>
              <w:pStyle w:val="Compact"/>
              <w:jc w:val="left"/>
            </w:pPr>
            <w:r>
              <w:t xml:space="preserve">Scalability</w:t>
            </w:r>
          </w:p>
        </w:tc>
        <w:tc>
          <w:tcPr/>
          <w:p>
            <w:pPr>
              <w:pStyle w:val="Compact"/>
              <w:jc w:val="left"/>
            </w:pPr>
            <w:r>
              <w:t xml:space="preserve">Use Case</w:t>
            </w:r>
          </w:p>
        </w:tc>
      </w:tr>
      <w:tr>
        <w:tc>
          <w:tcPr/>
          <w:p>
            <w:pPr>
              <w:pStyle w:val="Compact"/>
              <w:jc w:val="left"/>
            </w:pPr>
            <w:r>
              <w:t xml:space="preserve">Full mesh (P2P)</w:t>
            </w:r>
          </w:p>
        </w:tc>
        <w:tc>
          <w:tcPr/>
          <w:p>
            <w:pPr>
              <w:pStyle w:val="Compact"/>
              <w:jc w:val="left"/>
            </w:pPr>
            <w:r>
              <w:t xml:space="preserve">&lt;50 ms</w:t>
            </w:r>
          </w:p>
        </w:tc>
        <w:tc>
          <w:tcPr/>
          <w:p>
            <w:pPr>
              <w:pStyle w:val="Compact"/>
              <w:jc w:val="left"/>
            </w:pPr>
            <w:r>
              <w:t xml:space="preserve">2-6 users</w:t>
            </w:r>
          </w:p>
        </w:tc>
        <w:tc>
          <w:tcPr/>
          <w:p>
            <w:pPr>
              <w:pStyle w:val="Compact"/>
              <w:jc w:val="left"/>
            </w:pPr>
            <w:r>
              <w:t xml:space="preserve">Small group collaboration</w:t>
            </w:r>
          </w:p>
        </w:tc>
      </w:tr>
      <w:tr>
        <w:tc>
          <w:tcPr/>
          <w:p>
            <w:pPr>
              <w:pStyle w:val="Compact"/>
              <w:jc w:val="left"/>
            </w:pPr>
            <w:r>
              <w:t xml:space="preserve">Star (selective forwarding)</w:t>
            </w:r>
          </w:p>
        </w:tc>
        <w:tc>
          <w:tcPr/>
          <w:p>
            <w:pPr>
              <w:pStyle w:val="Compact"/>
              <w:jc w:val="left"/>
            </w:pPr>
            <w:r>
              <w:t xml:space="preserve">&lt;100 ms</w:t>
            </w:r>
          </w:p>
        </w:tc>
        <w:tc>
          <w:tcPr/>
          <w:p>
            <w:pPr>
              <w:pStyle w:val="Compact"/>
              <w:jc w:val="left"/>
            </w:pPr>
            <w:r>
              <w:t xml:space="preserve">10-50 users</w:t>
            </w:r>
          </w:p>
        </w:tc>
        <w:tc>
          <w:tcPr/>
          <w:p>
            <w:pPr>
              <w:pStyle w:val="Compact"/>
              <w:jc w:val="left"/>
            </w:pPr>
            <w:r>
              <w:t xml:space="preserve">Seminar presentation</w:t>
            </w:r>
          </w:p>
        </w:tc>
      </w:tr>
      <w:tr>
        <w:tc>
          <w:tcPr/>
          <w:p>
            <w:pPr>
              <w:pStyle w:val="Compact"/>
              <w:jc w:val="left"/>
            </w:pPr>
            <w:r>
              <w:t xml:space="preserve">Hybrid: P2P data + SFU signaling</w:t>
            </w:r>
          </w:p>
        </w:tc>
        <w:tc>
          <w:tcPr/>
          <w:p>
            <w:pPr>
              <w:pStyle w:val="Compact"/>
              <w:jc w:val="left"/>
            </w:pPr>
            <w:r>
              <w:t xml:space="preserve">&lt;75 ms</w:t>
            </w:r>
          </w:p>
        </w:tc>
        <w:tc>
          <w:tcPr/>
          <w:p>
            <w:pPr>
              <w:pStyle w:val="Compact"/>
              <w:jc w:val="left"/>
            </w:pPr>
            <w:r>
              <w:t xml:space="preserve">6-20 users</w:t>
            </w:r>
          </w:p>
        </w:tc>
        <w:tc>
          <w:tcPr/>
          <w:p>
            <w:pPr>
              <w:pStyle w:val="Compact"/>
              <w:jc w:val="left"/>
            </w:pPr>
            <w:r>
              <w:t xml:space="preserve">Research team meetings</w:t>
            </w:r>
          </w:p>
        </w:tc>
      </w:tr>
    </w:tbl>
    <w:p>
      <w:pPr>
        <w:pStyle w:val="a0"/>
      </w:pPr>
      <w:r>
        <w:t xml:space="preserve">Synchronization strategies:</w:t>
      </w:r>
      <w:r>
        <w:t xml:space="preserve"> </w:t>
      </w:r>
      <w:r>
        <w:rPr>
          <w:b/>
          <w:bCs/>
        </w:rPr>
        <w:t xml:space="preserve">state broadcast</w:t>
      </w:r>
      <w:r>
        <w:t xml:space="preserve"> </w:t>
      </w:r>
      <w:r>
        <w:t xml:space="preserve">(identical view for all),</w:t>
      </w:r>
      <w:r>
        <w:t xml:space="preserve"> </w:t>
      </w:r>
      <w:r>
        <w:rPr>
          <w:b/>
          <w:bCs/>
        </w:rPr>
        <w:t xml:space="preserve">optimistic replication</w:t>
      </w:r>
      <w:r>
        <w:t xml:space="preserve"> </w:t>
      </w:r>
      <w:r>
        <w:t xml:space="preserve">(independent exploration with periodic convergence),</w:t>
      </w:r>
      <w:r>
        <w:t xml:space="preserve"> </w:t>
      </w:r>
      <w:r>
        <w:rPr>
          <w:b/>
          <w:bCs/>
        </w:rPr>
        <w:t xml:space="preserve">authority-based</w:t>
      </w:r>
      <w:r>
        <w:t xml:space="preserve"> </w:t>
      </w:r>
      <w:r>
        <w:t xml:space="preserve">(presenter controls, audience follows).</w:t>
      </w:r>
    </w:p>
    <w:bookmarkEnd w:id="146"/>
    <w:bookmarkStart w:id="147" w:name="X81d4c10c4620d7a9feeee54e342cef3471ddce7"/>
    <w:p>
      <w:pPr>
        <w:pStyle w:val="4"/>
      </w:pPr>
      <w:r>
        <w:t xml:space="preserve">7.3.2 Federated Analysis of Distributed Simulations</w:t>
      </w:r>
    </w:p>
    <w:tbl>
      <w:tblPr>
        <w:tblStyle w:val="Table"/>
        <w:tblW w:type="pct" w:w="5000"/>
        <w:jc w:val="left"/>
        <w:tblLayout w:type="fixed"/>
        <w:tblLook w:firstRow="1" w:lastRow="0" w:firstColumn="0" w:lastColumn="0" w:noHBand="0" w:noVBand="0" w:val="0020"/>
      </w:tblPr>
      <w:tblGrid>
        <w:gridCol w:w="2026"/>
        <w:gridCol w:w="2762"/>
        <w:gridCol w:w="3131"/>
      </w:tblGrid>
      <w:tr>
        <w:trPr>
          <w:tblHeader w:val="on"/>
        </w:trPr>
        <w:tc>
          <w:tcPr/>
          <w:p>
            <w:pPr>
              <w:pStyle w:val="Compact"/>
              <w:jc w:val="left"/>
            </w:pPr>
            <w:r>
              <w:t xml:space="preserve">Component</w:t>
            </w:r>
          </w:p>
        </w:tc>
        <w:tc>
          <w:tcPr/>
          <w:p>
            <w:pPr>
              <w:pStyle w:val="Compact"/>
              <w:jc w:val="left"/>
            </w:pPr>
            <w:r>
              <w:t xml:space="preserve">Implementation</w:t>
            </w:r>
          </w:p>
        </w:tc>
        <w:tc>
          <w:tcPr/>
          <w:p>
            <w:pPr>
              <w:pStyle w:val="Compact"/>
              <w:jc w:val="left"/>
            </w:pPr>
            <w:r>
              <w:t xml:space="preserve">Privacy Guarantee</w:t>
            </w:r>
          </w:p>
        </w:tc>
      </w:tr>
      <w:tr>
        <w:tc>
          <w:tcPr/>
          <w:p>
            <w:pPr>
              <w:pStyle w:val="Compact"/>
              <w:jc w:val="left"/>
            </w:pPr>
            <w:r>
              <w:t xml:space="preserve">Local analysis</w:t>
            </w:r>
          </w:p>
        </w:tc>
        <w:tc>
          <w:tcPr/>
          <w:p>
            <w:pPr>
              <w:pStyle w:val="Compact"/>
              <w:jc w:val="left"/>
            </w:pPr>
            <w:r>
              <w:t xml:space="preserve">WebGPU compute on institutional data</w:t>
            </w:r>
          </w:p>
        </w:tc>
        <w:tc>
          <w:tcPr/>
          <w:p>
            <w:pPr>
              <w:pStyle w:val="Compact"/>
              <w:jc w:val="left"/>
            </w:pPr>
            <w:r>
              <w:t xml:space="preserve">Raw data never leaves</w:t>
            </w:r>
          </w:p>
        </w:tc>
      </w:tr>
      <w:tr>
        <w:tc>
          <w:tcPr/>
          <w:p>
            <w:pPr>
              <w:pStyle w:val="Compact"/>
              <w:jc w:val="left"/>
            </w:pPr>
            <w:r>
              <w:t xml:space="preserve">Differential privacy</w:t>
            </w:r>
          </w:p>
        </w:tc>
        <w:tc>
          <w:tcPr/>
          <w:p>
            <w:pPr>
              <w:pStyle w:val="Compact"/>
              <w:jc w:val="left"/>
            </w:pPr>
            <w:r>
              <w:t xml:space="preserve">Noise addition to aggregated statistics</w:t>
            </w:r>
          </w:p>
        </w:tc>
        <w:tc>
          <w:tcPr/>
          <w:p>
            <w:pPr>
              <w:pStyle w:val="Compact"/>
              <w:jc w:val="left"/>
            </w:pPr>
            <w:r>
              <w:t xml:space="preserve">Plausible deniability</w:t>
            </w:r>
          </w:p>
        </w:tc>
      </w:tr>
      <w:tr>
        <w:tc>
          <w:tcPr/>
          <w:p>
            <w:pPr>
              <w:pStyle w:val="Compact"/>
              <w:jc w:val="left"/>
            </w:pPr>
            <w:r>
              <w:t xml:space="preserve">Secure aggregation</w:t>
            </w:r>
          </w:p>
        </w:tc>
        <w:tc>
          <w:tcPr/>
          <w:p>
            <w:pPr>
              <w:pStyle w:val="Compact"/>
              <w:jc w:val="left"/>
            </w:pPr>
            <w:r>
              <w:t xml:space="preserve">Cryptographic multiparty computation</w:t>
            </w:r>
          </w:p>
        </w:tc>
        <w:tc>
          <w:tcPr/>
          <w:p>
            <w:pPr>
              <w:pStyle w:val="Compact"/>
              <w:jc w:val="left"/>
            </w:pPr>
            <w:r>
              <w:t xml:space="preserve">No single party sees others’ data</w:t>
            </w:r>
          </w:p>
        </w:tc>
      </w:tr>
      <w:tr>
        <w:tc>
          <w:tcPr/>
          <w:p>
            <w:pPr>
              <w:pStyle w:val="Compact"/>
              <w:jc w:val="left"/>
            </w:pPr>
            <w:r>
              <w:t xml:space="preserve">Federated learning</w:t>
            </w:r>
          </w:p>
        </w:tc>
        <w:tc>
          <w:tcPr/>
          <w:p>
            <w:pPr>
              <w:pStyle w:val="Compact"/>
              <w:jc w:val="left"/>
            </w:pPr>
            <w:r>
              <w:t xml:space="preserve">Model updates, not data, shared</w:t>
            </w:r>
          </w:p>
        </w:tc>
        <w:tc>
          <w:tcPr/>
          <w:p>
            <w:pPr>
              <w:pStyle w:val="Compact"/>
              <w:jc w:val="left"/>
            </w:pPr>
            <w:r>
              <w:t xml:space="preserve">Gradient privacy</w:t>
            </w:r>
          </w:p>
        </w:tc>
      </w:tr>
    </w:tbl>
    <w:p>
      <w:pPr>
        <w:pStyle w:val="a0"/>
      </w:pPr>
      <w:r>
        <w:t xml:space="preserve">Enables</w:t>
      </w:r>
      <w:r>
        <w:t xml:space="preserve"> </w:t>
      </w:r>
      <w:r>
        <w:rPr>
          <w:b/>
          <w:bCs/>
        </w:rPr>
        <w:t xml:space="preserve">multi-institutional studies</w:t>
      </w:r>
      <w:r>
        <w:t xml:space="preserve"> </w:t>
      </w:r>
      <w:r>
        <w:t xml:space="preserve">without data centralization: parameter sweeps across independent simulations, meta-analysis of replica ensembles, benchmark comparisons with proprietary systems.</w:t>
      </w:r>
    </w:p>
    <w:bookmarkEnd w:id="147"/>
    <w:bookmarkStart w:id="148" w:name="Xe15ab3d59d4c7e86c75a36901b5a2b85137eb39"/>
    <w:p>
      <w:pPr>
        <w:pStyle w:val="4"/>
      </w:pPr>
      <w:r>
        <w:t xml:space="preserve">7.3.3 Blockchain-Provenance for Reproducible Science</w:t>
      </w:r>
    </w:p>
    <w:tbl>
      <w:tblPr>
        <w:tblStyle w:val="Table"/>
        <w:tblW w:type="pct" w:w="5000"/>
        <w:jc w:val="left"/>
        <w:tblLayout w:type="fixed"/>
        <w:tblLook w:firstRow="1" w:lastRow="0" w:firstColumn="0" w:lastColumn="0" w:noHBand="0" w:noVBand="0" w:val="0020"/>
      </w:tblPr>
      <w:tblGrid>
        <w:gridCol w:w="1980"/>
        <w:gridCol w:w="3111"/>
        <w:gridCol w:w="2828"/>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Function</w:t>
            </w:r>
          </w:p>
        </w:tc>
      </w:tr>
      <w:tr>
        <w:tc>
          <w:tcPr/>
          <w:p>
            <w:pPr>
              <w:pStyle w:val="Compact"/>
              <w:jc w:val="left"/>
            </w:pPr>
            <w:r>
              <w:t xml:space="preserve">Data storage</w:t>
            </w:r>
          </w:p>
        </w:tc>
        <w:tc>
          <w:tcPr/>
          <w:p>
            <w:pPr>
              <w:pStyle w:val="Compact"/>
              <w:jc w:val="left"/>
            </w:pPr>
            <w:r>
              <w:t xml:space="preserve">IPFS/Filecoin</w:t>
            </w:r>
          </w:p>
        </w:tc>
        <w:tc>
          <w:tcPr/>
          <w:p>
            <w:pPr>
              <w:pStyle w:val="Compact"/>
              <w:jc w:val="left"/>
            </w:pPr>
            <w:r>
              <w:t xml:space="preserve">Content-addressed, persistent trajectory archives</w:t>
            </w:r>
          </w:p>
        </w:tc>
      </w:tr>
      <w:tr>
        <w:tc>
          <w:tcPr/>
          <w:p>
            <w:pPr>
              <w:pStyle w:val="Compact"/>
              <w:jc w:val="left"/>
            </w:pPr>
            <w:r>
              <w:t xml:space="preserve">Execution record</w:t>
            </w:r>
          </w:p>
        </w:tc>
        <w:tc>
          <w:tcPr/>
          <w:p>
            <w:pPr>
              <w:pStyle w:val="Compact"/>
              <w:jc w:val="left"/>
            </w:pPr>
            <w:r>
              <w:t xml:space="preserve">Smart contract (Ethereum L2)</w:t>
            </w:r>
          </w:p>
        </w:tc>
        <w:tc>
          <w:tcPr/>
          <w:p>
            <w:pPr>
              <w:pStyle w:val="Compact"/>
              <w:jc w:val="left"/>
            </w:pPr>
            <w:r>
              <w:t xml:space="preserve">Immutable analysis workflow documentation</w:t>
            </w:r>
          </w:p>
        </w:tc>
      </w:tr>
      <w:tr>
        <w:tc>
          <w:tcPr/>
          <w:p>
            <w:pPr>
              <w:pStyle w:val="Compact"/>
              <w:jc w:val="left"/>
            </w:pPr>
            <w:r>
              <w:t xml:space="preserve">Result verification</w:t>
            </w:r>
          </w:p>
        </w:tc>
        <w:tc>
          <w:tcPr/>
          <w:p>
            <w:pPr>
              <w:pStyle w:val="Compact"/>
              <w:jc w:val="left"/>
            </w:pPr>
            <w:r>
              <w:t xml:space="preserve">Zero-knowledge proofs</w:t>
            </w:r>
          </w:p>
        </w:tc>
        <w:tc>
          <w:tcPr/>
          <w:p>
            <w:pPr>
              <w:pStyle w:val="Compact"/>
              <w:jc w:val="left"/>
            </w:pPr>
            <w:r>
              <w:t xml:space="preserve">Confirm computation correctness without re-execution</w:t>
            </w:r>
          </w:p>
        </w:tc>
      </w:tr>
      <w:tr>
        <w:tc>
          <w:tcPr/>
          <w:p>
            <w:pPr>
              <w:pStyle w:val="Compact"/>
              <w:jc w:val="left"/>
            </w:pPr>
            <w:r>
              <w:t xml:space="preserve">Citation</w:t>
            </w:r>
          </w:p>
        </w:tc>
        <w:tc>
          <w:tcPr/>
          <w:p>
            <w:pPr>
              <w:pStyle w:val="Compact"/>
              <w:jc w:val="left"/>
            </w:pPr>
            <w:r>
              <w:t xml:space="preserve">NFT-based</w:t>
            </w:r>
            <w:r>
              <w:t xml:space="preserve"> </w:t>
            </w:r>
            <w:r>
              <w:t xml:space="preserve">“</w:t>
            </w:r>
            <w:r>
              <w:t xml:space="preserve">citeable units</w:t>
            </w:r>
            <w:r>
              <w:t xml:space="preserve">”</w:t>
            </w:r>
          </w:p>
        </w:tc>
        <w:tc>
          <w:tcPr/>
          <w:p>
            <w:pPr>
              <w:pStyle w:val="Compact"/>
              <w:jc w:val="left"/>
            </w:pPr>
            <w:r>
              <w:t xml:space="preserve">Attribution and impact tracking</w:t>
            </w:r>
          </w:p>
        </w:tc>
      </w:tr>
    </w:tbl>
    <w:p>
      <w:pPr>
        <w:pStyle w:val="a0"/>
      </w:pPr>
      <w:r>
        <w:rPr>
          <w:b/>
          <w:bCs/>
        </w:rPr>
        <w:t xml:space="preserve">Energy-efficient proof-of-stake</w:t>
      </w:r>
      <w:r>
        <w:t xml:space="preserve"> </w:t>
      </w:r>
      <w:r>
        <w:t xml:space="preserve">implementations address sustainability concerns, with permissioned chains for institutional deployments.</w:t>
      </w:r>
    </w:p>
    <w:bookmarkEnd w:id="148"/>
    <w:bookmarkEnd w:id="149"/>
    <w:bookmarkStart w:id="153" w:name="standardization-and-interoperability"/>
    <w:p>
      <w:pPr>
        <w:pStyle w:val="3"/>
      </w:pPr>
      <w:r>
        <w:t xml:space="preserve">7.4 Standardization and Interoperability</w:t>
      </w:r>
    </w:p>
    <w:bookmarkStart w:id="150" w:name="X07022c9cc0c321140b03a45ebc1270646ec3425"/>
    <w:p>
      <w:pPr>
        <w:pStyle w:val="4"/>
      </w:pPr>
      <w:r>
        <w:t xml:space="preserve">7.4.1 Common Data Format for Web-Based MD (HDF5-WASM, Zarr)</w:t>
      </w:r>
    </w:p>
    <w:tbl>
      <w:tblPr>
        <w:tblStyle w:val="Table"/>
        <w:tblW w:type="pct" w:w="5000"/>
        <w:jc w:val="left"/>
        <w:tblLayout w:type="fixed"/>
        <w:tblLook w:firstRow="1" w:lastRow="0" w:firstColumn="0" w:lastColumn="0" w:noHBand="0" w:noVBand="0" w:val="0020"/>
      </w:tblPr>
      <w:tblGrid>
        <w:gridCol w:w="1545"/>
        <w:gridCol w:w="1931"/>
        <w:gridCol w:w="2897"/>
        <w:gridCol w:w="1545"/>
      </w:tblGrid>
      <w:tr>
        <w:trPr>
          <w:tblHeader w:val="on"/>
        </w:trPr>
        <w:tc>
          <w:tcPr/>
          <w:p>
            <w:pPr>
              <w:pStyle w:val="Compact"/>
              <w:jc w:val="left"/>
            </w:pPr>
            <w:r>
              <w:t xml:space="preserve">Format</w:t>
            </w:r>
          </w:p>
        </w:tc>
        <w:tc>
          <w:tcPr/>
          <w:p>
            <w:pPr>
              <w:pStyle w:val="Compact"/>
              <w:jc w:val="left"/>
            </w:pPr>
            <w:r>
              <w:t xml:space="preserve">Features</w:t>
            </w:r>
          </w:p>
        </w:tc>
        <w:tc>
          <w:tcPr/>
          <w:p>
            <w:pPr>
              <w:pStyle w:val="Compact"/>
              <w:jc w:val="left"/>
            </w:pPr>
            <w:r>
              <w:t xml:space="preserve">Browser Support</w:t>
            </w:r>
          </w:p>
        </w:tc>
        <w:tc>
          <w:tcPr/>
          <w:p>
            <w:pPr>
              <w:pStyle w:val="Compact"/>
              <w:jc w:val="left"/>
            </w:pPr>
            <w:r>
              <w:t xml:space="preserve">Status</w:t>
            </w:r>
          </w:p>
        </w:tc>
      </w:tr>
      <w:tr>
        <w:tc>
          <w:tcPr/>
          <w:p>
            <w:pPr>
              <w:pStyle w:val="Compact"/>
              <w:jc w:val="left"/>
            </w:pPr>
            <w:r>
              <w:t xml:space="preserve">Zarr v3</w:t>
            </w:r>
          </w:p>
        </w:tc>
        <w:tc>
          <w:tcPr/>
          <w:p>
            <w:pPr>
              <w:pStyle w:val="Compact"/>
              <w:jc w:val="left"/>
            </w:pPr>
            <w:r>
              <w:t xml:space="preserve">Chunked, compressed, sharded, HTTP-native</w:t>
            </w:r>
          </w:p>
        </w:tc>
        <w:tc>
          <w:tcPr/>
          <w:p>
            <w:pPr>
              <w:pStyle w:val="Compact"/>
              <w:jc w:val="left"/>
            </w:pPr>
            <w:r>
              <w:t xml:space="preserve">Excellent</w:t>
            </w:r>
          </w:p>
        </w:tc>
        <w:tc>
          <w:tcPr/>
          <w:p>
            <w:pPr>
              <w:pStyle w:val="Compact"/>
              <w:jc w:val="left"/>
            </w:pPr>
            <w:r>
              <w:t xml:space="preserve">Emerging standard</w:t>
            </w:r>
          </w:p>
        </w:tc>
      </w:tr>
      <w:tr>
        <w:tc>
          <w:tcPr/>
          <w:p>
            <w:pPr>
              <w:pStyle w:val="Compact"/>
              <w:jc w:val="left"/>
            </w:pPr>
            <w:r>
              <w:t xml:space="preserve">HDF5-WASM</w:t>
            </w:r>
          </w:p>
        </w:tc>
        <w:tc>
          <w:tcPr/>
          <w:p>
            <w:pPr>
              <w:pStyle w:val="Compact"/>
              <w:jc w:val="left"/>
            </w:pPr>
            <w:r>
              <w:t xml:space="preserve">Full HDF5 feature compatibility via Emscripten</w:t>
            </w:r>
          </w:p>
        </w:tc>
        <w:tc>
          <w:tcPr/>
          <w:p>
            <w:pPr>
              <w:pStyle w:val="Compact"/>
              <w:jc w:val="left"/>
            </w:pPr>
            <w:r>
              <w:t xml:space="preserve">Good (wasm-hdf5)</w:t>
            </w:r>
          </w:p>
        </w:tc>
        <w:tc>
          <w:tcPr/>
          <w:p>
            <w:pPr>
              <w:pStyle w:val="Compact"/>
              <w:jc w:val="left"/>
            </w:pPr>
            <w:r>
              <w:t xml:space="preserve">Mature, large bundle</w:t>
            </w:r>
          </w:p>
        </w:tc>
      </w:tr>
      <w:tr>
        <w:tc>
          <w:tcPr/>
          <w:p>
            <w:pPr>
              <w:pStyle w:val="Compact"/>
              <w:jc w:val="left"/>
            </w:pPr>
            <w:r>
              <w:t xml:space="preserve">Arrow IPC</w:t>
            </w:r>
          </w:p>
        </w:tc>
        <w:tc>
          <w:tcPr/>
          <w:p>
            <w:pPr>
              <w:pStyle w:val="Compact"/>
              <w:jc w:val="left"/>
            </w:pPr>
            <w:r>
              <w:t xml:space="preserve">Zero-copy, columnar, language-agnostic</w:t>
            </w:r>
          </w:p>
        </w:tc>
        <w:tc>
          <w:tcPr/>
          <w:p>
            <w:pPr>
              <w:pStyle w:val="Compact"/>
              <w:jc w:val="left"/>
            </w:pPr>
            <w:r>
              <w:t xml:space="preserve">Growing</w:t>
            </w:r>
          </w:p>
        </w:tc>
        <w:tc>
          <w:tcPr/>
          <w:p>
            <w:pPr>
              <w:pStyle w:val="Compact"/>
              <w:jc w:val="left"/>
            </w:pPr>
            <w:r>
              <w:t xml:space="preserve">Analytics focus</w:t>
            </w:r>
          </w:p>
        </w:tc>
      </w:tr>
      <w:tr>
        <w:tc>
          <w:tcPr/>
          <w:p>
            <w:pPr>
              <w:pStyle w:val="Compact"/>
              <w:jc w:val="left"/>
            </w:pPr>
            <w:r>
              <w:t xml:space="preserve">Custom: WebMD</w:t>
            </w:r>
          </w:p>
        </w:tc>
        <w:tc>
          <w:tcPr/>
          <w:p>
            <w:pPr>
              <w:pStyle w:val="Compact"/>
              <w:jc w:val="left"/>
            </w:pPr>
            <w:r>
              <w:t xml:space="preserve">MD-specific, Zarr-based, community spec</w:t>
            </w:r>
          </w:p>
        </w:tc>
        <w:tc>
          <w:tcPr/>
          <w:p>
            <w:pPr>
              <w:pStyle w:val="Compact"/>
              <w:jc w:val="left"/>
            </w:pPr>
            <w:r>
              <w:t xml:space="preserve">Proposed</w:t>
            </w:r>
          </w:p>
        </w:tc>
        <w:tc>
          <w:tcPr/>
          <w:p>
            <w:pPr>
              <w:pStyle w:val="Compact"/>
              <w:jc w:val="left"/>
            </w:pPr>
            <w:r>
              <w:t xml:space="preserve">2025-2026 target</w:t>
            </w:r>
          </w:p>
        </w:tc>
      </w:tr>
    </w:tbl>
    <w:p>
      <w:pPr>
        <w:pStyle w:val="a0"/>
      </w:pPr>
      <w:r>
        <w:rPr>
          <w:b/>
          <w:bCs/>
        </w:rPr>
        <w:t xml:space="preserve">Zarr v3 with extensions</w:t>
      </w:r>
      <w:r>
        <w:t xml:space="preserve"> </w:t>
      </w:r>
      <w:r>
        <w:t xml:space="preserve">for atomic types, bonds, and simulation metadata provides the most promising path: cloud-optimized storage, efficient range requests, and growing ecosystem support.</w:t>
      </w:r>
    </w:p>
    <w:bookmarkEnd w:id="150"/>
    <w:bookmarkStart w:id="151" w:name="citation-and-reproducibility-standards"/>
    <w:p>
      <w:pPr>
        <w:pStyle w:val="4"/>
      </w:pPr>
      <w:r>
        <w:t xml:space="preserve">7.4.2 Citation and Reproducibility Standards</w:t>
      </w:r>
    </w:p>
    <w:tbl>
      <w:tblPr>
        <w:tblStyle w:val="Table"/>
        <w:tblW w:type="pct" w:w="5000"/>
        <w:jc w:val="left"/>
        <w:tblLayout w:type="fixed"/>
        <w:tblLook w:firstRow="1" w:lastRow="0" w:firstColumn="0" w:lastColumn="0" w:noHBand="0" w:noVBand="0" w:val="0020"/>
      </w:tblPr>
      <w:tblGrid>
        <w:gridCol w:w="2096"/>
        <w:gridCol w:w="3494"/>
        <w:gridCol w:w="2329"/>
      </w:tblGrid>
      <w:tr>
        <w:trPr>
          <w:tblHeader w:val="on"/>
        </w:trPr>
        <w:tc>
          <w:tcPr/>
          <w:p>
            <w:pPr>
              <w:pStyle w:val="Compact"/>
              <w:jc w:val="left"/>
            </w:pPr>
            <w:r>
              <w:t xml:space="preserve">Element</w:t>
            </w:r>
          </w:p>
        </w:tc>
        <w:tc>
          <w:tcPr/>
          <w:p>
            <w:pPr>
              <w:pStyle w:val="Compact"/>
              <w:jc w:val="left"/>
            </w:pPr>
            <w:r>
              <w:t xml:space="preserve">Implementation</w:t>
            </w:r>
          </w:p>
        </w:tc>
        <w:tc>
          <w:tcPr/>
          <w:p>
            <w:pPr>
              <w:pStyle w:val="Compact"/>
              <w:jc w:val="left"/>
            </w:pPr>
            <w:r>
              <w:t xml:space="preserve">Standard</w:t>
            </w:r>
          </w:p>
        </w:tc>
      </w:tr>
      <w:tr>
        <w:tc>
          <w:tcPr/>
          <w:p>
            <w:pPr>
              <w:pStyle w:val="Compact"/>
              <w:jc w:val="left"/>
            </w:pPr>
            <w:r>
              <w:t xml:space="preserve">Research Object packaging</w:t>
            </w:r>
          </w:p>
        </w:tc>
        <w:tc>
          <w:tcPr/>
          <w:p>
            <w:pPr>
              <w:pStyle w:val="Compact"/>
              <w:jc w:val="left"/>
            </w:pPr>
            <w:r>
              <w:t xml:space="preserve">Trajectory + analysis + visualization parameters</w:t>
            </w:r>
          </w:p>
        </w:tc>
        <w:tc>
          <w:tcPr/>
          <w:p>
            <w:pPr>
              <w:pStyle w:val="Compact"/>
              <w:jc w:val="left"/>
            </w:pPr>
            <w:r>
              <w:t xml:space="preserve">W3C RO-Crate</w:t>
            </w:r>
          </w:p>
        </w:tc>
      </w:tr>
      <w:tr>
        <w:tc>
          <w:tcPr/>
          <w:p>
            <w:pPr>
              <w:pStyle w:val="Compact"/>
              <w:jc w:val="left"/>
            </w:pPr>
            <w:r>
              <w:t xml:space="preserve">Executable paper</w:t>
            </w:r>
          </w:p>
        </w:tc>
        <w:tc>
          <w:tcPr/>
          <w:p>
            <w:pPr>
              <w:pStyle w:val="Compact"/>
              <w:jc w:val="left"/>
            </w:pPr>
            <w:r>
              <w:t xml:space="preserve">JupyterLite + WebGPU visualization + data</w:t>
            </w:r>
          </w:p>
        </w:tc>
        <w:tc>
          <w:tcPr/>
          <w:p>
            <w:pPr>
              <w:pStyle w:val="Compact"/>
              <w:jc w:val="left"/>
            </w:pPr>
            <w:r>
              <w:t xml:space="preserve">Binder-compatible</w:t>
            </w:r>
          </w:p>
        </w:tc>
      </w:tr>
      <w:tr>
        <w:tc>
          <w:tcPr/>
          <w:p>
            <w:pPr>
              <w:pStyle w:val="Compact"/>
              <w:jc w:val="left"/>
            </w:pPr>
            <w:r>
              <w:t xml:space="preserve">Persistent identifiers</w:t>
            </w:r>
          </w:p>
        </w:tc>
        <w:tc>
          <w:tcPr/>
          <w:p>
            <w:pPr>
              <w:pStyle w:val="Compact"/>
              <w:jc w:val="left"/>
            </w:pPr>
            <w:r>
              <w:t xml:space="preserve">DOI for data, ORCID for authors, ROR for institutions</w:t>
            </w:r>
          </w:p>
        </w:tc>
        <w:tc>
          <w:tcPr/>
          <w:p>
            <w:pPr>
              <w:pStyle w:val="Compact"/>
              <w:jc w:val="left"/>
            </w:pPr>
            <w:r>
              <w:t xml:space="preserve">Datacite, Crossref</w:t>
            </w:r>
          </w:p>
        </w:tc>
      </w:tr>
      <w:tr>
        <w:tc>
          <w:tcPr/>
          <w:p>
            <w:pPr>
              <w:pStyle w:val="Compact"/>
              <w:jc w:val="left"/>
            </w:pPr>
            <w:r>
              <w:t xml:space="preserve">Version pinning</w:t>
            </w:r>
          </w:p>
        </w:tc>
        <w:tc>
          <w:tcPr/>
          <w:p>
            <w:pPr>
              <w:pStyle w:val="Compact"/>
              <w:jc w:val="left"/>
            </w:pPr>
            <w:r>
              <w:t xml:space="preserve">Containerized browser environment, lockfiles</w:t>
            </w:r>
          </w:p>
        </w:tc>
        <w:tc>
          <w:tcPr/>
          <w:p>
            <w:pPr>
              <w:pStyle w:val="Compact"/>
              <w:jc w:val="left"/>
            </w:pPr>
            <w:r>
              <w:t xml:space="preserve">Docker, npm, Cargo</w:t>
            </w:r>
          </w:p>
        </w:tc>
      </w:tr>
    </w:tbl>
    <w:bookmarkEnd w:id="151"/>
    <w:bookmarkStart w:id="152" w:name="Xc99bcb72735925dcaba07694c8999346850b2c2"/>
    <w:p>
      <w:pPr>
        <w:pStyle w:val="4"/>
      </w:pPr>
      <w:r>
        <w:t xml:space="preserve">7.4.3 Integration with JupyterLite and ObservableHQ</w:t>
      </w:r>
    </w:p>
    <w:tbl>
      <w:tblPr>
        <w:tblStyle w:val="Table"/>
        <w:tblW w:type="pct" w:w="5000"/>
        <w:jc w:val="left"/>
        <w:tblLayout w:type="fixed"/>
        <w:tblLook w:firstRow="1" w:lastRow="0" w:firstColumn="0" w:lastColumn="0" w:noHBand="0" w:noVBand="0" w:val="0020"/>
      </w:tblPr>
      <w:tblGrid>
        <w:gridCol w:w="1523"/>
        <w:gridCol w:w="1980"/>
        <w:gridCol w:w="2893"/>
        <w:gridCol w:w="1523"/>
      </w:tblGrid>
      <w:tr>
        <w:trPr>
          <w:tblHeader w:val="on"/>
        </w:trPr>
        <w:tc>
          <w:tcPr/>
          <w:p>
            <w:pPr>
              <w:pStyle w:val="Compact"/>
              <w:jc w:val="left"/>
            </w:pPr>
            <w:r>
              <w:t xml:space="preserve">Platform</w:t>
            </w:r>
          </w:p>
        </w:tc>
        <w:tc>
          <w:tcPr/>
          <w:p>
            <w:pPr>
              <w:pStyle w:val="Compact"/>
              <w:jc w:val="left"/>
            </w:pPr>
            <w:r>
              <w:t xml:space="preserve">Architecture</w:t>
            </w:r>
          </w:p>
        </w:tc>
        <w:tc>
          <w:tcPr/>
          <w:p>
            <w:pPr>
              <w:pStyle w:val="Compact"/>
              <w:jc w:val="left"/>
            </w:pPr>
            <w:r>
              <w:t xml:space="preserve">WebGPU Integration</w:t>
            </w:r>
          </w:p>
        </w:tc>
        <w:tc>
          <w:tcPr/>
          <w:p>
            <w:pPr>
              <w:pStyle w:val="Compact"/>
              <w:jc w:val="left"/>
            </w:pPr>
            <w:r>
              <w:t xml:space="preserve">Use Case</w:t>
            </w:r>
          </w:p>
        </w:tc>
      </w:tr>
      <w:tr>
        <w:tc>
          <w:tcPr/>
          <w:p>
            <w:pPr>
              <w:pStyle w:val="Compact"/>
              <w:jc w:val="left"/>
            </w:pPr>
            <w:r>
              <w:t xml:space="preserve">JupyterLite</w:t>
            </w:r>
          </w:p>
        </w:tc>
        <w:tc>
          <w:tcPr/>
          <w:p>
            <w:pPr>
              <w:pStyle w:val="Compact"/>
              <w:jc w:val="left"/>
            </w:pPr>
            <w:r>
              <w:t xml:space="preserve">Pyodide + WASM kernel + iframe output</w:t>
            </w:r>
          </w:p>
        </w:tc>
        <w:tc>
          <w:tcPr/>
          <w:p>
            <w:pPr>
              <w:pStyle w:val="Compact"/>
              <w:jc w:val="left"/>
            </w:pPr>
            <w:r>
              <w:rPr>
                <w:rStyle w:val="VerbatimChar"/>
              </w:rPr>
              <w:t xml:space="preserve">ipywidgets</w:t>
            </w:r>
            <w:r>
              <w:t xml:space="preserve"> </w:t>
            </w:r>
            <w:r>
              <w:t xml:space="preserve">bridge to JS visualization</w:t>
            </w:r>
          </w:p>
        </w:tc>
        <w:tc>
          <w:tcPr/>
          <w:p>
            <w:pPr>
              <w:pStyle w:val="Compact"/>
              <w:jc w:val="left"/>
            </w:pPr>
            <w:r>
              <w:t xml:space="preserve">Reproducible research, education</w:t>
            </w:r>
          </w:p>
        </w:tc>
      </w:tr>
      <w:tr>
        <w:tc>
          <w:tcPr/>
          <w:p>
            <w:pPr>
              <w:pStyle w:val="Compact"/>
              <w:jc w:val="left"/>
            </w:pPr>
            <w:r>
              <w:t xml:space="preserve">ObservableHQ</w:t>
            </w:r>
          </w:p>
        </w:tc>
        <w:tc>
          <w:tcPr/>
          <w:p>
            <w:pPr>
              <w:pStyle w:val="Compact"/>
              <w:jc w:val="left"/>
            </w:pPr>
            <w:r>
              <w:t xml:space="preserve">Reactive JavaScript notebooks</w:t>
            </w:r>
          </w:p>
        </w:tc>
        <w:tc>
          <w:tcPr/>
          <w:p>
            <w:pPr>
              <w:pStyle w:val="Compact"/>
              <w:jc w:val="left"/>
            </w:pPr>
            <w:r>
              <w:t xml:space="preserve">Native</w:t>
            </w:r>
            <w:r>
              <w:t xml:space="preserve"> </w:t>
            </w:r>
            <w:r>
              <w:rPr>
                <w:rStyle w:val="VerbatimChar"/>
              </w:rPr>
              <w:t xml:space="preserve">WebGPURenderer</w:t>
            </w:r>
            <w:r>
              <w:t xml:space="preserve"> </w:t>
            </w:r>
            <w:r>
              <w:t xml:space="preserve">cells</w:t>
            </w:r>
          </w:p>
        </w:tc>
        <w:tc>
          <w:tcPr/>
          <w:p>
            <w:pPr>
              <w:pStyle w:val="Compact"/>
              <w:jc w:val="left"/>
            </w:pPr>
            <w:r>
              <w:t xml:space="preserve">Exploratory analysis, storytelling</w:t>
            </w:r>
          </w:p>
        </w:tc>
      </w:tr>
      <w:tr>
        <w:tc>
          <w:tcPr/>
          <w:p>
            <w:pPr>
              <w:pStyle w:val="Compact"/>
              <w:jc w:val="left"/>
            </w:pPr>
            <w:r>
              <w:t xml:space="preserve">Starboard</w:t>
            </w:r>
          </w:p>
        </w:tc>
        <w:tc>
          <w:tcPr/>
          <w:p>
            <w:pPr>
              <w:pStyle w:val="Compact"/>
              <w:jc w:val="left"/>
            </w:pPr>
            <w:r>
              <w:t xml:space="preserve">Hybrid Python/JS notebooks</w:t>
            </w:r>
          </w:p>
        </w:tc>
        <w:tc>
          <w:tcPr/>
          <w:p>
            <w:pPr>
              <w:pStyle w:val="Compact"/>
              <w:jc w:val="left"/>
            </w:pPr>
            <w:r>
              <w:rPr>
                <w:rStyle w:val="VerbatimChar"/>
              </w:rPr>
              <w:t xml:space="preserve">pyodide</w:t>
            </w:r>
            <w:r>
              <w:t xml:space="preserve"> </w:t>
            </w:r>
            <w:r>
              <w:t xml:space="preserve">+ direct JS interop</w:t>
            </w:r>
          </w:p>
        </w:tc>
        <w:tc>
          <w:tcPr/>
          <w:p>
            <w:pPr>
              <w:pStyle w:val="Compact"/>
              <w:jc w:val="left"/>
            </w:pPr>
            <w:r>
              <w:t xml:space="preserve">Flexible, gradual migration</w:t>
            </w:r>
          </w:p>
        </w:tc>
      </w:tr>
      <w:tr>
        <w:tc>
          <w:tcPr/>
          <w:p>
            <w:pPr>
              <w:pStyle w:val="Compact"/>
              <w:jc w:val="left"/>
            </w:pPr>
            <w:r>
              <w:t xml:space="preserve">GitHub Codespaces</w:t>
            </w:r>
          </w:p>
        </w:tc>
        <w:tc>
          <w:tcPr/>
          <w:p>
            <w:pPr>
              <w:pStyle w:val="Compact"/>
              <w:jc w:val="left"/>
            </w:pPr>
            <w:r>
              <w:t xml:space="preserve">Cloud VM + browser IDE</w:t>
            </w:r>
          </w:p>
        </w:tc>
        <w:tc>
          <w:tcPr/>
          <w:p>
            <w:pPr>
              <w:pStyle w:val="Compact"/>
              <w:jc w:val="left"/>
            </w:pPr>
            <w:r>
              <w:t xml:space="preserve">Full native GPU access</w:t>
            </w:r>
          </w:p>
        </w:tc>
        <w:tc>
          <w:tcPr/>
          <w:p>
            <w:pPr>
              <w:pStyle w:val="Compact"/>
              <w:jc w:val="left"/>
            </w:pPr>
            <w:r>
              <w:t xml:space="preserve">Development, large-scale analysis</w:t>
            </w:r>
          </w:p>
        </w:tc>
      </w:tr>
    </w:tbl>
    <w:p>
      <w:pPr>
        <w:pStyle w:val="a0"/>
      </w:pPr>
      <w:r>
        <w:rPr>
          <w:b/>
          <w:bCs/>
        </w:rPr>
        <w:t xml:space="preserve">JupyterLite + WebGPU</w:t>
      </w:r>
      <w:r>
        <w:t xml:space="preserve"> </w:t>
      </w:r>
      <w:r>
        <w:t xml:space="preserve">enables complete in-browser workflows: Python analysis with MDAnalysis, interactive visualization with ipywidgets, publication-ready outputs with embedded reproducibility.</w:t>
      </w:r>
    </w:p>
    <w:bookmarkEnd w:id="152"/>
    <w:bookmarkEnd w:id="153"/>
    <w:bookmarkEnd w:id="154"/>
    <w:bookmarkStart w:id="167" w:name="implementation-recommendations"/>
    <w:p>
      <w:pPr>
        <w:pStyle w:val="2"/>
      </w:pPr>
      <w:r>
        <w:t xml:space="preserve">8. Implementation Recommendations</w:t>
      </w:r>
    </w:p>
    <w:bookmarkStart w:id="158" w:name="technology-stack-selection"/>
    <w:p>
      <w:pPr>
        <w:pStyle w:val="3"/>
      </w:pPr>
      <w:r>
        <w:t xml:space="preserve">8.1 Technology Stack Selection</w:t>
      </w:r>
    </w:p>
    <w:bookmarkStart w:id="155" w:name="rust-wgpu-wasm-bindgen-for-core-engine"/>
    <w:p>
      <w:pPr>
        <w:pStyle w:val="4"/>
      </w:pPr>
      <w:r>
        <w:t xml:space="preserve">8.1.1 Rust + wgpu + wasm-bindgen for Core Engine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GPU abstraction</w:t>
            </w:r>
          </w:p>
        </w:tc>
        <w:tc>
          <w:tcPr/>
          <w:p>
            <w:pPr>
              <w:pStyle w:val="Compact"/>
              <w:jc w:val="left"/>
            </w:pPr>
            <w:r>
              <w:rPr>
                <w:rStyle w:val="VerbatimChar"/>
              </w:rPr>
              <w:t xml:space="preserve">wgpu</w:t>
            </w:r>
            <w:r>
              <w:t xml:space="preserve"> </w:t>
            </w:r>
            <w:r>
              <w:t xml:space="preserve">0.20+</w:t>
            </w:r>
          </w:p>
        </w:tc>
        <w:tc>
          <w:tcPr/>
          <w:p>
            <w:pPr>
              <w:pStyle w:val="Compact"/>
              <w:jc w:val="left"/>
            </w:pPr>
            <w:r>
              <w:t xml:space="preserve">Production-tested, cross-platform, web/native parity</w:t>
            </w:r>
          </w:p>
        </w:tc>
      </w:tr>
      <w:tr>
        <w:tc>
          <w:tcPr/>
          <w:p>
            <w:pPr>
              <w:pStyle w:val="Compact"/>
              <w:jc w:val="left"/>
            </w:pPr>
            <w:r>
              <w:t xml:space="preserve">JavaScript interop</w:t>
            </w:r>
          </w:p>
        </w:tc>
        <w:tc>
          <w:tcPr/>
          <w:p>
            <w:pPr>
              <w:pStyle w:val="Compact"/>
              <w:jc w:val="left"/>
            </w:pPr>
            <w:r>
              <w:rPr>
                <w:rStyle w:val="VerbatimChar"/>
              </w:rPr>
              <w:t xml:space="preserve">wasm-bindgen</w:t>
            </w:r>
            <w:r>
              <w:t xml:space="preserve"> </w:t>
            </w:r>
            <w:r>
              <w:t xml:space="preserve">0.2.90+</w:t>
            </w:r>
          </w:p>
        </w:tc>
        <w:tc>
          <w:tcPr/>
          <w:p>
            <w:pPr>
              <w:pStyle w:val="Compact"/>
              <w:jc w:val="left"/>
            </w:pPr>
            <w:r>
              <w:t xml:space="preserve">Mature, async support, TypeScript generation</w:t>
            </w:r>
          </w:p>
        </w:tc>
      </w:tr>
      <w:tr>
        <w:tc>
          <w:tcPr/>
          <w:p>
            <w:pPr>
              <w:pStyle w:val="Compact"/>
              <w:jc w:val="left"/>
            </w:pPr>
            <w:r>
              <w:t xml:space="preserve">Build orchestration</w:t>
            </w:r>
          </w:p>
        </w:tc>
        <w:tc>
          <w:tcPr/>
          <w:p>
            <w:pPr>
              <w:pStyle w:val="Compact"/>
              <w:jc w:val="left"/>
            </w:pPr>
            <w:r>
              <w:rPr>
                <w:rStyle w:val="VerbatimChar"/>
              </w:rPr>
              <w:t xml:space="preserve">wasm-pack</w:t>
            </w:r>
            <w:r>
              <w:t xml:space="preserve"> </w:t>
            </w:r>
            <w:r>
              <w:t xml:space="preserve">0.13+</w:t>
            </w:r>
          </w:p>
        </w:tc>
        <w:tc>
          <w:tcPr/>
          <w:p>
            <w:pPr>
              <w:pStyle w:val="Compact"/>
              <w:jc w:val="left"/>
            </w:pPr>
            <w:r>
              <w:t xml:space="preserve">Streamlined web deployment, npm integration</w:t>
            </w:r>
          </w:p>
        </w:tc>
      </w:tr>
      <w:tr>
        <w:tc>
          <w:tcPr/>
          <w:p>
            <w:pPr>
              <w:pStyle w:val="Compact"/>
              <w:jc w:val="left"/>
            </w:pPr>
            <w:r>
              <w:t xml:space="preserve">Parsing</w:t>
            </w:r>
          </w:p>
        </w:tc>
        <w:tc>
          <w:tcPr/>
          <w:p>
            <w:pPr>
              <w:pStyle w:val="Compact"/>
              <w:jc w:val="left"/>
            </w:pPr>
            <w:r>
              <w:rPr>
                <w:rStyle w:val="VerbatimChar"/>
              </w:rPr>
              <w:t xml:space="preserve">nom</w:t>
            </w:r>
            <w:r>
              <w:t xml:space="preserve"> </w:t>
            </w:r>
            <w:r>
              <w:t xml:space="preserve">7 +</w:t>
            </w:r>
            <w:r>
              <w:t xml:space="preserve"> </w:t>
            </w:r>
            <w:r>
              <w:rPr>
                <w:rStyle w:val="VerbatimChar"/>
              </w:rPr>
              <w:t xml:space="preserve">fast-float</w:t>
            </w:r>
          </w:p>
        </w:tc>
        <w:tc>
          <w:tcPr/>
          <w:p>
            <w:pPr>
              <w:pStyle w:val="Compact"/>
              <w:jc w:val="left"/>
            </w:pPr>
            <w:r>
              <w:t xml:space="preserve">Composable, zero-copy, SIMD-ready</w:t>
            </w:r>
          </w:p>
        </w:tc>
      </w:tr>
      <w:tr>
        <w:tc>
          <w:tcPr/>
          <w:p>
            <w:pPr>
              <w:pStyle w:val="Compact"/>
              <w:jc w:val="left"/>
            </w:pPr>
            <w:r>
              <w:t xml:space="preserve">Parallelism</w:t>
            </w:r>
          </w:p>
        </w:tc>
        <w:tc>
          <w:tcPr/>
          <w:p>
            <w:pPr>
              <w:pStyle w:val="Compact"/>
              <w:jc w:val="left"/>
            </w:pPr>
            <w:r>
              <w:rPr>
                <w:rStyle w:val="VerbatimChar"/>
              </w:rPr>
              <w:t xml:space="preserve">rayon</w:t>
            </w:r>
            <w:r>
              <w:t xml:space="preserve"> </w:t>
            </w:r>
            <w:r>
              <w:t xml:space="preserve">+</w:t>
            </w:r>
            <w:r>
              <w:t xml:space="preserve"> </w:t>
            </w:r>
            <w:r>
              <w:rPr>
                <w:rStyle w:val="VerbatimChar"/>
              </w:rPr>
              <w:t xml:space="preserve">rayon-wasm</w:t>
            </w:r>
            <w:r>
              <w:t xml:space="preserve"> </w:t>
            </w:r>
            <w:r>
              <w:t xml:space="preserve">(experimental)</w:t>
            </w:r>
          </w:p>
        </w:tc>
        <w:tc>
          <w:tcPr/>
          <w:p>
            <w:pPr>
              <w:pStyle w:val="Compact"/>
              <w:jc w:val="left"/>
            </w:pPr>
            <w:r>
              <w:t xml:space="preserve">Data parallelism with Web Worker fallback</w:t>
            </w:r>
          </w:p>
        </w:tc>
      </w:tr>
      <w:tr>
        <w:tc>
          <w:tcPr/>
          <w:p>
            <w:pPr>
              <w:pStyle w:val="Compact"/>
              <w:jc w:val="left"/>
            </w:pPr>
            <w:r>
              <w:t xml:space="preserve">Serialization</w:t>
            </w:r>
          </w:p>
        </w:tc>
        <w:tc>
          <w:tcPr/>
          <w:p>
            <w:pPr>
              <w:pStyle w:val="Compact"/>
              <w:jc w:val="left"/>
            </w:pPr>
            <w:r>
              <w:rPr>
                <w:rStyle w:val="VerbatimChar"/>
              </w:rPr>
              <w:t xml:space="preserve">bytemuck</w:t>
            </w:r>
            <w:r>
              <w:t xml:space="preserve"> </w:t>
            </w:r>
            <w:r>
              <w:t xml:space="preserve">+</w:t>
            </w:r>
            <w:r>
              <w:t xml:space="preserve"> </w:t>
            </w:r>
            <w:r>
              <w:rPr>
                <w:rStyle w:val="VerbatimChar"/>
              </w:rPr>
              <w:t xml:space="preserve">zerocopy</w:t>
            </w:r>
          </w:p>
        </w:tc>
        <w:tc>
          <w:tcPr/>
          <w:p>
            <w:pPr>
              <w:pStyle w:val="Compact"/>
              <w:jc w:val="left"/>
            </w:pPr>
            <w:r>
              <w:t xml:space="preserve">Safe transmutation, GPU-ready layouts</w:t>
            </w:r>
          </w:p>
        </w:tc>
      </w:tr>
    </w:tbl>
    <w:bookmarkEnd w:id="155"/>
    <w:bookmarkStart w:id="156" w:name="react-three-fiber-zustand-for-ui-layer"/>
    <w:p>
      <w:pPr>
        <w:pStyle w:val="4"/>
      </w:pPr>
      <w:r>
        <w:t xml:space="preserve">8.1.2 React Three Fiber + Zustand for UI Layer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3D framework</w:t>
            </w:r>
          </w:p>
        </w:tc>
        <w:tc>
          <w:tcPr/>
          <w:p>
            <w:pPr>
              <w:pStyle w:val="Compact"/>
              <w:jc w:val="left"/>
            </w:pPr>
            <w:r>
              <w:rPr>
                <w:rStyle w:val="VerbatimChar"/>
              </w:rPr>
              <w:t xml:space="preserve">@react-three/fiber</w:t>
            </w:r>
            <w:r>
              <w:t xml:space="preserve"> </w:t>
            </w:r>
            <w:r>
              <w:t xml:space="preserve">v9+</w:t>
            </w:r>
          </w:p>
        </w:tc>
        <w:tc>
          <w:tcPr/>
          <w:p>
            <w:pPr>
              <w:pStyle w:val="Compact"/>
              <w:jc w:val="left"/>
            </w:pPr>
            <w:r>
              <w:t xml:space="preserve">Declarative, ecosystem, WebGPU support</w:t>
            </w:r>
          </w:p>
        </w:tc>
      </w:tr>
      <w:tr>
        <w:tc>
          <w:tcPr/>
          <w:p>
            <w:pPr>
              <w:pStyle w:val="Compact"/>
              <w:jc w:val="left"/>
            </w:pPr>
            <w:r>
              <w:t xml:space="preserve">Helpers</w:t>
            </w:r>
          </w:p>
        </w:tc>
        <w:tc>
          <w:tcPr/>
          <w:p>
            <w:pPr>
              <w:pStyle w:val="Compact"/>
              <w:jc w:val="left"/>
            </w:pPr>
            <w:r>
              <w:rPr>
                <w:rStyle w:val="VerbatimChar"/>
              </w:rPr>
              <w:t xml:space="preserve">@react-three/drei</w:t>
            </w:r>
          </w:p>
        </w:tc>
        <w:tc>
          <w:tcPr/>
          <w:p>
            <w:pPr>
              <w:pStyle w:val="Compact"/>
              <w:jc w:val="left"/>
            </w:pPr>
            <w:r>
              <w:t xml:space="preserve">Pre-built scientific visualization primitives</w:t>
            </w:r>
          </w:p>
        </w:tc>
      </w:tr>
      <w:tr>
        <w:tc>
          <w:tcPr/>
          <w:p>
            <w:pPr>
              <w:pStyle w:val="Compact"/>
              <w:jc w:val="left"/>
            </w:pPr>
            <w:r>
              <w:t xml:space="preserve">State (UI)</w:t>
            </w:r>
          </w:p>
        </w:tc>
        <w:tc>
          <w:tcPr/>
          <w:p>
            <w:pPr>
              <w:pStyle w:val="Compact"/>
              <w:jc w:val="left"/>
            </w:pPr>
            <w:r>
              <w:rPr>
                <w:rStyle w:val="VerbatimChar"/>
              </w:rPr>
              <w:t xml:space="preserve">zustand</w:t>
            </w:r>
            <w:r>
              <w:t xml:space="preserve"> </w:t>
            </w:r>
            <w:r>
              <w:t xml:space="preserve">4+</w:t>
            </w:r>
          </w:p>
        </w:tc>
        <w:tc>
          <w:tcPr/>
          <w:p>
            <w:pPr>
              <w:pStyle w:val="Compact"/>
              <w:jc w:val="left"/>
            </w:pPr>
            <w:r>
              <w:t xml:space="preserve">Lightweight, TypeScript, selective subscription</w:t>
            </w:r>
          </w:p>
        </w:tc>
      </w:tr>
      <w:tr>
        <w:tc>
          <w:tcPr/>
          <w:p>
            <w:pPr>
              <w:pStyle w:val="Compact"/>
              <w:jc w:val="left"/>
            </w:pPr>
            <w:r>
              <w:t xml:space="preserve">State (simulation)</w:t>
            </w:r>
          </w:p>
        </w:tc>
        <w:tc>
          <w:tcPr/>
          <w:p>
            <w:pPr>
              <w:pStyle w:val="Compact"/>
              <w:jc w:val="left"/>
            </w:pPr>
            <w:r>
              <w:rPr>
                <w:rStyle w:val="VerbatimChar"/>
              </w:rPr>
              <w:t xml:space="preserve">valtio</w:t>
            </w:r>
          </w:p>
        </w:tc>
        <w:tc>
          <w:tcPr/>
          <w:p>
            <w:pPr>
              <w:pStyle w:val="Compact"/>
              <w:jc w:val="left"/>
            </w:pPr>
            <w:r>
              <w:t xml:space="preserve">Mutable reactivity for large arrays</w:t>
            </w:r>
          </w:p>
        </w:tc>
      </w:tr>
      <w:tr>
        <w:tc>
          <w:tcPr/>
          <w:p>
            <w:pPr>
              <w:pStyle w:val="Compact"/>
              <w:jc w:val="left"/>
            </w:pPr>
            <w:r>
              <w:t xml:space="preserve">Build tool</w:t>
            </w:r>
          </w:p>
        </w:tc>
        <w:tc>
          <w:tcPr/>
          <w:p>
            <w:pPr>
              <w:pStyle w:val="Compact"/>
              <w:jc w:val="left"/>
            </w:pPr>
            <w:r>
              <w:rPr>
                <w:rStyle w:val="VerbatimChar"/>
              </w:rPr>
              <w:t xml:space="preserve">vite</w:t>
            </w:r>
            <w:r>
              <w:t xml:space="preserve"> </w:t>
            </w:r>
            <w:r>
              <w:t xml:space="preserve">+</w:t>
            </w:r>
            <w:r>
              <w:t xml:space="preserve"> </w:t>
            </w:r>
            <w:r>
              <w:rPr>
                <w:rStyle w:val="VerbatimChar"/>
              </w:rPr>
              <w:t xml:space="preserve">vite-plugin-wasm</w:t>
            </w:r>
          </w:p>
        </w:tc>
        <w:tc>
          <w:tcPr/>
          <w:p>
            <w:pPr>
              <w:pStyle w:val="Compact"/>
              <w:jc w:val="left"/>
            </w:pPr>
            <w:r>
              <w:t xml:space="preserve">Fast HMR, optimized production builds</w:t>
            </w:r>
          </w:p>
        </w:tc>
      </w:tr>
    </w:tbl>
    <w:bookmarkEnd w:id="156"/>
    <w:bookmarkStart w:id="157" w:name="Xe3a08dd72fc909c55f63cf3df33c70b9694e6d3"/>
    <w:p>
      <w:pPr>
        <w:pStyle w:val="4"/>
      </w:pPr>
      <w:r>
        <w:t xml:space="preserve">8.1.3 Pyodide Bridge for Python Analysis Ecosystem</w:t>
      </w:r>
    </w:p>
    <w:tbl>
      <w:tblPr>
        <w:tblStyle w:val="Table"/>
        <w:tblW w:type="pct" w:w="5000"/>
        <w:jc w:val="left"/>
        <w:tblLayout w:type="fixed"/>
        <w:tblLook w:firstRow="1" w:lastRow="0" w:firstColumn="0" w:lastColumn="0" w:noHBand="0" w:noVBand="0" w:val="0020"/>
      </w:tblPr>
      <w:tblGrid>
        <w:gridCol w:w="2722"/>
        <w:gridCol w:w="2722"/>
        <w:gridCol w:w="2475"/>
      </w:tblGrid>
      <w:tr>
        <w:trPr>
          <w:tblHeader w:val="on"/>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Use Case</w:t>
            </w:r>
          </w:p>
        </w:tc>
      </w:tr>
      <w:tr>
        <w:tc>
          <w:tcPr/>
          <w:p>
            <w:pPr>
              <w:pStyle w:val="Compact"/>
              <w:jc w:val="left"/>
            </w:pPr>
            <w:r>
              <w:t xml:space="preserve">Python runtime</w:t>
            </w:r>
          </w:p>
        </w:tc>
        <w:tc>
          <w:tcPr/>
          <w:p>
            <w:pPr>
              <w:pStyle w:val="Compact"/>
              <w:jc w:val="left"/>
            </w:pPr>
            <w:r>
              <w:rPr>
                <w:rStyle w:val="VerbatimChar"/>
              </w:rPr>
              <w:t xml:space="preserve">pyodide</w:t>
            </w:r>
            <w:r>
              <w:t xml:space="preserve"> </w:t>
            </w:r>
            <w:r>
              <w:t xml:space="preserve">0.25+</w:t>
            </w:r>
          </w:p>
        </w:tc>
        <w:tc>
          <w:tcPr/>
          <w:p>
            <w:pPr>
              <w:pStyle w:val="Compact"/>
              <w:jc w:val="left"/>
            </w:pPr>
            <w:r>
              <w:t xml:space="preserve">MDAnalysis, custom algorithms</w:t>
            </w:r>
          </w:p>
        </w:tc>
      </w:tr>
      <w:tr>
        <w:tc>
          <w:tcPr/>
          <w:p>
            <w:pPr>
              <w:pStyle w:val="Compact"/>
              <w:jc w:val="left"/>
            </w:pPr>
            <w:r>
              <w:t xml:space="preserve">Package management</w:t>
            </w:r>
          </w:p>
        </w:tc>
        <w:tc>
          <w:tcPr/>
          <w:p>
            <w:pPr>
              <w:pStyle w:val="Compact"/>
              <w:jc w:val="left"/>
            </w:pPr>
            <w:r>
              <w:rPr>
                <w:rStyle w:val="VerbatimChar"/>
              </w:rPr>
              <w:t xml:space="preserve">micropip</w:t>
            </w:r>
          </w:p>
        </w:tc>
        <w:tc>
          <w:tcPr/>
          <w:p>
            <w:pPr>
              <w:pStyle w:val="Compact"/>
              <w:jc w:val="left"/>
            </w:pPr>
            <w:r>
              <w:t xml:space="preserve">Dynamic dependency resolution</w:t>
            </w:r>
          </w:p>
        </w:tc>
      </w:tr>
      <w:tr>
        <w:tc>
          <w:tcPr/>
          <w:p>
            <w:pPr>
              <w:pStyle w:val="Compact"/>
              <w:jc w:val="left"/>
            </w:pPr>
            <w:r>
              <w:t xml:space="preserve">Integration</w:t>
            </w:r>
          </w:p>
        </w:tc>
        <w:tc>
          <w:tcPr/>
          <w:p>
            <w:pPr>
              <w:pStyle w:val="Compact"/>
              <w:jc w:val="left"/>
            </w:pPr>
            <w:r>
              <w:rPr>
                <w:rStyle w:val="VerbatimChar"/>
              </w:rPr>
              <w:t xml:space="preserve">pyodide.ffi</w:t>
            </w:r>
            <w:r>
              <w:t xml:space="preserve"> </w:t>
            </w:r>
            <w:r>
              <w:t xml:space="preserve">+</w:t>
            </w:r>
            <w:r>
              <w:t xml:space="preserve"> </w:t>
            </w:r>
            <w:r>
              <w:rPr>
                <w:rStyle w:val="VerbatimChar"/>
              </w:rPr>
              <w:t xml:space="preserve">comlink</w:t>
            </w:r>
          </w:p>
        </w:tc>
        <w:tc>
          <w:tcPr/>
          <w:p>
            <w:pPr>
              <w:pStyle w:val="Compact"/>
              <w:jc w:val="left"/>
            </w:pPr>
            <w:r>
              <w:t xml:space="preserve">Worker-isolated, non-blocking</w:t>
            </w:r>
          </w:p>
        </w:tc>
      </w:tr>
      <w:tr>
        <w:tc>
          <w:tcPr/>
          <w:p>
            <w:pPr>
              <w:pStyle w:val="Compact"/>
              <w:jc w:val="left"/>
            </w:pPr>
            <w:r>
              <w:t xml:space="preserve">Fallback</w:t>
            </w:r>
          </w:p>
        </w:tc>
        <w:tc>
          <w:tcPr/>
          <w:p>
            <w:pPr>
              <w:pStyle w:val="Compact"/>
              <w:jc w:val="left"/>
            </w:pPr>
            <w:r>
              <w:t xml:space="preserve">Rust reimplementation</w:t>
            </w:r>
          </w:p>
        </w:tc>
        <w:tc>
          <w:tcPr/>
          <w:p>
            <w:pPr>
              <w:pStyle w:val="Compact"/>
              <w:jc w:val="left"/>
            </w:pPr>
            <w:r>
              <w:t xml:space="preserve">Performance-critical paths</w:t>
            </w:r>
          </w:p>
        </w:tc>
      </w:tr>
    </w:tbl>
    <w:bookmarkEnd w:id="157"/>
    <w:bookmarkEnd w:id="158"/>
    <w:bookmarkStart w:id="162" w:name="development-workflow"/>
    <w:p>
      <w:pPr>
        <w:pStyle w:val="3"/>
      </w:pPr>
      <w:r>
        <w:t xml:space="preserve">8.2 Development Workflow</w:t>
      </w:r>
    </w:p>
    <w:bookmarkStart w:id="159" w:name="hot-reloading-with-wasm-pack-and-vite"/>
    <w:p>
      <w:pPr>
        <w:pStyle w:val="4"/>
      </w:pPr>
      <w:r>
        <w:t xml:space="preserve">8.2.1 Hot-Reloading with wasm-pack and vite</w:t>
      </w:r>
    </w:p>
    <w:p>
      <w:pPr>
        <w:pStyle w:val="SourceCode"/>
      </w:pPr>
      <w:r>
        <w:rPr>
          <w:rStyle w:val="CommentTok"/>
        </w:rPr>
        <w:t xml:space="preserve">// vite.config.js</w:t>
      </w:r>
      <w:r>
        <w:br/>
      </w:r>
      <w:r>
        <w:rPr>
          <w:rStyle w:val="ImportTok"/>
        </w:rPr>
        <w:t xml:space="preserve">import</w:t>
      </w:r>
      <w:r>
        <w:rPr>
          <w:rStyle w:val="NormalTok"/>
        </w:rPr>
        <w:t xml:space="preserve"> wasm </w:t>
      </w:r>
      <w:r>
        <w:rPr>
          <w:rStyle w:val="ImportTok"/>
        </w:rPr>
        <w:t xml:space="preserve">from</w:t>
      </w:r>
      <w:r>
        <w:rPr>
          <w:rStyle w:val="NormalTok"/>
        </w:rPr>
        <w:t xml:space="preserve"> </w:t>
      </w:r>
      <w:r>
        <w:rPr>
          <w:rStyle w:val="StringTok"/>
        </w:rPr>
        <w:t xml:space="preserve">'vite-plugin-wasm'</w:t>
      </w:r>
      <w:r>
        <w:rPr>
          <w:rStyle w:val="OperatorTok"/>
        </w:rPr>
        <w:t xml:space="preserve">;</w:t>
      </w:r>
      <w:r>
        <w:br/>
      </w:r>
      <w:r>
        <w:rPr>
          <w:rStyle w:val="ImportTok"/>
        </w:rPr>
        <w:t xml:space="preserve">import</w:t>
      </w:r>
      <w:r>
        <w:rPr>
          <w:rStyle w:val="NormalTok"/>
        </w:rPr>
        <w:t xml:space="preserve"> topLevelAwait </w:t>
      </w:r>
      <w:r>
        <w:rPr>
          <w:rStyle w:val="ImportTok"/>
        </w:rPr>
        <w:t xml:space="preserve">from</w:t>
      </w:r>
      <w:r>
        <w:rPr>
          <w:rStyle w:val="NormalTok"/>
        </w:rPr>
        <w:t xml:space="preserve"> </w:t>
      </w:r>
      <w:r>
        <w:rPr>
          <w:rStyle w:val="StringTok"/>
        </w:rPr>
        <w:t xml:space="preserve">'vite-plugin-top-level-await'</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FunctionTok"/>
        </w:rPr>
        <w:t xml:space="preserve">wasm</w:t>
      </w:r>
      <w:r>
        <w:rPr>
          <w:rStyle w:val="NormalTok"/>
        </w:rPr>
        <w:t xml:space="preserve">()</w:t>
      </w:r>
      <w:r>
        <w:rPr>
          <w:rStyle w:val="OperatorTok"/>
        </w:rPr>
        <w:t xml:space="preserve">,</w:t>
      </w:r>
      <w:r>
        <w:rPr>
          <w:rStyle w:val="NormalTok"/>
        </w:rPr>
        <w:t xml:space="preserve"> </w:t>
      </w:r>
      <w:r>
        <w:rPr>
          <w:rStyle w:val="FunctionTok"/>
        </w:rPr>
        <w:t xml:space="preserve">topLevelAwait</w:t>
      </w:r>
      <w:r>
        <w:rPr>
          <w:rStyle w:val="NormalTok"/>
        </w:rPr>
        <w:t xml:space="preserve">()]</w:t>
      </w:r>
      <w:r>
        <w:rPr>
          <w:rStyle w:val="OperatorTok"/>
        </w:rPr>
        <w:t xml:space="preserve">,</w:t>
      </w:r>
      <w:r>
        <w:br/>
      </w:r>
      <w:r>
        <w:rPr>
          <w:rStyle w:val="NormalTok"/>
        </w:rPr>
        <w:t xml:space="preserve">  </w:t>
      </w:r>
      <w:r>
        <w:rPr>
          <w:rStyle w:val="DataTypeTok"/>
        </w:rPr>
        <w:t xml:space="preserve">server</w:t>
      </w:r>
      <w:r>
        <w:rPr>
          <w:rStyle w:val="OperatorTok"/>
        </w:rPr>
        <w:t xml:space="preserve">:</w:t>
      </w:r>
      <w:r>
        <w:rPr>
          <w:rStyle w:val="NormalTok"/>
        </w:rPr>
        <w:t xml:space="preserve"> { </w:t>
      </w:r>
      <w:r>
        <w:rPr>
          <w:rStyle w:val="DataTypeTok"/>
        </w:rPr>
        <w:t xml:space="preserve">hmr</w:t>
      </w:r>
      <w:r>
        <w:rPr>
          <w:rStyle w:val="OperatorTok"/>
        </w:rPr>
        <w:t xml:space="preserve">:</w:t>
      </w:r>
      <w:r>
        <w:rPr>
          <w:rStyle w:val="NormalTok"/>
        </w:rPr>
        <w:t xml:space="preserve"> { </w:t>
      </w:r>
      <w:r>
        <w:rPr>
          <w:rStyle w:val="DataTypeTok"/>
        </w:rPr>
        <w:t xml:space="preserve">overlay</w:t>
      </w:r>
      <w:r>
        <w:rPr>
          <w:rStyle w:val="OperatorTok"/>
        </w:rPr>
        <w:t xml:space="preserve">:</w:t>
      </w:r>
      <w:r>
        <w:rPr>
          <w:rStyle w:val="NormalTok"/>
        </w:rPr>
        <w:t xml:space="preserve"> </w:t>
      </w:r>
      <w:r>
        <w:rPr>
          <w:rStyle w:val="KeywordTok"/>
        </w:rPr>
        <w:t xml:space="preserve">false</w:t>
      </w:r>
      <w:r>
        <w:rPr>
          <w:rStyle w:val="NormalTok"/>
        </w:rPr>
        <w:t xml:space="preserve"> } } </w:t>
      </w:r>
      <w:r>
        <w:rPr>
          <w:rStyle w:val="CommentTok"/>
        </w:rPr>
        <w:t xml:space="preserve">// Prevent WASM panic overlay</w:t>
      </w:r>
      <w:r>
        <w:br/>
      </w:r>
      <w:r>
        <w:rPr>
          <w:rStyle w:val="NormalTok"/>
        </w:rPr>
        <w:t xml:space="preserve">}</w:t>
      </w:r>
      <w:r>
        <w:rPr>
          <w:rStyle w:val="OperatorTok"/>
        </w:rPr>
        <w:t xml:space="preserve">;</w:t>
      </w:r>
    </w:p>
    <w:p>
      <w:pPr>
        <w:pStyle w:val="FirstParagraph"/>
      </w:pPr>
      <w:r>
        <w:rPr>
          <w:b/>
          <w:bCs/>
        </w:rPr>
        <w:t xml:space="preserve">Development cycle</w:t>
      </w:r>
      <w:r>
        <w:t xml:space="preserve">: Rust change →</w:t>
      </w:r>
      <w:r>
        <w:t xml:space="preserve"> </w:t>
      </w:r>
      <w:r>
        <w:rPr>
          <w:rStyle w:val="VerbatimChar"/>
        </w:rPr>
        <w:t xml:space="preserve">wasm-pack</w:t>
      </w:r>
      <w:r>
        <w:t xml:space="preserve"> </w:t>
      </w:r>
      <w:r>
        <w:t xml:space="preserve">rebuild (~500ms) → Vite HMR → browser refresh with state preservation via</w:t>
      </w:r>
      <w:r>
        <w:t xml:space="preserve"> </w:t>
      </w:r>
      <w:r>
        <w:rPr>
          <w:rStyle w:val="VerbatimChar"/>
        </w:rPr>
        <w:t xml:space="preserve">react-refresh</w:t>
      </w:r>
      <w:r>
        <w:t xml:space="preserve">.</w:t>
      </w:r>
    </w:p>
    <w:bookmarkEnd w:id="159"/>
    <w:bookmarkStart w:id="160" w:name="gpu-profiling-with-chrome-devtools"/>
    <w:p>
      <w:pPr>
        <w:pStyle w:val="4"/>
      </w:pPr>
      <w:r>
        <w:t xml:space="preserve">8.2.2 GPU Profiling with Chrome DevTools</w:t>
      </w:r>
    </w:p>
    <w:tbl>
      <w:tblPr>
        <w:tblStyle w:val="Table"/>
        <w:tblW w:type="pct" w:w="5000"/>
        <w:jc w:val="left"/>
        <w:tblLayout w:type="fixed"/>
        <w:tblLook w:firstRow="1" w:lastRow="0" w:firstColumn="0" w:lastColumn="0" w:noHBand="0" w:noVBand="0" w:val="0020"/>
      </w:tblPr>
      <w:tblGrid>
        <w:gridCol w:w="1352"/>
        <w:gridCol w:w="2511"/>
        <w:gridCol w:w="4056"/>
      </w:tblGrid>
      <w:tr>
        <w:trPr>
          <w:tblHeader w:val="on"/>
        </w:trPr>
        <w:tc>
          <w:tcPr/>
          <w:p>
            <w:pPr>
              <w:pStyle w:val="Compact"/>
              <w:jc w:val="left"/>
            </w:pPr>
            <w:r>
              <w:t xml:space="preserve">Panel</w:t>
            </w:r>
          </w:p>
        </w:tc>
        <w:tc>
          <w:tcPr/>
          <w:p>
            <w:pPr>
              <w:pStyle w:val="Compact"/>
              <w:jc w:val="left"/>
            </w:pPr>
            <w:r>
              <w:t xml:space="preserve">Information</w:t>
            </w:r>
          </w:p>
        </w:tc>
        <w:tc>
          <w:tcPr/>
          <w:p>
            <w:pPr>
              <w:pStyle w:val="Compact"/>
              <w:jc w:val="left"/>
            </w:pPr>
            <w:r>
              <w:t xml:space="preserve">Optimization Target</w:t>
            </w:r>
          </w:p>
        </w:tc>
      </w:tr>
      <w:tr>
        <w:tc>
          <w:tcPr/>
          <w:p>
            <w:pPr>
              <w:pStyle w:val="Compact"/>
              <w:jc w:val="left"/>
            </w:pPr>
            <w:r>
              <w:t xml:space="preserve">Performance → GPU</w:t>
            </w:r>
          </w:p>
        </w:tc>
        <w:tc>
          <w:tcPr/>
          <w:p>
            <w:pPr>
              <w:pStyle w:val="Compact"/>
              <w:jc w:val="left"/>
            </w:pPr>
            <w:r>
              <w:t xml:space="preserve">Frame time, queue utilization</w:t>
            </w:r>
          </w:p>
        </w:tc>
        <w:tc>
          <w:tcPr/>
          <w:p>
            <w:pPr>
              <w:pStyle w:val="Compact"/>
              <w:jc w:val="left"/>
            </w:pPr>
            <w:r>
              <w:t xml:space="preserve">Identify CPU-GPU sync stalls</w:t>
            </w:r>
          </w:p>
        </w:tc>
      </w:tr>
      <w:tr>
        <w:tc>
          <w:tcPr/>
          <w:p>
            <w:pPr>
              <w:pStyle w:val="Compact"/>
              <w:jc w:val="left"/>
            </w:pPr>
            <w:r>
              <w:t xml:space="preserve">Memory → WebGPU</w:t>
            </w:r>
          </w:p>
        </w:tc>
        <w:tc>
          <w:tcPr/>
          <w:p>
            <w:pPr>
              <w:pStyle w:val="Compact"/>
              <w:jc w:val="left"/>
            </w:pPr>
            <w:r>
              <w:t xml:space="preserve">Buffer allocation, fragmentation</w:t>
            </w:r>
          </w:p>
        </w:tc>
        <w:tc>
          <w:tcPr/>
          <w:p>
            <w:pPr>
              <w:pStyle w:val="Compact"/>
              <w:jc w:val="left"/>
            </w:pPr>
            <w:r>
              <w:t xml:space="preserve">Reduce allocation churn</w:t>
            </w:r>
          </w:p>
        </w:tc>
      </w:tr>
      <w:tr>
        <w:tc>
          <w:tcPr/>
          <w:p>
            <w:pPr>
              <w:pStyle w:val="Compact"/>
              <w:jc w:val="left"/>
            </w:pPr>
            <w:r>
              <w:t xml:space="preserve">Console → Rendering</w:t>
            </w:r>
          </w:p>
        </w:tc>
        <w:tc>
          <w:tcPr/>
          <w:p>
            <w:pPr>
              <w:pStyle w:val="Compact"/>
              <w:jc w:val="left"/>
            </w:pPr>
            <w:r>
              <w:t xml:space="preserve">Shader compilation time</w:t>
            </w:r>
          </w:p>
        </w:tc>
        <w:tc>
          <w:tcPr/>
          <w:p>
            <w:pPr>
              <w:pStyle w:val="Compact"/>
              <w:jc w:val="left"/>
            </w:pPr>
            <w:r>
              <w:t xml:space="preserve">Precompile, cache binaries</w:t>
            </w:r>
          </w:p>
        </w:tc>
      </w:tr>
      <w:tr>
        <w:tc>
          <w:tcPr/>
          <w:p>
            <w:pPr>
              <w:pStyle w:val="Compact"/>
              <w:jc w:val="left"/>
            </w:pPr>
            <w:r>
              <w:t xml:space="preserve">chrome://gpu</w:t>
            </w:r>
          </w:p>
        </w:tc>
        <w:tc>
          <w:tcPr/>
          <w:p>
            <w:pPr>
              <w:pStyle w:val="Compact"/>
              <w:jc w:val="left"/>
            </w:pPr>
            <w:r>
              <w:t xml:space="preserve">Feature support, driver bugs</w:t>
            </w:r>
          </w:p>
        </w:tc>
        <w:tc>
          <w:tcPr/>
          <w:p>
            <w:pPr>
              <w:pStyle w:val="Compact"/>
              <w:jc w:val="left"/>
            </w:pPr>
            <w:r>
              <w:t xml:space="preserve">Compatibility testing</w:t>
            </w:r>
          </w:p>
        </w:tc>
      </w:tr>
    </w:tbl>
    <w:bookmarkEnd w:id="160"/>
    <w:bookmarkStart w:id="161" w:name="automated-benchmarking-in-cicd"/>
    <w:p>
      <w:pPr>
        <w:pStyle w:val="4"/>
      </w:pPr>
      <w:r>
        <w:t xml:space="preserve">8.2.3 Automated Benchmarking in CI/CD</w:t>
      </w:r>
    </w:p>
    <w:tbl>
      <w:tblPr>
        <w:tblStyle w:val="Table"/>
        <w:tblW w:type="pct" w:w="5000"/>
        <w:jc w:val="left"/>
        <w:tblLayout w:type="fixed"/>
        <w:tblLook w:firstRow="1" w:lastRow="0" w:firstColumn="0" w:lastColumn="0" w:noHBand="0" w:noVBand="0" w:val="0020"/>
      </w:tblPr>
      <w:tblGrid>
        <w:gridCol w:w="1980"/>
        <w:gridCol w:w="1697"/>
        <w:gridCol w:w="4242"/>
      </w:tblGrid>
      <w:tr>
        <w:trPr>
          <w:tblHeader w:val="on"/>
        </w:trPr>
        <w:tc>
          <w:tcPr/>
          <w:p>
            <w:pPr>
              <w:pStyle w:val="Compact"/>
              <w:jc w:val="left"/>
            </w:pPr>
            <w:r>
              <w:t xml:space="preserve">Stage</w:t>
            </w:r>
          </w:p>
        </w:tc>
        <w:tc>
          <w:tcPr/>
          <w:p>
            <w:pPr>
              <w:pStyle w:val="Compact"/>
              <w:jc w:val="left"/>
            </w:pPr>
            <w:r>
              <w:t xml:space="preserve">Tool</w:t>
            </w:r>
          </w:p>
        </w:tc>
        <w:tc>
          <w:tcPr/>
          <w:p>
            <w:pPr>
              <w:pStyle w:val="Compact"/>
              <w:jc w:val="left"/>
            </w:pPr>
            <w:r>
              <w:t xml:space="preserve">Configuration</w:t>
            </w:r>
          </w:p>
        </w:tc>
      </w:tr>
      <w:tr>
        <w:tc>
          <w:tcPr/>
          <w:p>
            <w:pPr>
              <w:pStyle w:val="Compact"/>
              <w:jc w:val="left"/>
            </w:pPr>
            <w:r>
              <w:t xml:space="preserve">Build</w:t>
            </w:r>
          </w:p>
        </w:tc>
        <w:tc>
          <w:tcPr/>
          <w:p>
            <w:pPr>
              <w:pStyle w:val="Compact"/>
              <w:jc w:val="left"/>
            </w:pPr>
            <w:r>
              <w:rPr>
                <w:rStyle w:val="VerbatimChar"/>
              </w:rPr>
              <w:t xml:space="preserve">wasm-pack</w:t>
            </w:r>
            <w:r>
              <w:t xml:space="preserve"> </w:t>
            </w:r>
            <w:r>
              <w:t xml:space="preserve">+</w:t>
            </w:r>
            <w:r>
              <w:t xml:space="preserve"> </w:t>
            </w:r>
            <w:r>
              <w:rPr>
                <w:rStyle w:val="VerbatimChar"/>
              </w:rPr>
              <w:t xml:space="preserve">wasm-opt</w:t>
            </w:r>
          </w:p>
        </w:tc>
        <w:tc>
          <w:tcPr/>
          <w:p>
            <w:pPr>
              <w:pStyle w:val="Compact"/>
              <w:jc w:val="left"/>
            </w:pPr>
            <w:r>
              <w:t xml:space="preserve">Release, LTO, size optimization</w:t>
            </w:r>
          </w:p>
        </w:tc>
      </w:tr>
      <w:tr>
        <w:tc>
          <w:tcPr/>
          <w:p>
            <w:pPr>
              <w:pStyle w:val="Compact"/>
              <w:jc w:val="left"/>
            </w:pPr>
            <w:r>
              <w:t xml:space="preserve">Unit test</w:t>
            </w:r>
          </w:p>
        </w:tc>
        <w:tc>
          <w:tcPr/>
          <w:p>
            <w:pPr>
              <w:pStyle w:val="Compact"/>
              <w:jc w:val="left"/>
            </w:pPr>
            <w:r>
              <w:rPr>
                <w:rStyle w:val="VerbatimChar"/>
              </w:rPr>
              <w:t xml:space="preserve">wasm-bindgen-test</w:t>
            </w:r>
          </w:p>
        </w:tc>
        <w:tc>
          <w:tcPr/>
          <w:p>
            <w:pPr>
              <w:pStyle w:val="Compact"/>
              <w:jc w:val="left"/>
            </w:pPr>
            <w:r>
              <w:t xml:space="preserve">Headless Chrome with WebGPU</w:t>
            </w:r>
          </w:p>
        </w:tc>
      </w:tr>
      <w:tr>
        <w:tc>
          <w:tcPr/>
          <w:p>
            <w:pPr>
              <w:pStyle w:val="Compact"/>
              <w:jc w:val="left"/>
            </w:pPr>
            <w:r>
              <w:t xml:space="preserve">Integration</w:t>
            </w:r>
          </w:p>
        </w:tc>
        <w:tc>
          <w:tcPr/>
          <w:p>
            <w:pPr>
              <w:pStyle w:val="Compact"/>
              <w:jc w:val="left"/>
            </w:pPr>
            <w:r>
              <w:t xml:space="preserve">Playwright + WebGL fallback</w:t>
            </w:r>
          </w:p>
        </w:tc>
        <w:tc>
          <w:tcPr/>
          <w:p>
            <w:pPr>
              <w:pStyle w:val="Compact"/>
              <w:jc w:val="left"/>
            </w:pPr>
            <w:r>
              <w:t xml:space="preserve">Screenshot comparison, performance budgets</w:t>
            </w:r>
          </w:p>
        </w:tc>
      </w:tr>
      <w:tr>
        <w:tc>
          <w:tcPr/>
          <w:p>
            <w:pPr>
              <w:pStyle w:val="Compact"/>
              <w:jc w:val="left"/>
            </w:pPr>
            <w:r>
              <w:t xml:space="preserve">Benchmark</w:t>
            </w:r>
          </w:p>
        </w:tc>
        <w:tc>
          <w:tcPr/>
          <w:p>
            <w:pPr>
              <w:pStyle w:val="Compact"/>
              <w:jc w:val="left"/>
            </w:pPr>
            <w:r>
              <w:t xml:space="preserve">Custom harness +</w:t>
            </w:r>
            <w:r>
              <w:t xml:space="preserve"> </w:t>
            </w:r>
            <w:r>
              <w:rPr>
                <w:rStyle w:val="VerbatimChar"/>
              </w:rPr>
              <w:t xml:space="preserve">performance.now()</w:t>
            </w:r>
          </w:p>
        </w:tc>
        <w:tc>
          <w:tcPr/>
          <w:p>
            <w:pPr>
              <w:pStyle w:val="Compact"/>
              <w:jc w:val="left"/>
            </w:pPr>
            <w:r>
              <w:t xml:space="preserve">Regression detection, statistical thresholds</w:t>
            </w:r>
          </w:p>
        </w:tc>
      </w:tr>
      <w:tr>
        <w:tc>
          <w:tcPr/>
          <w:p>
            <w:pPr>
              <w:pStyle w:val="Compact"/>
              <w:jc w:val="left"/>
            </w:pPr>
            <w:r>
              <w:t xml:space="preserve">Deployment</w:t>
            </w:r>
          </w:p>
        </w:tc>
        <w:tc>
          <w:tcPr/>
          <w:p>
            <w:pPr>
              <w:pStyle w:val="Compact"/>
              <w:jc w:val="left"/>
            </w:pPr>
            <w:r>
              <w:t xml:space="preserve">GitHub Actions → GitHub Pages/Cloudflare</w:t>
            </w:r>
          </w:p>
        </w:tc>
        <w:tc>
          <w:tcPr/>
          <w:p>
            <w:pPr>
              <w:pStyle w:val="Compact"/>
              <w:jc w:val="left"/>
            </w:pPr>
            <w:r>
              <w:t xml:space="preserve">Branch previews, staged rollout</w:t>
            </w:r>
          </w:p>
        </w:tc>
      </w:tr>
    </w:tbl>
    <w:bookmarkEnd w:id="161"/>
    <w:bookmarkEnd w:id="162"/>
    <w:bookmarkStart w:id="166" w:name="deployment-and-distribution"/>
    <w:p>
      <w:pPr>
        <w:pStyle w:val="3"/>
      </w:pPr>
      <w:r>
        <w:t xml:space="preserve">8.3 Deployment and Distribution</w:t>
      </w:r>
    </w:p>
    <w:bookmarkStart w:id="163" w:name="X2524053cba451c317db584709b9eb1dc28d5d7b"/>
    <w:p>
      <w:pPr>
        <w:pStyle w:val="4"/>
      </w:pPr>
      <w:r>
        <w:t xml:space="preserve">8.3.1 Static Hosting with GitHub Pages/Cloudflare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Platform</w:t>
            </w:r>
          </w:p>
        </w:tc>
        <w:tc>
          <w:tcPr/>
          <w:p>
            <w:pPr>
              <w:pStyle w:val="Compact"/>
              <w:jc w:val="left"/>
            </w:pPr>
            <w:r>
              <w:t xml:space="preserve">Features</w:t>
            </w:r>
          </w:p>
        </w:tc>
        <w:tc>
          <w:tcPr/>
          <w:p>
            <w:pPr>
              <w:pStyle w:val="Compact"/>
              <w:jc w:val="left"/>
            </w:pPr>
            <w:r>
              <w:t xml:space="preserve">Best For</w:t>
            </w:r>
          </w:p>
        </w:tc>
      </w:tr>
      <w:tr>
        <w:tc>
          <w:tcPr/>
          <w:p>
            <w:pPr>
              <w:pStyle w:val="Compact"/>
              <w:jc w:val="left"/>
            </w:pPr>
            <w:r>
              <w:t xml:space="preserve">GitHub Pages</w:t>
            </w:r>
          </w:p>
        </w:tc>
        <w:tc>
          <w:tcPr/>
          <w:p>
            <w:pPr>
              <w:pStyle w:val="Compact"/>
              <w:jc w:val="left"/>
            </w:pPr>
            <w:r>
              <w:t xml:space="preserve">Free, integrated with repo, Jekyll</w:t>
            </w:r>
          </w:p>
        </w:tc>
        <w:tc>
          <w:tcPr/>
          <w:p>
            <w:pPr>
              <w:pStyle w:val="Compact"/>
              <w:jc w:val="left"/>
            </w:pPr>
            <w:r>
              <w:t xml:space="preserve">Open source projects, documentation</w:t>
            </w:r>
          </w:p>
        </w:tc>
      </w:tr>
      <w:tr>
        <w:tc>
          <w:tcPr/>
          <w:p>
            <w:pPr>
              <w:pStyle w:val="Compact"/>
              <w:jc w:val="left"/>
            </w:pPr>
            <w:r>
              <w:t xml:space="preserve">Cloudflare Pages</w:t>
            </w:r>
          </w:p>
        </w:tc>
        <w:tc>
          <w:tcPr/>
          <w:p>
            <w:pPr>
              <w:pStyle w:val="Compact"/>
              <w:jc w:val="left"/>
            </w:pPr>
            <w:r>
              <w:t xml:space="preserve">Global CDN, edge functions, analytics</w:t>
            </w:r>
          </w:p>
        </w:tc>
        <w:tc>
          <w:tcPr/>
          <w:p>
            <w:pPr>
              <w:pStyle w:val="Compact"/>
              <w:jc w:val="left"/>
            </w:pPr>
            <w:r>
              <w:t xml:space="preserve">Production, international users</w:t>
            </w:r>
          </w:p>
        </w:tc>
      </w:tr>
      <w:tr>
        <w:tc>
          <w:tcPr/>
          <w:p>
            <w:pPr>
              <w:pStyle w:val="Compact"/>
              <w:jc w:val="left"/>
            </w:pPr>
            <w:r>
              <w:t xml:space="preserve">Vercel</w:t>
            </w:r>
          </w:p>
        </w:tc>
        <w:tc>
          <w:tcPr/>
          <w:p>
            <w:pPr>
              <w:pStyle w:val="Compact"/>
              <w:jc w:val="left"/>
            </w:pPr>
            <w:r>
              <w:t xml:space="preserve">Serverless functions, preview deployments</w:t>
            </w:r>
          </w:p>
        </w:tc>
        <w:tc>
          <w:tcPr/>
          <w:p>
            <w:pPr>
              <w:pStyle w:val="Compact"/>
              <w:jc w:val="left"/>
            </w:pPr>
            <w:r>
              <w:t xml:space="preserve">Dynamic backends, API integration</w:t>
            </w:r>
          </w:p>
        </w:tc>
      </w:tr>
      <w:tr>
        <w:tc>
          <w:tcPr/>
          <w:p>
            <w:pPr>
              <w:pStyle w:val="Compact"/>
              <w:jc w:val="left"/>
            </w:pPr>
            <w:r>
              <w:t xml:space="preserve">Netlify</w:t>
            </w:r>
          </w:p>
        </w:tc>
        <w:tc>
          <w:tcPr/>
          <w:p>
            <w:pPr>
              <w:pStyle w:val="Compact"/>
              <w:jc w:val="left"/>
            </w:pPr>
            <w:r>
              <w:t xml:space="preserve">Branch previews, form handling, identity</w:t>
            </w:r>
          </w:p>
        </w:tc>
        <w:tc>
          <w:tcPr/>
          <w:p>
            <w:pPr>
              <w:pStyle w:val="Compact"/>
              <w:jc w:val="left"/>
            </w:pPr>
            <w:r>
              <w:t xml:space="preserve">Prototyping, user-contributed content</w:t>
            </w:r>
          </w:p>
        </w:tc>
      </w:tr>
    </w:tbl>
    <w:p>
      <w:pPr>
        <w:pStyle w:val="a0"/>
      </w:pPr>
      <w:r>
        <w:rPr>
          <w:b/>
          <w:bCs/>
        </w:rPr>
        <w:t xml:space="preserve">Optimization</w:t>
      </w:r>
      <w:r>
        <w:t xml:space="preserve">: Brotli compression for WASM (~20% additional), asset prefetching for critical shaders, service worker for offline capability.</w:t>
      </w:r>
    </w:p>
    <w:bookmarkEnd w:id="163"/>
    <w:bookmarkStart w:id="164" w:name="progressive-web-app-for-offline-analysis"/>
    <w:p>
      <w:pPr>
        <w:pStyle w:val="4"/>
      </w:pPr>
      <w:r>
        <w:t xml:space="preserve">8.3.2 Progressive Web App for Offline Analysis</w:t>
      </w:r>
    </w:p>
    <w:tbl>
      <w:tblPr>
        <w:tblStyle w:val="Table"/>
        <w:tblW w:type="pct" w:w="5000"/>
        <w:jc w:val="left"/>
        <w:tblLayout w:type="fixed"/>
        <w:tblLook w:firstRow="1" w:lastRow="0" w:firstColumn="0" w:lastColumn="0" w:noHBand="0" w:noVBand="0" w:val="0020"/>
      </w:tblPr>
      <w:tblGrid>
        <w:gridCol w:w="2160"/>
        <w:gridCol w:w="3600"/>
        <w:gridCol w:w="2160"/>
      </w:tblGrid>
      <w:tr>
        <w:trPr>
          <w:tblHeader w:val="on"/>
        </w:trPr>
        <w:tc>
          <w:tcPr/>
          <w:p>
            <w:pPr>
              <w:pStyle w:val="Compact"/>
              <w:jc w:val="left"/>
            </w:pPr>
            <w:r>
              <w:t xml:space="preserve">Feature</w:t>
            </w:r>
          </w:p>
        </w:tc>
        <w:tc>
          <w:tcPr/>
          <w:p>
            <w:pPr>
              <w:pStyle w:val="Compact"/>
              <w:jc w:val="left"/>
            </w:pPr>
            <w:r>
              <w:t xml:space="preserve">Implementation</w:t>
            </w:r>
          </w:p>
        </w:tc>
        <w:tc>
          <w:tcPr/>
          <w:p>
            <w:pPr>
              <w:pStyle w:val="Compact"/>
              <w:jc w:val="left"/>
            </w:pPr>
            <w:r>
              <w:t xml:space="preserve">Benefit</w:t>
            </w:r>
          </w:p>
        </w:tc>
      </w:tr>
      <w:tr>
        <w:tc>
          <w:tcPr/>
          <w:p>
            <w:pPr>
              <w:pStyle w:val="Compact"/>
              <w:jc w:val="left"/>
            </w:pPr>
            <w:r>
              <w:t xml:space="preserve">Service Worker</w:t>
            </w:r>
          </w:p>
        </w:tc>
        <w:tc>
          <w:tcPr/>
          <w:p>
            <w:pPr>
              <w:pStyle w:val="Compact"/>
              <w:jc w:val="left"/>
            </w:pPr>
            <w:r>
              <w:rPr>
                <w:rStyle w:val="VerbatimChar"/>
              </w:rPr>
              <w:t xml:space="preserve">workbox</w:t>
            </w:r>
            <w:r>
              <w:t xml:space="preserve"> </w:t>
            </w:r>
            <w:r>
              <w:t xml:space="preserve">precaching</w:t>
            </w:r>
          </w:p>
        </w:tc>
        <w:tc>
          <w:tcPr/>
          <w:p>
            <w:pPr>
              <w:pStyle w:val="Compact"/>
              <w:jc w:val="left"/>
            </w:pPr>
            <w:r>
              <w:t xml:space="preserve">Instant load, offline functionality</w:t>
            </w:r>
          </w:p>
        </w:tc>
      </w:tr>
      <w:tr>
        <w:tc>
          <w:tcPr/>
          <w:p>
            <w:pPr>
              <w:pStyle w:val="Compact"/>
              <w:jc w:val="left"/>
            </w:pPr>
            <w:r>
              <w:t xml:space="preserve">File System Access</w:t>
            </w:r>
          </w:p>
        </w:tc>
        <w:tc>
          <w:tcPr/>
          <w:p>
            <w:pPr>
              <w:pStyle w:val="Compact"/>
              <w:jc w:val="left"/>
            </w:pPr>
            <w:r>
              <w:rPr>
                <w:rStyle w:val="VerbatimChar"/>
              </w:rPr>
              <w:t xml:space="preserve">showOpenFilePicker()</w:t>
            </w:r>
          </w:p>
        </w:tc>
        <w:tc>
          <w:tcPr/>
          <w:p>
            <w:pPr>
              <w:pStyle w:val="Compact"/>
              <w:jc w:val="left"/>
            </w:pPr>
            <w:r>
              <w:t xml:space="preserve">Native-like file handling</w:t>
            </w:r>
          </w:p>
        </w:tc>
      </w:tr>
      <w:tr>
        <w:tc>
          <w:tcPr/>
          <w:p>
            <w:pPr>
              <w:pStyle w:val="Compact"/>
              <w:jc w:val="left"/>
            </w:pPr>
            <w:r>
              <w:t xml:space="preserve">Background sync</w:t>
            </w:r>
          </w:p>
        </w:tc>
        <w:tc>
          <w:tcPr/>
          <w:p>
            <w:pPr>
              <w:pStyle w:val="Compact"/>
              <w:jc w:val="left"/>
            </w:pPr>
            <w:r>
              <w:rPr>
                <w:rStyle w:val="VerbatimChar"/>
              </w:rPr>
              <w:t xml:space="preserve">sync</w:t>
            </w:r>
            <w:r>
              <w:t xml:space="preserve"> </w:t>
            </w:r>
            <w:r>
              <w:t xml:space="preserve">event</w:t>
            </w:r>
          </w:p>
        </w:tc>
        <w:tc>
          <w:tcPr/>
          <w:p>
            <w:pPr>
              <w:pStyle w:val="Compact"/>
              <w:jc w:val="left"/>
            </w:pPr>
            <w:r>
              <w:t xml:space="preserve">Queue analysis for connectivity restoration</w:t>
            </w:r>
          </w:p>
        </w:tc>
      </w:tr>
      <w:tr>
        <w:tc>
          <w:tcPr/>
          <w:p>
            <w:pPr>
              <w:pStyle w:val="Compact"/>
              <w:jc w:val="left"/>
            </w:pPr>
            <w:r>
              <w:t xml:space="preserve">Periodic sync</w:t>
            </w:r>
          </w:p>
        </w:tc>
        <w:tc>
          <w:tcPr/>
          <w:p>
            <w:pPr>
              <w:pStyle w:val="Compact"/>
              <w:jc w:val="left"/>
            </w:pPr>
            <w:r>
              <w:rPr>
                <w:rStyle w:val="VerbatimChar"/>
              </w:rPr>
              <w:t xml:space="preserve">periodic-background-sync</w:t>
            </w:r>
          </w:p>
        </w:tc>
        <w:tc>
          <w:tcPr/>
          <w:p>
            <w:pPr>
              <w:pStyle w:val="Compact"/>
              <w:jc w:val="left"/>
            </w:pPr>
            <w:r>
              <w:t xml:space="preserve">Pre-fetch updates, cache warming</w:t>
            </w:r>
          </w:p>
        </w:tc>
      </w:tr>
      <w:tr>
        <w:tc>
          <w:tcPr/>
          <w:p>
            <w:pPr>
              <w:pStyle w:val="Compact"/>
              <w:jc w:val="left"/>
            </w:pPr>
            <w:r>
              <w:t xml:space="preserve">App manifest</w:t>
            </w:r>
          </w:p>
        </w:tc>
        <w:tc>
          <w:tcPr/>
          <w:p>
            <w:pPr>
              <w:pStyle w:val="Compact"/>
              <w:jc w:val="left"/>
            </w:pPr>
            <w:r>
              <w:rPr>
                <w:rStyle w:val="VerbatimChar"/>
              </w:rPr>
              <w:t xml:space="preserve">manifest.json</w:t>
            </w:r>
          </w:p>
        </w:tc>
        <w:tc>
          <w:tcPr/>
          <w:p>
            <w:pPr>
              <w:pStyle w:val="Compact"/>
              <w:jc w:val="left"/>
            </w:pPr>
            <w:r>
              <w:t xml:space="preserve">Install prompt, standalone experience</w:t>
            </w:r>
          </w:p>
        </w:tc>
      </w:tr>
    </w:tbl>
    <w:bookmarkEnd w:id="164"/>
    <w:bookmarkStart w:id="165" w:name="Xe422b94db0d43f6a8fdf70777732815302f6cf8"/>
    <w:p>
      <w:pPr>
        <w:pStyle w:val="4"/>
      </w:pPr>
      <w:r>
        <w:t xml:space="preserve">8.3.3 Electron Wrapper for Desktop-Equivalent Experience</w:t>
      </w:r>
    </w:p>
    <w:tbl>
      <w:tblPr>
        <w:tblStyle w:val="Table"/>
        <w:tblW w:type="pct" w:w="5000"/>
        <w:jc w:val="left"/>
        <w:tblLayout w:type="fixed"/>
        <w:tblLook w:firstRow="1" w:lastRow="0" w:firstColumn="0" w:lastColumn="0" w:noHBand="0" w:noVBand="0" w:val="0020"/>
      </w:tblPr>
      <w:tblGrid>
        <w:gridCol w:w="1760"/>
        <w:gridCol w:w="3300"/>
        <w:gridCol w:w="2860"/>
      </w:tblGrid>
      <w:tr>
        <w:trPr>
          <w:tblHeader w:val="on"/>
        </w:trPr>
        <w:tc>
          <w:tcPr/>
          <w:p>
            <w:pPr>
              <w:pStyle w:val="Compact"/>
              <w:jc w:val="left"/>
            </w:pPr>
            <w:r>
              <w:t xml:space="preserve">Aspect</w:t>
            </w:r>
          </w:p>
        </w:tc>
        <w:tc>
          <w:tcPr/>
          <w:p>
            <w:pPr>
              <w:pStyle w:val="Compact"/>
              <w:jc w:val="left"/>
            </w:pPr>
            <w:r>
              <w:t xml:space="preserve">Implementation</w:t>
            </w:r>
          </w:p>
        </w:tc>
        <w:tc>
          <w:tcPr/>
          <w:p>
            <w:pPr>
              <w:pStyle w:val="Compact"/>
              <w:jc w:val="left"/>
            </w:pPr>
            <w:r>
              <w:t xml:space="preserve">When Needed</w:t>
            </w:r>
          </w:p>
        </w:tc>
      </w:tr>
      <w:tr>
        <w:tc>
          <w:tcPr/>
          <w:p>
            <w:pPr>
              <w:pStyle w:val="Compact"/>
              <w:jc w:val="left"/>
            </w:pPr>
            <w:r>
              <w:t xml:space="preserve">Native file system</w:t>
            </w:r>
          </w:p>
        </w:tc>
        <w:tc>
          <w:tcPr/>
          <w:p>
            <w:pPr>
              <w:pStyle w:val="Compact"/>
              <w:jc w:val="left"/>
            </w:pPr>
            <w:r>
              <w:rPr>
                <w:rStyle w:val="VerbatimChar"/>
              </w:rPr>
              <w:t xml:space="preserve">electron</w:t>
            </w:r>
            <w:r>
              <w:t xml:space="preserve"> </w:t>
            </w:r>
            <w:r>
              <w:t xml:space="preserve">main process APIs</w:t>
            </w:r>
          </w:p>
        </w:tc>
        <w:tc>
          <w:tcPr/>
          <w:p>
            <w:pPr>
              <w:pStyle w:val="Compact"/>
              <w:jc w:val="left"/>
            </w:pPr>
            <w:r>
              <w:t xml:space="preserve">Large file handling, drag-and-drop</w:t>
            </w:r>
          </w:p>
        </w:tc>
      </w:tr>
      <w:tr>
        <w:tc>
          <w:tcPr/>
          <w:p>
            <w:pPr>
              <w:pStyle w:val="Compact"/>
              <w:jc w:val="left"/>
            </w:pPr>
            <w:r>
              <w:t xml:space="preserve">Unrestricted memory</w:t>
            </w:r>
          </w:p>
        </w:tc>
        <w:tc>
          <w:tcPr/>
          <w:p>
            <w:pPr>
              <w:pStyle w:val="Compact"/>
              <w:jc w:val="left"/>
            </w:pPr>
            <w:r>
              <w:t xml:space="preserve">Disable sandbox, increase heap</w:t>
            </w:r>
          </w:p>
        </w:tc>
        <w:tc>
          <w:tcPr/>
          <w:p>
            <w:pPr>
              <w:pStyle w:val="Compact"/>
              <w:jc w:val="left"/>
            </w:pPr>
            <w:r>
              <w:t xml:space="preserve">&gt;4 GB trajectory analysis</w:t>
            </w:r>
          </w:p>
        </w:tc>
      </w:tr>
      <w:tr>
        <w:tc>
          <w:tcPr/>
          <w:p>
            <w:pPr>
              <w:pStyle w:val="Compact"/>
              <w:jc w:val="left"/>
            </w:pPr>
            <w:r>
              <w:t xml:space="preserve">Native modules</w:t>
            </w:r>
          </w:p>
        </w:tc>
        <w:tc>
          <w:tcPr/>
          <w:p>
            <w:pPr>
              <w:pStyle w:val="Compact"/>
              <w:jc w:val="left"/>
            </w:pPr>
            <w:r>
              <w:rPr>
                <w:rStyle w:val="VerbatimChar"/>
              </w:rPr>
              <w:t xml:space="preserve">node-ffi</w:t>
            </w:r>
            <w:r>
              <w:t xml:space="preserve"> </w:t>
            </w:r>
            <w:r>
              <w:t xml:space="preserve">or</w:t>
            </w:r>
            <w:r>
              <w:t xml:space="preserve"> </w:t>
            </w:r>
            <w:r>
              <w:rPr>
                <w:rStyle w:val="VerbatimChar"/>
              </w:rPr>
              <w:t xml:space="preserve">napi-rs</w:t>
            </w:r>
          </w:p>
        </w:tc>
        <w:tc>
          <w:tcPr/>
          <w:p>
            <w:pPr>
              <w:pStyle w:val="Compact"/>
              <w:jc w:val="left"/>
            </w:pPr>
            <w:r>
              <w:t xml:space="preserve">Legacy library integration</w:t>
            </w:r>
          </w:p>
        </w:tc>
      </w:tr>
      <w:tr>
        <w:tc>
          <w:tcPr/>
          <w:p>
            <w:pPr>
              <w:pStyle w:val="Compact"/>
              <w:jc w:val="left"/>
            </w:pPr>
            <w:r>
              <w:t xml:space="preserve">Auto-update</w:t>
            </w:r>
          </w:p>
        </w:tc>
        <w:tc>
          <w:tcPr/>
          <w:p>
            <w:pPr>
              <w:pStyle w:val="Compact"/>
              <w:jc w:val="left"/>
            </w:pPr>
            <w:r>
              <w:rPr>
                <w:rStyle w:val="VerbatimChar"/>
              </w:rPr>
              <w:t xml:space="preserve">electron-updater</w:t>
            </w:r>
          </w:p>
        </w:tc>
        <w:tc>
          <w:tcPr/>
          <w:p>
            <w:pPr>
              <w:pStyle w:val="Compact"/>
              <w:jc w:val="left"/>
            </w:pPr>
            <w:r>
              <w:t xml:space="preserve">Managed deployment in institutions</w:t>
            </w:r>
          </w:p>
        </w:tc>
      </w:tr>
      <w:tr>
        <w:tc>
          <w:tcPr/>
          <w:p>
            <w:pPr>
              <w:pStyle w:val="Compact"/>
              <w:jc w:val="left"/>
            </w:pPr>
            <w:r>
              <w:t xml:space="preserve">Platform integration</w:t>
            </w:r>
          </w:p>
        </w:tc>
        <w:tc>
          <w:tcPr/>
          <w:p>
            <w:pPr>
              <w:pStyle w:val="Compact"/>
              <w:jc w:val="left"/>
            </w:pPr>
            <w:r>
              <w:t xml:space="preserve">Native menus, notifications</w:t>
            </w:r>
          </w:p>
        </w:tc>
        <w:tc>
          <w:tcPr/>
          <w:p>
            <w:pPr>
              <w:pStyle w:val="Compact"/>
              <w:jc w:val="left"/>
            </w:pPr>
            <w:r>
              <w:t xml:space="preserve">Professional UX expectations</w:t>
            </w:r>
          </w:p>
        </w:tc>
      </w:tr>
    </w:tbl>
    <w:p>
      <w:pPr>
        <w:pStyle w:val="a0"/>
      </w:pPr>
      <w:r>
        <w:rPr>
          <w:b/>
          <w:bCs/>
        </w:rPr>
        <w:t xml:space="preserve">Trade-off</w:t>
      </w:r>
      <w:r>
        <w:t xml:space="preserve">: Electron adds 50-150 MB bundle size and platform-specific maintenance burden; use only when web platform constraints are prohibitive.</w:t>
      </w:r>
    </w:p>
    <w:bookmarkEnd w:id="165"/>
    <w:bookmarkEnd w:id="166"/>
    <w:bookmarkEnd w:id="167"/>
    <w:bookmarkEnd w:id="16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90" Target="http://forblaze-works.com/en/blog" TargetMode="External" /><Relationship Type="http://schemas.openxmlformats.org/officeDocument/2006/relationships/hyperlink" Id="rId89" Target="https://ag-salinga.zivgitlabpages.uni-muenster.de/fastatomstruct/viewer.html" TargetMode="External" /><Relationship Type="http://schemas.openxmlformats.org/officeDocument/2006/relationships/hyperlink" Id="rId110" Target="https://atomic.engineering/webassembly-and-webgpu-high-performance-computing-on-the-web-a1a389a9f392" TargetMode="External" /><Relationship Type="http://schemas.openxmlformats.org/officeDocument/2006/relationships/hyperlink" Id="rId79" Target="https://docs.mdanalysis.org/0.20.1/documentation_pages/topology/LAMMPSParser.html" TargetMode="External" /><Relationship Type="http://schemas.openxmlformats.org/officeDocument/2006/relationships/hyperlink" Id="rId91" Target="https://github.com/andeplane/atomify" TargetMode="External" /><Relationship Type="http://schemas.openxmlformats.org/officeDocument/2006/relationships/hyperlink" Id="rId116" Target="https://github.com/ovito-org/LammpsRegion2VmdReader" TargetMode="External" /><Relationship Type="http://schemas.openxmlformats.org/officeDocument/2006/relationships/hyperlink" Id="rId72" Target="https://github.com/pyiron/lammpsparser" TargetMode="External" /><Relationship Type="http://schemas.openxmlformats.org/officeDocument/2006/relationships/hyperlink" Id="rId81" Target="https://lib.rs/science" TargetMode="External" /><Relationship Type="http://schemas.openxmlformats.org/officeDocument/2006/relationships/hyperlink" Id="rId69" Target="https://mdtraj.org/1.9.4/api/generated/mdtraj.formats.LAMMPSTrajectoryFile.html" TargetMode="External" /><Relationship Type="http://schemas.openxmlformats.org/officeDocument/2006/relationships/hyperlink" Id="rId29" Target="https://pubs.acs.org/doi/10.1021/acs.jcim.9b00703" TargetMode="External" /></Relationships>
</file>

<file path=word/_rels/footnotes.xml.rels><?xml version="1.0" encoding="UTF-8"?><Relationships xmlns="http://schemas.openxmlformats.org/package/2006/relationships"><Relationship Type="http://schemas.openxmlformats.org/officeDocument/2006/relationships/hyperlink" Id="rId90" Target="http://forblaze-works.com/en/blog" TargetMode="External" /><Relationship Type="http://schemas.openxmlformats.org/officeDocument/2006/relationships/hyperlink" Id="rId89" Target="https://ag-salinga.zivgitlabpages.uni-muenster.de/fastatomstruct/viewer.html" TargetMode="External" /><Relationship Type="http://schemas.openxmlformats.org/officeDocument/2006/relationships/hyperlink" Id="rId110" Target="https://atomic.engineering/webassembly-and-webgpu-high-performance-computing-on-the-web-a1a389a9f392" TargetMode="External" /><Relationship Type="http://schemas.openxmlformats.org/officeDocument/2006/relationships/hyperlink" Id="rId79" Target="https://docs.mdanalysis.org/0.20.1/documentation_pages/topology/LAMMPSParser.html" TargetMode="External" /><Relationship Type="http://schemas.openxmlformats.org/officeDocument/2006/relationships/hyperlink" Id="rId91" Target="https://github.com/andeplane/atomify" TargetMode="External" /><Relationship Type="http://schemas.openxmlformats.org/officeDocument/2006/relationships/hyperlink" Id="rId116" Target="https://github.com/ovito-org/LammpsRegion2VmdReader" TargetMode="External" /><Relationship Type="http://schemas.openxmlformats.org/officeDocument/2006/relationships/hyperlink" Id="rId72" Target="https://github.com/pyiron/lammpsparser" TargetMode="External" /><Relationship Type="http://schemas.openxmlformats.org/officeDocument/2006/relationships/hyperlink" Id="rId81" Target="https://lib.rs/science" TargetMode="External" /><Relationship Type="http://schemas.openxmlformats.org/officeDocument/2006/relationships/hyperlink" Id="rId69" Target="https://mdtraj.org/1.9.4/api/generated/mdtraj.formats.LAMMPSTrajectoryFile.html" TargetMode="External" /><Relationship Type="http://schemas.openxmlformats.org/officeDocument/2006/relationships/hyperlink" Id="rId29" Target="https://pubs.acs.org/doi/10.1021/acs.jcim.9b007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2026-04-01T13:02:30Z</dcterms:created>
  <dcterms:modified xsi:type="dcterms:W3CDTF">2026-04-01T13:02:30Z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326de-9652-802e-8000-09e477a04768-20260401130230","ReservedCode1":"","ContentPropagator":"001191110108MACG2KBH8F20000","PropagateID":"anonymous-19d326de-9652-802e-8000-09e477a04768-20260401130230","ReservedCode2":""}</vt:lpwstr>
  </property>
</Properties>
</file>