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C85DC" w14:textId="1DEFD5B5" w:rsidR="00316C3F" w:rsidRPr="00316C3F" w:rsidRDefault="00316C3F" w:rsidP="00480DE2">
      <w:pPr>
        <w:pStyle w:val="Title"/>
        <w:rPr>
          <w:rFonts w:eastAsia="Times New Roman"/>
          <w:lang w:eastAsia="sv-SE"/>
        </w:rPr>
      </w:pPr>
      <w:r w:rsidRPr="00316C3F">
        <w:rPr>
          <w:rFonts w:eastAsia="Times New Roman"/>
          <w:lang w:eastAsia="sv-SE"/>
        </w:rPr>
        <w:t>Analys av Utvecklingslogg: Scooter Central</w:t>
      </w:r>
    </w:p>
    <w:p w14:paraId="6467FE1E" w14:textId="77777777" w:rsidR="00316C3F" w:rsidRPr="00316C3F" w:rsidRDefault="00316C3F" w:rsidP="00316C3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 xml:space="preserve">Dokumentet är en teknisk dagbok som beskriver arkitekturen och implementationen av ett uthyrningssystem. Det visar på en mognadsprocess från osäkerhet kring struktur till en välformulerad 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Lager-arkitektur</w:t>
      </w:r>
      <w:r w:rsidRPr="00316C3F">
        <w:rPr>
          <w:rFonts w:eastAsia="Times New Roman" w:cstheme="minorHAnsi"/>
          <w:sz w:val="24"/>
          <w:szCs w:val="24"/>
          <w:lang w:eastAsia="sv-SE"/>
        </w:rPr>
        <w:t>.</w:t>
      </w:r>
    </w:p>
    <w:p w14:paraId="048CC3C2" w14:textId="77777777" w:rsidR="00316C3F" w:rsidRPr="00316C3F" w:rsidRDefault="00316C3F" w:rsidP="00316C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sv-SE"/>
        </w:rPr>
      </w:pPr>
      <w:r w:rsidRPr="00316C3F">
        <w:rPr>
          <w:rFonts w:eastAsia="Times New Roman" w:cstheme="minorHAnsi"/>
          <w:b/>
          <w:bCs/>
          <w:sz w:val="27"/>
          <w:szCs w:val="27"/>
          <w:lang w:eastAsia="sv-SE"/>
        </w:rPr>
        <w:t>1. Arkitektoniska Hörnstenar</w:t>
      </w:r>
    </w:p>
    <w:p w14:paraId="273E8A72" w14:textId="77777777" w:rsidR="00316C3F" w:rsidRPr="00316C3F" w:rsidRDefault="00316C3F" w:rsidP="00316C3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>Projektet vilar på en tydlig separation av ansvar (Separation of Concerns):</w:t>
      </w:r>
    </w:p>
    <w:p w14:paraId="25520E42" w14:textId="77777777" w:rsidR="00316C3F" w:rsidRPr="00316C3F" w:rsidRDefault="00316C3F" w:rsidP="00316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Persistence Layer (</w:t>
      </w:r>
      <w:r w:rsidRPr="00316C3F">
        <w:rPr>
          <w:rFonts w:eastAsia="Times New Roman" w:cstheme="minorHAnsi"/>
          <w:b/>
          <w:bCs/>
          <w:sz w:val="20"/>
          <w:szCs w:val="20"/>
          <w:lang w:eastAsia="sv-SE"/>
        </w:rPr>
        <w:t>DataHandler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):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Hanterar JSON-serialisering. Här löstes ett kritiskt problem med 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polymorfism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(Gson visste inte skillnad på </w:t>
      </w:r>
      <w:r w:rsidRPr="00316C3F">
        <w:rPr>
          <w:rFonts w:eastAsia="Times New Roman" w:cstheme="minorHAnsi"/>
          <w:sz w:val="20"/>
          <w:szCs w:val="20"/>
          <w:lang w:eastAsia="sv-SE"/>
        </w:rPr>
        <w:t>Scooter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och </w:t>
      </w:r>
      <w:r w:rsidRPr="00316C3F">
        <w:rPr>
          <w:rFonts w:eastAsia="Times New Roman" w:cstheme="minorHAnsi"/>
          <w:sz w:val="20"/>
          <w:szCs w:val="20"/>
          <w:lang w:eastAsia="sv-SE"/>
        </w:rPr>
        <w:t>Sled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) genom att implementera en anpassad </w:t>
      </w:r>
      <w:r w:rsidRPr="00316C3F">
        <w:rPr>
          <w:rFonts w:eastAsia="Times New Roman" w:cstheme="minorHAnsi"/>
          <w:sz w:val="20"/>
          <w:szCs w:val="20"/>
          <w:lang w:eastAsia="sv-SE"/>
        </w:rPr>
        <w:t>TypeAdapter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och injicera ett </w:t>
      </w:r>
      <w:r w:rsidRPr="00316C3F">
        <w:rPr>
          <w:rFonts w:eastAsia="Times New Roman" w:cstheme="minorHAnsi"/>
          <w:sz w:val="20"/>
          <w:szCs w:val="20"/>
          <w:lang w:eastAsia="sv-SE"/>
        </w:rPr>
        <w:t>itemType</w:t>
      </w:r>
      <w:r w:rsidRPr="00316C3F">
        <w:rPr>
          <w:rFonts w:eastAsia="Times New Roman" w:cstheme="minorHAnsi"/>
          <w:sz w:val="24"/>
          <w:szCs w:val="24"/>
          <w:lang w:eastAsia="sv-SE"/>
        </w:rPr>
        <w:t>-fält.</w:t>
      </w:r>
    </w:p>
    <w:p w14:paraId="57F9C175" w14:textId="77777777" w:rsidR="00316C3F" w:rsidRPr="00316C3F" w:rsidRDefault="00316C3F" w:rsidP="00316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val="en-US" w:eastAsia="sv-SE"/>
        </w:rPr>
        <w:t>Service Layer (</w:t>
      </w:r>
      <w:proofErr w:type="spellStart"/>
      <w:r w:rsidRPr="00316C3F">
        <w:rPr>
          <w:rFonts w:eastAsia="Times New Roman" w:cstheme="minorHAnsi"/>
          <w:b/>
          <w:bCs/>
          <w:sz w:val="20"/>
          <w:szCs w:val="20"/>
          <w:lang w:val="en-US" w:eastAsia="sv-SE"/>
        </w:rPr>
        <w:t>RentalService</w:t>
      </w:r>
      <w:proofErr w:type="spellEnd"/>
      <w:r w:rsidRPr="00316C3F">
        <w:rPr>
          <w:rFonts w:eastAsia="Times New Roman" w:cstheme="minorHAnsi"/>
          <w:b/>
          <w:bCs/>
          <w:sz w:val="24"/>
          <w:szCs w:val="24"/>
          <w:lang w:val="en-US" w:eastAsia="sv-SE"/>
        </w:rPr>
        <w:t xml:space="preserve">, </w:t>
      </w:r>
      <w:r w:rsidRPr="00316C3F">
        <w:rPr>
          <w:rFonts w:eastAsia="Times New Roman" w:cstheme="minorHAnsi"/>
          <w:b/>
          <w:bCs/>
          <w:sz w:val="20"/>
          <w:szCs w:val="20"/>
          <w:lang w:val="en-US" w:eastAsia="sv-SE"/>
        </w:rPr>
        <w:t>Inventory</w:t>
      </w:r>
      <w:r w:rsidRPr="00316C3F">
        <w:rPr>
          <w:rFonts w:eastAsia="Times New Roman" w:cstheme="minorHAnsi"/>
          <w:b/>
          <w:bCs/>
          <w:sz w:val="24"/>
          <w:szCs w:val="24"/>
          <w:lang w:val="en-US" w:eastAsia="sv-SE"/>
        </w:rPr>
        <w:t>):</w:t>
      </w:r>
      <w:r w:rsidRPr="00316C3F">
        <w:rPr>
          <w:rFonts w:eastAsia="Times New Roman" w:cstheme="minorHAnsi"/>
          <w:sz w:val="24"/>
          <w:szCs w:val="24"/>
          <w:lang w:val="en-US" w:eastAsia="sv-SE"/>
        </w:rPr>
        <w:t xml:space="preserve"> </w:t>
      </w:r>
      <w:proofErr w:type="spellStart"/>
      <w:r w:rsidRPr="00316C3F">
        <w:rPr>
          <w:rFonts w:eastAsia="Times New Roman" w:cstheme="minorHAnsi"/>
          <w:sz w:val="24"/>
          <w:szCs w:val="24"/>
          <w:lang w:val="en-US" w:eastAsia="sv-SE"/>
        </w:rPr>
        <w:t>Agerar</w:t>
      </w:r>
      <w:proofErr w:type="spellEnd"/>
      <w:r w:rsidRPr="00316C3F">
        <w:rPr>
          <w:rFonts w:eastAsia="Times New Roman" w:cstheme="minorHAnsi"/>
          <w:sz w:val="24"/>
          <w:szCs w:val="24"/>
          <w:lang w:val="en-US" w:eastAsia="sv-SE"/>
        </w:rPr>
        <w:t xml:space="preserve"> </w:t>
      </w:r>
      <w:proofErr w:type="spellStart"/>
      <w:r w:rsidRPr="00316C3F">
        <w:rPr>
          <w:rFonts w:eastAsia="Times New Roman" w:cstheme="minorHAnsi"/>
          <w:sz w:val="24"/>
          <w:szCs w:val="24"/>
          <w:lang w:val="en-US" w:eastAsia="sv-SE"/>
        </w:rPr>
        <w:t>mellanhand</w:t>
      </w:r>
      <w:proofErr w:type="spellEnd"/>
      <w:r w:rsidRPr="00316C3F">
        <w:rPr>
          <w:rFonts w:eastAsia="Times New Roman" w:cstheme="minorHAnsi"/>
          <w:sz w:val="24"/>
          <w:szCs w:val="24"/>
          <w:lang w:val="en-US" w:eastAsia="sv-SE"/>
        </w:rPr>
        <w:t xml:space="preserve">. </w:t>
      </w:r>
      <w:r w:rsidRPr="00316C3F">
        <w:rPr>
          <w:rFonts w:eastAsia="Times New Roman" w:cstheme="minorHAnsi"/>
          <w:sz w:val="24"/>
          <w:szCs w:val="24"/>
          <w:lang w:eastAsia="sv-SE"/>
        </w:rPr>
        <w:t>Här tillämpas affärslogik och transaktionshantering (t.ex. att låsa en vara samtidigt som uthyrningen skapas).</w:t>
      </w:r>
    </w:p>
    <w:p w14:paraId="237F8A49" w14:textId="77777777" w:rsidR="00316C3F" w:rsidRPr="00316C3F" w:rsidRDefault="00316C3F" w:rsidP="00316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Model Layer: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Använder arv (</w:t>
      </w:r>
      <w:r w:rsidRPr="00316C3F">
        <w:rPr>
          <w:rFonts w:eastAsia="Times New Roman" w:cstheme="minorHAnsi"/>
          <w:sz w:val="20"/>
          <w:szCs w:val="20"/>
          <w:lang w:eastAsia="sv-SE"/>
        </w:rPr>
        <w:t>Item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-&gt; </w:t>
      </w:r>
      <w:r w:rsidRPr="00316C3F">
        <w:rPr>
          <w:rFonts w:eastAsia="Times New Roman" w:cstheme="minorHAnsi"/>
          <w:sz w:val="20"/>
          <w:szCs w:val="20"/>
          <w:lang w:eastAsia="sv-SE"/>
        </w:rPr>
        <w:t>Scooter</w:t>
      </w:r>
      <w:r w:rsidRPr="00316C3F">
        <w:rPr>
          <w:rFonts w:eastAsia="Times New Roman" w:cstheme="minorHAnsi"/>
          <w:sz w:val="24"/>
          <w:szCs w:val="24"/>
          <w:lang w:eastAsia="sv-SE"/>
        </w:rPr>
        <w:t>) och inkapsling för validering.</w:t>
      </w:r>
    </w:p>
    <w:p w14:paraId="6EE8D1C2" w14:textId="77777777" w:rsidR="00316C3F" w:rsidRPr="00316C3F" w:rsidRDefault="00316C3F" w:rsidP="00316C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Strategy Pattern: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Prissättningen (</w:t>
      </w:r>
      <w:r w:rsidRPr="00316C3F">
        <w:rPr>
          <w:rFonts w:eastAsia="Times New Roman" w:cstheme="minorHAnsi"/>
          <w:sz w:val="20"/>
          <w:szCs w:val="20"/>
          <w:lang w:eastAsia="sv-SE"/>
        </w:rPr>
        <w:t>PricePolicy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) bröts ut till ett interface, vilket följer </w:t>
      </w:r>
      <w:r w:rsidRPr="00316C3F">
        <w:rPr>
          <w:rFonts w:eastAsia="Times New Roman" w:cstheme="minorHAnsi"/>
          <w:i/>
          <w:iCs/>
          <w:sz w:val="24"/>
          <w:szCs w:val="24"/>
          <w:lang w:eastAsia="sv-SE"/>
        </w:rPr>
        <w:t>Open/Closed Principle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och gör systemet utbyggbart.</w:t>
      </w:r>
    </w:p>
    <w:p w14:paraId="74C3E500" w14:textId="77777777" w:rsidR="00316C3F" w:rsidRPr="00316C3F" w:rsidRDefault="00316C3F" w:rsidP="00316C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sv-SE"/>
        </w:rPr>
      </w:pPr>
      <w:r w:rsidRPr="00316C3F">
        <w:rPr>
          <w:rFonts w:eastAsia="Times New Roman" w:cstheme="minorHAnsi"/>
          <w:b/>
          <w:bCs/>
          <w:sz w:val="27"/>
          <w:szCs w:val="27"/>
          <w:lang w:eastAsia="sv-SE"/>
        </w:rPr>
        <w:t>2. Tekniska Höjdpunkter</w:t>
      </w:r>
    </w:p>
    <w:p w14:paraId="1A353600" w14:textId="77777777" w:rsidR="00316C3F" w:rsidRPr="00316C3F" w:rsidRDefault="00316C3F" w:rsidP="00316C3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>Utvecklaren har aktivt valt moderna och säkra lösningar framför enklare, äldre metoder:</w:t>
      </w:r>
    </w:p>
    <w:p w14:paraId="0665615D" w14:textId="77777777" w:rsidR="00316C3F" w:rsidRPr="00316C3F" w:rsidRDefault="00316C3F" w:rsidP="00316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Concurrency &amp; Trådsäkerhet:</w:t>
      </w:r>
    </w:p>
    <w:p w14:paraId="7A54EB92" w14:textId="77777777" w:rsidR="00316C3F" w:rsidRPr="00316C3F" w:rsidRDefault="00316C3F" w:rsidP="00316C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0"/>
          <w:szCs w:val="20"/>
          <w:lang w:eastAsia="sv-SE"/>
        </w:rPr>
        <w:t>AutosaveThread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körs som en </w:t>
      </w:r>
      <w:r w:rsidRPr="00316C3F">
        <w:rPr>
          <w:rFonts w:eastAsia="Times New Roman" w:cstheme="minorHAnsi"/>
          <w:sz w:val="20"/>
          <w:szCs w:val="20"/>
          <w:lang w:eastAsia="sv-SE"/>
        </w:rPr>
        <w:t>Daemon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med </w:t>
      </w:r>
      <w:r w:rsidRPr="00316C3F">
        <w:rPr>
          <w:rFonts w:eastAsia="Times New Roman" w:cstheme="minorHAnsi"/>
          <w:sz w:val="20"/>
          <w:szCs w:val="20"/>
          <w:lang w:eastAsia="sv-SE"/>
        </w:rPr>
        <w:t>volatile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variabler för att spara data i bakgrunden utan att frysa UI:t.</w:t>
      </w:r>
    </w:p>
    <w:p w14:paraId="26DE487C" w14:textId="77777777" w:rsidR="00316C3F" w:rsidRPr="00316C3F" w:rsidRDefault="00316C3F" w:rsidP="00316C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 xml:space="preserve">Användning av </w:t>
      </w:r>
      <w:r w:rsidRPr="00316C3F">
        <w:rPr>
          <w:rFonts w:eastAsia="Times New Roman" w:cstheme="minorHAnsi"/>
          <w:sz w:val="20"/>
          <w:szCs w:val="20"/>
          <w:lang w:eastAsia="sv-SE"/>
        </w:rPr>
        <w:t>Platform.runLater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visar förståelse för att GUI-tråden (JavaFX Application Thread) inte får röras från bakgrundstrådar.</w:t>
      </w:r>
    </w:p>
    <w:p w14:paraId="388F8E0C" w14:textId="77777777" w:rsidR="00316C3F" w:rsidRPr="00316C3F" w:rsidRDefault="00316C3F" w:rsidP="00316C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0"/>
          <w:szCs w:val="20"/>
          <w:lang w:eastAsia="sv-SE"/>
        </w:rPr>
        <w:t>AtomicLong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används för ID-generering för att garantera unika IDn även vid samtidiga anrop.</w:t>
      </w:r>
    </w:p>
    <w:p w14:paraId="76492365" w14:textId="77777777" w:rsidR="00316C3F" w:rsidRPr="00316C3F" w:rsidRDefault="00316C3F" w:rsidP="00316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Deklarativ Programmering (Streams):</w:t>
      </w:r>
    </w:p>
    <w:p w14:paraId="6EDFCD01" w14:textId="77777777" w:rsidR="00316C3F" w:rsidRPr="00316C3F" w:rsidRDefault="00316C3F" w:rsidP="00316C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 xml:space="preserve">Istället för imperativa loopar används Java Streams för sökning, filtrering och statistik (t.ex. </w:t>
      </w:r>
      <w:r w:rsidRPr="00316C3F">
        <w:rPr>
          <w:rFonts w:eastAsia="Times New Roman" w:cstheme="minorHAnsi"/>
          <w:sz w:val="20"/>
          <w:szCs w:val="20"/>
          <w:lang w:eastAsia="sv-SE"/>
        </w:rPr>
        <w:t>groupingBy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för grafer). Detta gör koden mer läsbar och "uttrycksfull".</w:t>
      </w:r>
    </w:p>
    <w:p w14:paraId="1AC88E2F" w14:textId="77777777" w:rsidR="00316C3F" w:rsidRPr="00316C3F" w:rsidRDefault="00316C3F" w:rsidP="00316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Null-säkerhet: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Konsekvent användning av </w:t>
      </w:r>
      <w:r w:rsidRPr="00316C3F">
        <w:rPr>
          <w:rFonts w:eastAsia="Times New Roman" w:cstheme="minorHAnsi"/>
          <w:sz w:val="20"/>
          <w:szCs w:val="20"/>
          <w:lang w:eastAsia="sv-SE"/>
        </w:rPr>
        <w:t>Optional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för att undvika </w:t>
      </w:r>
      <w:r w:rsidRPr="00316C3F">
        <w:rPr>
          <w:rFonts w:eastAsia="Times New Roman" w:cstheme="minorHAnsi"/>
          <w:sz w:val="20"/>
          <w:szCs w:val="20"/>
          <w:lang w:eastAsia="sv-SE"/>
        </w:rPr>
        <w:t>NullPointerException</w:t>
      </w:r>
      <w:r w:rsidRPr="00316C3F">
        <w:rPr>
          <w:rFonts w:eastAsia="Times New Roman" w:cstheme="minorHAnsi"/>
          <w:sz w:val="24"/>
          <w:szCs w:val="24"/>
          <w:lang w:eastAsia="sv-SE"/>
        </w:rPr>
        <w:t>.</w:t>
      </w:r>
    </w:p>
    <w:p w14:paraId="1B036D6E" w14:textId="77777777" w:rsidR="00316C3F" w:rsidRPr="00316C3F" w:rsidRDefault="00316C3F" w:rsidP="00316C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sv-SE"/>
        </w:rPr>
      </w:pPr>
      <w:r w:rsidRPr="00316C3F">
        <w:rPr>
          <w:rFonts w:eastAsia="Times New Roman" w:cstheme="minorHAnsi"/>
          <w:b/>
          <w:bCs/>
          <w:sz w:val="27"/>
          <w:szCs w:val="27"/>
          <w:lang w:eastAsia="sv-SE"/>
        </w:rPr>
        <w:t>3. UI/UX och JavaFX</w:t>
      </w:r>
    </w:p>
    <w:p w14:paraId="6D89CBF5" w14:textId="77777777" w:rsidR="00316C3F" w:rsidRPr="00316C3F" w:rsidRDefault="00316C3F" w:rsidP="00316C3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>Gränssnittet är mer än bara formulär; det är designat för upplevelse:</w:t>
      </w:r>
    </w:p>
    <w:p w14:paraId="5A625C48" w14:textId="77777777" w:rsidR="00316C3F" w:rsidRPr="00316C3F" w:rsidRDefault="00316C3F" w:rsidP="00316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Realtidsdata: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En </w:t>
      </w:r>
      <w:r w:rsidRPr="00316C3F">
        <w:rPr>
          <w:rFonts w:eastAsia="Times New Roman" w:cstheme="minorHAnsi"/>
          <w:sz w:val="20"/>
          <w:szCs w:val="20"/>
          <w:lang w:eastAsia="sv-SE"/>
        </w:rPr>
        <w:t>Timeline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-ticker i </w:t>
      </w:r>
      <w:r w:rsidRPr="00316C3F">
        <w:rPr>
          <w:rFonts w:eastAsia="Times New Roman" w:cstheme="minorHAnsi"/>
          <w:sz w:val="20"/>
          <w:szCs w:val="20"/>
          <w:lang w:eastAsia="sv-SE"/>
        </w:rPr>
        <w:t>Dashboard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och </w:t>
      </w:r>
      <w:r w:rsidRPr="00316C3F">
        <w:rPr>
          <w:rFonts w:eastAsia="Times New Roman" w:cstheme="minorHAnsi"/>
          <w:sz w:val="20"/>
          <w:szCs w:val="20"/>
          <w:lang w:eastAsia="sv-SE"/>
        </w:rPr>
        <w:t>RentalView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ger en "taxameter-effekt" där intäkter uppdateras live.</w:t>
      </w:r>
    </w:p>
    <w:p w14:paraId="0A7B0DC0" w14:textId="77777777" w:rsidR="00316C3F" w:rsidRPr="00316C3F" w:rsidRDefault="00316C3F" w:rsidP="00316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Adaptiva Vyer: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</w:t>
      </w:r>
      <w:r w:rsidRPr="00316C3F">
        <w:rPr>
          <w:rFonts w:eastAsia="Times New Roman" w:cstheme="minorHAnsi"/>
          <w:sz w:val="20"/>
          <w:szCs w:val="20"/>
          <w:lang w:eastAsia="sv-SE"/>
        </w:rPr>
        <w:t>ItemView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ändrar beteende baserat på om användaren är Admin eller Medlem (kodåteranvändning).</w:t>
      </w:r>
    </w:p>
    <w:p w14:paraId="2DCB3F31" w14:textId="77777777" w:rsidR="00316C3F" w:rsidRPr="00316C3F" w:rsidRDefault="00316C3F" w:rsidP="00316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WYSIWYG-utskrifter: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Istället för externa bibliotek används JavaFX noder (</w:t>
      </w:r>
      <w:r w:rsidRPr="00316C3F">
        <w:rPr>
          <w:rFonts w:eastAsia="Times New Roman" w:cstheme="minorHAnsi"/>
          <w:sz w:val="20"/>
          <w:szCs w:val="20"/>
          <w:lang w:eastAsia="sv-SE"/>
        </w:rPr>
        <w:t>VBox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) för att rendera kvitton/fakturor som sedan skickas till skrivaren via </w:t>
      </w:r>
      <w:r w:rsidRPr="00316C3F">
        <w:rPr>
          <w:rFonts w:eastAsia="Times New Roman" w:cstheme="minorHAnsi"/>
          <w:sz w:val="20"/>
          <w:szCs w:val="20"/>
          <w:lang w:eastAsia="sv-SE"/>
        </w:rPr>
        <w:t>PrinterJob</w:t>
      </w:r>
      <w:r w:rsidRPr="00316C3F">
        <w:rPr>
          <w:rFonts w:eastAsia="Times New Roman" w:cstheme="minorHAnsi"/>
          <w:sz w:val="24"/>
          <w:szCs w:val="24"/>
          <w:lang w:eastAsia="sv-SE"/>
        </w:rPr>
        <w:t>.</w:t>
      </w:r>
    </w:p>
    <w:p w14:paraId="6943F65E" w14:textId="77777777" w:rsidR="00316C3F" w:rsidRPr="00316C3F" w:rsidRDefault="00316C3F" w:rsidP="00316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lastRenderedPageBreak/>
        <w:t>Navigering: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</w:t>
      </w:r>
      <w:r w:rsidRPr="00316C3F">
        <w:rPr>
          <w:rFonts w:eastAsia="Times New Roman" w:cstheme="minorHAnsi"/>
          <w:sz w:val="20"/>
          <w:szCs w:val="20"/>
          <w:lang w:eastAsia="sv-SE"/>
        </w:rPr>
        <w:t>LoginView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är helt frikopplad från huvudapplikationen och använder 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Callbacks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(</w:t>
      </w:r>
      <w:r w:rsidRPr="00316C3F">
        <w:rPr>
          <w:rFonts w:eastAsia="Times New Roman" w:cstheme="minorHAnsi"/>
          <w:sz w:val="20"/>
          <w:szCs w:val="20"/>
          <w:lang w:eastAsia="sv-SE"/>
        </w:rPr>
        <w:t>Consumer&lt;T&gt;</w:t>
      </w:r>
      <w:r w:rsidRPr="00316C3F">
        <w:rPr>
          <w:rFonts w:eastAsia="Times New Roman" w:cstheme="minorHAnsi"/>
          <w:sz w:val="24"/>
          <w:szCs w:val="24"/>
          <w:lang w:eastAsia="sv-SE"/>
        </w:rPr>
        <w:t>) för att kommunicera inloggning.</w:t>
      </w:r>
    </w:p>
    <w:p w14:paraId="6F4F5D7F" w14:textId="77777777" w:rsidR="00316C3F" w:rsidRPr="00316C3F" w:rsidRDefault="00316C3F" w:rsidP="00316C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sv-SE"/>
        </w:rPr>
      </w:pPr>
      <w:r w:rsidRPr="00316C3F">
        <w:rPr>
          <w:rFonts w:eastAsia="Times New Roman" w:cstheme="minorHAnsi"/>
          <w:b/>
          <w:bCs/>
          <w:sz w:val="27"/>
          <w:szCs w:val="27"/>
          <w:lang w:eastAsia="sv-SE"/>
        </w:rPr>
        <w:t>4. Kritisk Problemlösning</w:t>
      </w:r>
    </w:p>
    <w:p w14:paraId="52C2B9D0" w14:textId="77777777" w:rsidR="00316C3F" w:rsidRPr="00316C3F" w:rsidRDefault="00316C3F" w:rsidP="00316C3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>Loggen lyfter fram specifika "pain points" och hur de löstes:</w:t>
      </w:r>
    </w:p>
    <w:p w14:paraId="135F30F7" w14:textId="77777777" w:rsidR="00316C3F" w:rsidRPr="00316C3F" w:rsidRDefault="00316C3F" w:rsidP="00316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 xml:space="preserve">Konstruktor-fällan i </w:t>
      </w:r>
      <w:r w:rsidRPr="00316C3F">
        <w:rPr>
          <w:rFonts w:eastAsia="Times New Roman" w:cstheme="minorHAnsi"/>
          <w:b/>
          <w:bCs/>
          <w:sz w:val="20"/>
          <w:szCs w:val="20"/>
          <w:lang w:eastAsia="sv-SE"/>
        </w:rPr>
        <w:t>BaseView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Ett klassiskt Java-problem där föräldrakonstruktorn anropade en abstrakt metod (</w:t>
      </w:r>
      <w:r w:rsidRPr="00316C3F">
        <w:rPr>
          <w:rFonts w:eastAsia="Times New Roman" w:cstheme="minorHAnsi"/>
          <w:sz w:val="20"/>
          <w:szCs w:val="20"/>
          <w:lang w:eastAsia="sv-SE"/>
        </w:rPr>
        <w:t>setupUI</w:t>
      </w:r>
      <w:r w:rsidRPr="00316C3F">
        <w:rPr>
          <w:rFonts w:eastAsia="Times New Roman" w:cstheme="minorHAnsi"/>
          <w:sz w:val="24"/>
          <w:szCs w:val="24"/>
          <w:lang w:eastAsia="sv-SE"/>
        </w:rPr>
        <w:t>) innan barnets variabler var initierade. Lösningen var att flytta anropet till barnets konstruktor.</w:t>
      </w:r>
    </w:p>
    <w:p w14:paraId="45E62363" w14:textId="77777777" w:rsidR="00316C3F" w:rsidRPr="00316C3F" w:rsidRDefault="00316C3F" w:rsidP="00316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Gson Polymorfism: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Problemet med att deserialisera subklasser löstes genom manuell typ-hantering i JSON.</w:t>
      </w:r>
    </w:p>
    <w:p w14:paraId="28E85486" w14:textId="77777777" w:rsidR="00316C3F" w:rsidRPr="00316C3F" w:rsidRDefault="00316C3F" w:rsidP="00316C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sv-SE"/>
        </w:rPr>
      </w:pPr>
      <w:r w:rsidRPr="00316C3F">
        <w:rPr>
          <w:rFonts w:eastAsia="Times New Roman" w:cstheme="minorHAnsi"/>
          <w:b/>
          <w:bCs/>
          <w:sz w:val="27"/>
          <w:szCs w:val="27"/>
          <w:lang w:eastAsia="sv-SE"/>
        </w:rPr>
        <w:t>Slutsats</w:t>
      </w:r>
    </w:p>
    <w:p w14:paraId="73FF5E0F" w14:textId="77777777" w:rsidR="00316C3F" w:rsidRPr="00316C3F" w:rsidRDefault="00316C3F" w:rsidP="00316C3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v-SE"/>
        </w:rPr>
      </w:pPr>
      <w:r w:rsidRPr="00316C3F">
        <w:rPr>
          <w:rFonts w:eastAsia="Times New Roman" w:cstheme="minorHAnsi"/>
          <w:sz w:val="24"/>
          <w:szCs w:val="24"/>
          <w:lang w:eastAsia="sv-SE"/>
        </w:rPr>
        <w:t xml:space="preserve">Utvecklingsloggen visar ett projekt som gått från "få det att fungera" till "få det att fungera </w:t>
      </w:r>
      <w:r w:rsidRPr="00316C3F">
        <w:rPr>
          <w:rFonts w:eastAsia="Times New Roman" w:cstheme="minorHAnsi"/>
          <w:i/>
          <w:iCs/>
          <w:sz w:val="24"/>
          <w:szCs w:val="24"/>
          <w:lang w:eastAsia="sv-SE"/>
        </w:rPr>
        <w:t>rätt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". Fokus har legat på 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robusthet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(trådsäkerhet, validering), 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underhållbarhet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(Design Patterns, DRY) och </w:t>
      </w:r>
      <w:r w:rsidRPr="00316C3F">
        <w:rPr>
          <w:rFonts w:eastAsia="Times New Roman" w:cstheme="minorHAnsi"/>
          <w:b/>
          <w:bCs/>
          <w:sz w:val="24"/>
          <w:szCs w:val="24"/>
          <w:lang w:eastAsia="sv-SE"/>
        </w:rPr>
        <w:t>användarupplevelse</w:t>
      </w:r>
      <w:r w:rsidRPr="00316C3F">
        <w:rPr>
          <w:rFonts w:eastAsia="Times New Roman" w:cstheme="minorHAnsi"/>
          <w:sz w:val="24"/>
          <w:szCs w:val="24"/>
          <w:lang w:eastAsia="sv-SE"/>
        </w:rPr>
        <w:t xml:space="preserve"> (Live-data, felhantering).</w:t>
      </w:r>
    </w:p>
    <w:p w14:paraId="442E50DB" w14:textId="77777777" w:rsidR="008B5AD4" w:rsidRPr="00480DE2" w:rsidRDefault="008B5AD4">
      <w:pPr>
        <w:rPr>
          <w:rFonts w:cstheme="minorHAnsi"/>
        </w:rPr>
      </w:pPr>
    </w:p>
    <w:sectPr w:rsidR="008B5AD4" w:rsidRPr="00480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B3125"/>
    <w:multiLevelType w:val="multilevel"/>
    <w:tmpl w:val="13C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524A2"/>
    <w:multiLevelType w:val="multilevel"/>
    <w:tmpl w:val="389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31271"/>
    <w:multiLevelType w:val="multilevel"/>
    <w:tmpl w:val="5C8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A510D"/>
    <w:multiLevelType w:val="multilevel"/>
    <w:tmpl w:val="380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3F"/>
    <w:rsid w:val="00316C3F"/>
    <w:rsid w:val="00480DE2"/>
    <w:rsid w:val="008B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97C0"/>
  <w15:chartTrackingRefBased/>
  <w15:docId w15:val="{D2EBC02B-9B8A-4054-B3BC-ABF66779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6C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Heading3">
    <w:name w:val="heading 3"/>
    <w:basedOn w:val="Normal"/>
    <w:link w:val="Heading3Char"/>
    <w:uiPriority w:val="9"/>
    <w:qFormat/>
    <w:rsid w:val="00316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3F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Heading3Char">
    <w:name w:val="Heading 3 Char"/>
    <w:basedOn w:val="DefaultParagraphFont"/>
    <w:link w:val="Heading3"/>
    <w:uiPriority w:val="9"/>
    <w:rsid w:val="00316C3F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NormalWeb">
    <w:name w:val="Normal (Web)"/>
    <w:basedOn w:val="Normal"/>
    <w:uiPriority w:val="99"/>
    <w:semiHidden/>
    <w:unhideWhenUsed/>
    <w:rsid w:val="00316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rong">
    <w:name w:val="Strong"/>
    <w:basedOn w:val="DefaultParagraphFont"/>
    <w:uiPriority w:val="22"/>
    <w:qFormat/>
    <w:rsid w:val="00316C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6C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6C3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80D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2</Pages>
  <Words>479</Words>
  <Characters>2544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Weström</dc:creator>
  <cp:keywords/>
  <dc:description/>
  <cp:lastModifiedBy>Alex Weström</cp:lastModifiedBy>
  <cp:revision>2</cp:revision>
  <dcterms:created xsi:type="dcterms:W3CDTF">2025-12-10T16:57:00Z</dcterms:created>
  <dcterms:modified xsi:type="dcterms:W3CDTF">2025-12-11T10:18:00Z</dcterms:modified>
</cp:coreProperties>
</file>