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color w:val="17365D"/>
          <w:sz w:val="44"/>
          <w:szCs w:val="44"/>
        </w:rPr>
        <w:t xml:space="preserve">L 项目协作交接文档</w:t>
      </w:r>
    </w:p>
    <w:p>
      <w:pPr>
        <w:pStyle w:val="Subtitle"/>
      </w:pPr>
      <w:r>
        <w:rPr>
          <w:rFonts w:ascii="Arial" w:cs="Arial" w:eastAsia="Arial" w:hAnsi="Arial"/>
          <w:color w:val="5B6573"/>
          <w:sz w:val="24"/>
          <w:szCs w:val="24"/>
        </w:rPr>
        <w:t xml:space="preserve">GEO 诊断交付 · 当前阶段 01 / G0 前</w:t>
      </w:r>
    </w:p>
    <w:p>
      <w:pPr>
        <w:spacing w:after="420"/>
        <w:jc w:val="center"/>
      </w:pPr>
      <w:r>
        <w:rPr>
          <w:rFonts w:ascii="Arial" w:cs="Arial" w:eastAsia="Arial" w:hAnsi="Arial"/>
          <w:color w:val="2F75B5"/>
          <w:sz w:val="22"/>
          <w:szCs w:val="22"/>
        </w:rPr>
        <w:t xml:space="preserve">给 L 的工作入口、职责边界与逐步行动说明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交接对象</w:t>
            </w:r>
          </w:p>
        </w:tc>
        <w:tc>
          <w:tcPr>
            <w:tcW w:type="dxa" w:w="7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L（成员）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负责人</w:t>
            </w:r>
          </w:p>
        </w:tc>
        <w:tc>
          <w:tcPr>
            <w:tcW w:type="dxa" w:w="7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W（队长 / 负责人）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案件代号</w:t>
            </w:r>
          </w:p>
        </w:tc>
        <w:tc>
          <w:tcPr>
            <w:tcW w:type="dxa" w:w="7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泌尿诊断A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产品线</w:t>
            </w:r>
          </w:p>
        </w:tc>
        <w:tc>
          <w:tcPr>
            <w:tcW w:type="dxa" w:w="7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诊断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文档状态</w:t>
            </w:r>
          </w:p>
        </w:tc>
        <w:tc>
          <w:tcPr>
            <w:tcW w:type="dxa" w:w="7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工作草稿；尚未通过 G0，不得当作正式件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更新日期</w:t>
            </w:r>
          </w:p>
        </w:tc>
        <w:tc>
          <w:tcPr>
            <w:tcW w:type="dxa" w:w="72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2026-08-23</w:t>
            </w:r>
          </w:p>
        </w:tc>
      </w:tr>
    </w:tbl>
    <w:p>
      <w:pPr>
        <w:pStyle w:val="Heading2"/>
        <w:keepNext/>
        <w:spacing w:after="120" w:line="320"/>
      </w:pPr>
      <w:r>
        <w:rPr>
          <w:rFonts w:ascii="Arial" w:cs="Arial" w:eastAsia="Arial" w:hAnsi="Arial"/>
          <w:color w:val="1F2937"/>
        </w:rPr>
        <w:t xml:space="preserve">当前一句话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blHeader w:val="false"/>
        </w:trPr>
        <w:tc>
          <w:tcPr>
            <w:tcW w:type="dxa" w:w="9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现在只做 01 的独立质检：把客户诉求收窄为合规、可测量的诊断范围；G0 通过前，不进入 02、不采集、不改页、不承诺推荐。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1. 你接手的是什么</w:t>
      </w:r>
    </w:p>
    <w:p>
      <w:pPr>
        <w:spacing w:after="120" w:line="320"/>
      </w:pPr>
      <w:r>
        <w:rPr>
          <w:rFonts w:ascii="Arial" w:cs="Arial" w:eastAsia="Arial" w:hAnsi="Arial"/>
          <w:color w:val="1F2937"/>
        </w:rPr>
        <w:t xml:space="preserve">这是一套 GEO 诊断交付流程，用来观察目标机构在中国消费级 AI 手机 App 的无品牌发现问中是否被正确提及。它不是网页优化、广告投放或医疗问诊机器人，也不能承诺 AI 推荐、排名或咨询增长。</w:t>
      </w:r>
    </w:p>
    <w:p>
      <w:pPr>
        <w:spacing w:after="120" w:line="320"/>
      </w:pPr>
      <w:r>
        <w:rPr>
          <w:rFonts w:ascii="Arial" w:cs="Arial" w:eastAsia="Arial" w:hAnsi="Arial"/>
          <w:color w:val="1F2937"/>
        </w:rPr>
        <w:t xml:space="preserve">当前只走“诊断”产品线：先冻结测量口径，再做噪声和基线观察；诊断单不安排页面修改或干预。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2. 当前进度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cantSplit/>
          <w:tblHeader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项目项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当前状态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当前阶段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01 客户初次洽谈；G0 前，尚未批准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已有材料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客户原话截图、原话转录、补充需求、商机卡草稿、范围边界草稿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已知信息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泉州南安；医疗服务 / 泌尿系结石诊疗；案件代号“泌尿诊断A”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当前阻塞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 需确认禁售已读，以及改口后的医疗、隐私和推荐边界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暂时禁止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进入 02、设计问法、开始 App 采集、修改页面或声称有改善效果</w:t>
            </w:r>
          </w:p>
        </w:tc>
      </w:tr>
    </w:tbl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3. 三条必须记住的规则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主终点是无品牌发现问上的正确提及概率，不是推荐、咨询或报名。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手机 App 冷会话是主要证据；API 只能作同日哨兵，不能冒充用户所见。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没有冻结、完整证据和规定的双角色审批，就不能升级结论或进入下一站。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4. 你现在要做的事</w:t>
      </w:r>
    </w:p>
    <w:p>
      <w:pPr>
        <w:pStyle w:val="Heading2"/>
        <w:keepNext/>
        <w:spacing w:after="120" w:line="320"/>
      </w:pPr>
      <w:r>
        <w:rPr>
          <w:rFonts w:ascii="Arial" w:cs="Arial" w:eastAsia="Arial" w:hAnsi="Arial"/>
          <w:color w:val="1F2937"/>
        </w:rPr>
        <w:t xml:space="preserve">4.1 阅读顺序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根目录 AGENTS.md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流程/01 客户初次洽谈/AGENT.md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流程/01 客户初次洽谈/禁售清单.md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agent_pm/cases/泌尿诊断A/out/01/01_商机卡.md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agent_pm/cases/泌尿诊断A/out/01/01_范围边界.md</w:t>
      </w:r>
    </w:p>
    <w:p>
      <w:pPr>
        <w:pStyle w:val="Heading2"/>
        <w:keepNext/>
        <w:spacing w:after="120" w:line="320"/>
      </w:pPr>
      <w:r>
        <w:rPr>
          <w:rFonts w:ascii="Arial" w:cs="Arial" w:eastAsia="Arial" w:hAnsi="Arial"/>
          <w:color w:val="1F2937"/>
        </w:rPr>
        <w:t xml:space="preserve">4.2 独立质检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406"/>
      </w:tblGrid>
      <w:tr>
        <w:trPr>
          <w:cantSplit/>
          <w:tblHeader/>
        </w:trPr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5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检查任务</w:t>
            </w:r>
          </w:p>
        </w:tc>
        <w:tc>
          <w:tcPr>
            <w:tcW w:type="dxa" w:w="3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完成标准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5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完整：城市、客户代号、产品线、原话和禁售确认是否齐全</w:t>
            </w:r>
          </w:p>
        </w:tc>
        <w:tc>
          <w:tcPr>
            <w:tcW w:type="dxa" w:w="3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缺项逐条列出，不自行补事实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5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正确：是否把“可能风险”写成“确认结石”，是否保证推荐</w:t>
            </w:r>
          </w:p>
        </w:tc>
        <w:tc>
          <w:tcPr>
            <w:tcW w:type="dxa" w:w="3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问题句 + 合规改口建议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5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一致：是否始终只有“诊断”一条产品线</w:t>
            </w:r>
          </w:p>
        </w:tc>
        <w:tc>
          <w:tcPr>
            <w:tcW w:type="dxa" w:w="3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不存在冲刺、改页或干预内容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5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可追溯：每条客户事实能否回到原始资料</w:t>
            </w:r>
          </w:p>
        </w:tc>
        <w:tc>
          <w:tcPr>
            <w:tcW w:type="dxa" w:w="3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写明原始文件路径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5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可执行：是否要求未经授权的位置读取或越过医疗边界</w:t>
            </w:r>
          </w:p>
        </w:tc>
        <w:tc>
          <w:tcPr>
            <w:tcW w:type="dxa" w:w="3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不可执行项必须退回</w:t>
            </w:r>
          </w:p>
        </w:tc>
      </w:tr>
    </w:tbl>
    <w:p>
      <w:pPr>
        <w:pStyle w:val="Heading2"/>
        <w:keepNext/>
        <w:spacing w:after="120" w:line="320"/>
      </w:pPr>
      <w:r>
        <w:rPr>
          <w:rFonts w:ascii="Arial" w:cs="Arial" w:eastAsia="Arial" w:hAnsi="Arial"/>
          <w:color w:val="1F2937"/>
        </w:rPr>
        <w:t xml:space="preserve">4.3 交付复核意见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结论：通过 / 要改。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必改项：逐条引用问题句并给出改口建议。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待确认项：只列事实缺口，不自行补事实。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路径核对：写明检查过的原始材料和草稿路径。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签名：L；角色为“成员 / 01 独立复核”，不是后续关键门的正式第二角色。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7365D"/>
        </w:rPr>
        <w:t xml:space="preserve">把复核意见交给 W。你不能代替 W 批准 G0。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5. 医疗与隐私边界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3"/>
        <w:gridCol w:w="4003"/>
      </w:tblGrid>
      <w:tr>
        <w:trPr>
          <w:cantSplit/>
          <w:tblHeader/>
        </w:trP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主题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可以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不可以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症状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提示可能存在多种风险；出现剧烈疼痛、血尿等警示时建议及时就医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根据几项症状确认结石、给具体治疗方案或替代医生诊断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位置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用户主动提供并授权地区信息时，将地区作为观察条件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后台读取、推断或长期保存精确地址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机构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测量目标机构是否被正确提及</w:t>
            </w:r>
          </w:p>
        </w:tc>
        <w:tc>
          <w:tcPr>
            <w:tcW w:type="dxa" w:w="40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保证推荐、保证排名、保证导诊或报名增长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6. 核心岗位：真实手机 App 测量操作员</w:t>
      </w:r>
    </w:p>
    <w:p>
      <w:pPr>
        <w:spacing w:after="120" w:line="320"/>
      </w:pPr>
      <w:r>
        <w:rPr>
          <w:rFonts w:ascii="Arial" w:cs="Arial" w:eastAsia="Arial" w:hAnsi="Arial"/>
          <w:color w:val="1F2937"/>
        </w:rPr>
        <w:t xml:space="preserve">到 03 测量阶段后，L 是本案的主要真实测评执行人：亲自使用手机在豆包、通义千问、DeepSeek、腾讯元宝等消费级 AI App 中提问，并保留用户真实可见结果。最终平台以冻结后的 platforms.csv 为准；网页端或 API 不能冒充手机 App。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开始条件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2CC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G0、G1、G6、G7 已完成，且平台、问题、轮次、城市、账号/设备和产品模式已经冻结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仍在 G0 前，暂时不能开始手机采集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角色分离</w:t>
            </w:r>
          </w:p>
        </w:tc>
        <w:tc>
          <w:tcPr>
            <w:tcW w:type="dxa" w:w="73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 对真实采集负责；W 对冻结、独立评分、抽检和最终验收负责</w:t>
            </w:r>
          </w:p>
        </w:tc>
      </w:tr>
    </w:tbl>
    <w:p>
      <w:pPr>
        <w:pStyle w:val="Heading2"/>
        <w:keepNext/>
        <w:spacing w:after="120" w:line="320"/>
      </w:pPr>
      <w:r>
        <w:rPr>
          <w:rFonts w:ascii="Arial" w:cs="Arial" w:eastAsia="Arial" w:hAnsi="Arial"/>
          <w:color w:val="1F2937"/>
        </w:rPr>
        <w:t xml:space="preserve">6.1 每个样本的标准动作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核对当天清单、城市、手机、测试账号、App 版本和产品模式。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使用干净测试账号；每个样本新建会话，不沿用旧聊天。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从冻结的 queries.csv 逐字输入问题，不改字，不增加“请联网”等提示。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只问一次，不追问、不纠正、不诱导出现目标机构。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等正文、引用和卡片全部加载后，保存回答全文和覆盖完整结果的截图。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登记日期、平台、问题编号、轮次、城市、设备、账号、版本、模式和操作员 L。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按 流程/03 测量/案件/{case_id}/样本/{date}/{channel}/ 入库，并完成当日清单。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rPr>
          <w:rFonts w:ascii="Arial" w:cs="Arial" w:eastAsia="Arial" w:hAnsi="Arial"/>
          <w:color w:val="1F2937"/>
        </w:rPr>
        <w:t xml:space="preserve">异常时保留现场证据，标记失败、VOID 或受限并报告 W；不得自行补数据。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7365D"/>
        </w:rPr>
        <w:t xml:space="preserve">L 不能把自己采集的样本同时作为唯一评分员和最终验收人。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7. 后续阶段中的职责路线图</w:t>
      </w:r>
    </w:p>
    <w:p>
      <w:pPr>
        <w:spacing w:after="120" w:line="320"/>
      </w:pPr>
      <w:r>
        <w:rPr>
          <w:rFonts w:ascii="Arial" w:cs="Arial" w:eastAsia="Arial" w:hAnsi="Arial"/>
          <w:color w:val="1F2937"/>
        </w:rPr>
        <w:t xml:space="preserve">以下只作路线图。W 负责主要执行流程和材料产出；L 主要负责独立审核。唯一由 L 承担大量一线执行的环节是 03 真实手机 App 测量。每到一站后再读该站 AGENT.md，不要提前执行。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320"/>
        <w:gridCol w:w="2630"/>
        <w:gridCol w:w="1406"/>
      </w:tblGrid>
      <w:tr>
        <w:trPr>
          <w:cantSplit/>
          <w:tblHeader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 的主要职责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正式角色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门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01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独立检查禁售、边界和可执行性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成员 / 独立复核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G0：W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02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审核 W 起草的章程、need 分组、主终点、平台、地域、竞品、排除项和验收规则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GEO/验收专业复核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G1：双签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07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审核 W 的样本、人时和报价计算；检查单位、漏项、缓冲及 L1 夹带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预算审核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G6：W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08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审核问题清单、会议纪要和对外口径，重点检查医疗、隐私和结论边界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沟通审核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G7：W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03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真实手机 App 冷会话；全文和截图入库；环境登记、异常上报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采集执行成员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G3：双签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04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审核 W 的批次、进度、RACI、采集窗口、工时、风险和依赖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计划审核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G2：W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05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抽查周报、证据身份、版本、缺样和违规变更；指出偏差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控制审核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G5：W / N/A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06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独立复核 W 汇总的数据、图证、异常、报告结论边界和接收材料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独立复核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G4：双签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09</w:t>
            </w:r>
          </w:p>
        </w:tc>
        <w:tc>
          <w:tcPr>
            <w:tcW w:type="dxa" w:w="43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独立审核文件完整性、版本、脱敏、资产用途和中转清空</w:t>
            </w:r>
          </w:p>
        </w:tc>
        <w:tc>
          <w:tcPr>
            <w:tcW w:type="dxa" w:w="263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文件/资产复核</w:t>
            </w:r>
          </w:p>
        </w:tc>
        <w:tc>
          <w:tcPr>
            <w:tcW w:type="dxa" w:w="1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G8：双签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color w:val="17365D"/>
        </w:rPr>
        <w:t xml:space="preserve">G1、G3、G4、G8 必须由 W 和 L 以两个不同成员、两个规定角色独立签字；同一个人不能补两个角色。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8. 文件工作方式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原始资料只追加到 流程/10 项目文件/案件/泌尿诊断A/原始/{阶段}/，不得改写原话。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未过门草稿放 agent_pm/cases/泌尿诊断A/out/{阶段}/。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过门后的正式件由 Agent 发布到 正式/现行/；旧版进入 正式/版本/。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成员互传使用 中转/，每轮开始先看 中转/看板.md。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不要手改 state.json，也不要直接覆盖 正式/现行/。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真实机构全称、电话、精确地址不能进入通用模板或资产库。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9. 与 W 的协作约定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W 负责总体边界、资源、对外沟通、门上决策和最终收口。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W 负责主要执行流程和各阶段材料产出；L 主要负责独立审核，有权退回不合格材料。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L 的主要一线执行任务是 03 真实手机测评；其他阶段以审核、抽查和规定角色签署为主。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测量时 L 对原始采集真实性和完整性负责；W 对冻结、独立评分、抽检和最终验收负责。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L 先独立判断，再与 W 对齐；有分歧时记录分歧类型和处理理由。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不确定事实必须列为问题，不能根据常识补齐。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涉及保证推荐、医疗诊断、未经授权定位或因果效果的句子，立即停止并升级给 W。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10. 首日完成清单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6"/>
      </w:tblGrid>
      <w:tr>
        <w:trPr>
          <w:cantSplit/>
          <w:tblHeader/>
        </w:trPr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8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首日检查项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8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已读当前 01 节点的三份必读材料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8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能用自己的话说明“提及”和“推荐”的区别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8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能指出客户原话中的医疗诊断、位置隐私和保证推荐风险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8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已检查商机卡五项质量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8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已向 W 提交“通过 / 要改”复核意见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2F0D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待办</w:t>
            </w:r>
          </w:p>
        </w:tc>
        <w:tc>
          <w:tcPr>
            <w:tcW w:type="dxa" w:w="8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2F0D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未进入 02，未开始采集，未修改任何正式现行文件</w:t>
            </w:r>
          </w:p>
        </w:tc>
      </w:tr>
    </w:tbl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11. 当前常用路径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商机卡：agent_pm/cases/泌尿诊断A/out/01/01_商机卡.md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范围边界：agent_pm/cases/泌尿诊断A/out/01/01_范围边界.md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原始资料：流程/10 项目文件/案件/泌尿诊断A/原始/01/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中转看板：流程/10 项目文件/案件/泌尿诊断A/中转/看板.md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F2937"/>
        </w:rPr>
        <w:t xml:space="preserve">正式现行：流程/10 项目文件/案件/泌尿诊断A/正式/现行/</w:t>
      </w:r>
    </w:p>
    <w:p>
      <w:pPr>
        <w:pStyle w:val="Heading1"/>
        <w:keepNext/>
        <w:pBdr>
          <w:bottom w:val="single" w:color="2F75B5" w:sz="8" w:space="1"/>
        </w:pBdr>
        <w:spacing w:after="120" w:line="320"/>
      </w:pPr>
      <w:r>
        <w:rPr>
          <w:rFonts w:ascii="Arial" w:cs="Arial" w:eastAsia="Arial" w:hAnsi="Arial"/>
          <w:color w:val="1F2937"/>
        </w:rPr>
        <w:t xml:space="preserve">12. 交接确认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  <w:tblHeader/>
        </w:trPr>
        <w:tc>
          <w:tcPr>
            <w:tcW w:type="dxa" w:w="9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7365D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 阅读后应向 W 确认</w:t>
            </w:r>
          </w:p>
        </w:tc>
      </w:tr>
      <w:tr>
        <w:trPr>
          <w:cantSplit/>
          <w:tblHeader w:val="false"/>
        </w:trPr>
        <w:tc>
          <w:tcPr>
            <w:tcW w:type="dxa" w:w="95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DEB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我已阅读当前 01 节点材料，知道本案只做诊断，不保证推荐，不把症状当作确诊，不擅自读取位置。我会承担各阶段分配给 L 的执行任务，并在 03 阶段亲自用真实手机完成 App 冷会话采集；由 W 独立评分和验收。在 G0 通过前，我不会提前采集或进入下一阶段。</w:t>
            </w:r>
          </w:p>
        </w:tc>
      </w:tr>
    </w:tbl>
    <w:p>
      <w:pPr>
        <w:spacing w:after="180" w:before="320"/>
      </w:pPr>
      <w:r>
        <w:rPr>
          <w:rFonts w:ascii="Arial" w:cs="Arial" w:eastAsia="Arial" w:hAnsi="Arial"/>
          <w:color w:val="1F2937"/>
        </w:rPr>
        <w:t xml:space="preserve">L：____________________    日期：____________________</w:t>
      </w:r>
    </w:p>
    <w:p>
      <w:pPr>
        <w:spacing w:after="120" w:line="320"/>
      </w:pPr>
      <w:r>
        <w:rPr>
          <w:rFonts w:ascii="Arial" w:cs="Arial" w:eastAsia="Arial" w:hAnsi="Arial"/>
          <w:color w:val="1F2937"/>
        </w:rPr>
        <w:t xml:space="preserve">W：____________________    日期：____________________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573"/>
        <w:sz w:val="17"/>
        <w:szCs w:val="17"/>
      </w:rPr>
      <w:t xml:space="preserve">工作草稿 · 2026-08-23   |   第 </w:t>
    </w:r>
    <w:r>
      <w:rPr>
        <w:rFonts w:ascii="Arial" w:cs="Arial" w:eastAsia="Arial" w:hAnsi="Arial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573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3D0" w:sz="4" w:space="1"/>
      </w:pBdr>
      <w:spacing w:after="60"/>
    </w:pPr>
    <w:r>
      <w:rPr>
        <w:rFonts w:ascii="Arial" w:cs="Arial" w:eastAsia="Arial" w:hAnsi="Arial"/>
        <w:b/>
        <w:bCs/>
        <w:color w:val="17365D"/>
        <w:sz w:val="18"/>
        <w:szCs w:val="18"/>
      </w:rPr>
      <w:t xml:space="preserve">GEO 诊断项目</w:t>
    </w:r>
    <w:r>
      <w:rPr>
        <w:rFonts w:ascii="Arial" w:cs="Arial" w:eastAsia="Arial" w:hAnsi="Arial"/>
        <w:color w:val="5B6573"/>
        <w:sz w:val="18"/>
        <w:szCs w:val="18"/>
      </w:rPr>
      <w:t xml:space="preserve">	L 项目协作交接文档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60" w:before="900"/>
      <w:jc w:val="center"/>
    </w:pPr>
    <w:rPr>
      <w:rFonts w:ascii="Arial" w:cs="Arial" w:eastAsia="Arial" w:hAnsi="Arial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420"/>
      <w:jc w:val="center"/>
    </w:pPr>
    <w:rPr>
      <w:rFonts w:ascii="Arial" w:cs="Arial" w:eastAsia="Arial" w:hAnsi="Arial"/>
      <w:color w:val="5B6573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75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 项目协作交接文档</dc:title>
  <dc:subject>GEO 诊断项目成员交接</dc:subject>
  <dc:creator>Codex</dc:creator>
  <dc:description>泌尿诊断A 案件 G0 前工作草稿</dc:description>
  <cp:lastModifiedBy>Un-named</cp:lastModifiedBy>
  <cp:revision>1</cp:revision>
  <dcterms:created xsi:type="dcterms:W3CDTF">2026-08-23T07:43:50.524Z</dcterms:created>
  <dcterms:modified xsi:type="dcterms:W3CDTF">2026-08-23T07:43:50.527Z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