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17365D"/>
          <w:sz w:val="36"/>
          <w:szCs w:val="36"/>
        </w:rPr>
        <w:t xml:space="preserve">L 项目协作交接文档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文档状态：工作草稿，G0 前  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交接对象：L（成员）  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负责人：W（队长）  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案件代号：泌尿诊断A  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更新日期：2026-08-23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1. 你接手的是什么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这是一套 GEO 诊断交付流程，用来观察目标机构在中国消费级 AI 手机 App 的无品牌发现问中是否被正确提及。当前不是做网页优化、广告投放或医疗问诊机器人，也不能承诺 AI 推荐、排名或咨询增长。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当前只走“诊断”产品线：先冻结测量口径，再做噪声和基线观察；诊断单不安排页面修改或干预。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2. 当前进度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当前阶段：01 客户初次洽谈。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当前门：G0 前，尚未批准。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已有材料：更新后的 R0001 客户原话截图、R0002 逐字转录、R0003 客户需求要点、R0004 W 范围确认，以及修订后的商机卡和范围边界草稿。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已知信息：客户原话中的城市为泉州南安；业务为泌尿系结石相关就医场景。案件代号“泌尿诊断A”和产品线“诊断”是 W / 项目内部设置，不是客户原话。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当前阻塞：R0001—R0003 已更新，L 必须基于更新材料重新独立审核。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你现在不能做：进入 02、设计问法、开始 App 采集、修改页面或声称有改善效果。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3. 三条必须记住的规则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主终点是无品牌发现问上的正确提及概率，不是推荐、咨询或报名。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手机 App 冷会话是主要证据；API 只能作同日哨兵，不能冒充用户所见。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没有冻结、完整证据和规定的双角色审批，就不能升级结论或进入下一站。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4. 你现在要做的事</w:t>
      </w:r>
    </w:p>
    <w:p>
      <w:pPr>
        <w:pStyle w:val="Heading2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4"/>
          <w:szCs w:val="24"/>
        </w:rPr>
        <w:t xml:space="preserve">第一步：阅读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按顺序阅读：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`AGENTS.md`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`流程/01 客户初次洽谈/AGENT.md`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`流程/01 客户初次洽谈/禁售清单.md`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`流程/10 项目文件/案件/泌尿诊断A/原始/01/01_客户原话截图.png`（R0001）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`流程/10 项目文件/案件/泌尿诊断A/原始/01/01_客户原话.md`（R0002）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`流程/10 项目文件/案件/泌尿诊断A/原始/01/01_客户原话补充_2026-08-21.md`（R0003）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`流程/10 项目文件/案件/泌尿诊断A/原始/01/01_W禁售与范围确认_2026-08-23.md`（R0004）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`agent_pm/cases/泌尿诊断A/out/01/01_商机卡.md`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`agent_pm/cases/泌尿诊断A/out/01/01_范围边界.md`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R0001 是客户原话图像金标准，R0002 是逐字转录，R0003 是要点索引；R0004 是 W 的内部范围确认，不是客户原话。</w:t>
      </w:r>
    </w:p>
    <w:p>
      <w:pPr>
        <w:pStyle w:val="Heading2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4"/>
          <w:szCs w:val="24"/>
        </w:rPr>
        <w:t xml:space="preserve">第二步：独立质检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不要先问 W “标准答案”。独立检查：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完整：客户原话中的城市与需求是否齐全；客户代号、产品线和禁售确认是否有清楚的内部来源。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正确：是否把“可能风险”写成“确认结石”，是否保证推荐。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一致：是否始终只有“诊断”一条产品线。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可追溯：每条客户事实是否回到 R0001—R0003；内部设置是否回到 W / R0004，二者不得混写。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可执行：是否需要读取未经授权的位置，是否超出医疗合规边界。</w:t>
      </w:r>
    </w:p>
    <w:p>
      <w:pPr>
        <w:pStyle w:val="Heading2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4"/>
          <w:szCs w:val="24"/>
        </w:rPr>
        <w:t xml:space="preserve">第三步：交付复核意见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输出格式：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结论：通过 / 要改。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必改项：逐条引用问题句并给出改口建议。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待确认项：只列事实缺口，不自行补事实。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路径核对：写明你检查过的原始材料和草稿路径。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签名：L；本次角色为“成员 / 01 独立复核”，不是 G1、G3、G4 或 G8 的正式第二角色。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将复核意见交给 W。你不能代替 W 批准 G0。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5. 医疗与隐私边界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可以：提示症状可能对应多种风险，建议出现剧烈疼痛、血尿等警示时及时就医。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不可以：根据几项症状确认结石、给出具体治疗方案或替代医生诊断。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可以：用户主动说明所在地区并授权使用时，把地区作为观察条件。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不可以：后台读取、推断或长期保存精确地址。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可以：测量目标机构是否被正确提及。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不可以：承诺推荐目标医院、保证排名、保证导诊或报名增长。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6. 你的核心岗位：真实手机 App 测量操作员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到 03 测量阶段后，你是本案的主要真实测评执行人。你需要亲自使用手机在豆包、通义千问、DeepSeek、腾讯元宝等消费级 AI App 中提问并保留用户真实可见结果。最终平台以冻结后的 `platforms.csv` 为准，不能拿网页端或 API 冒充手机 App。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开始条件：必须先完成 G0、G1、G6、G7，并形成冻结包。现在仍在 G0 前，暂时不能开始手机采集。</w:t>
      </w:r>
    </w:p>
    <w:p>
      <w:pPr>
        <w:pStyle w:val="Heading2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4"/>
          <w:szCs w:val="24"/>
        </w:rPr>
        <w:t xml:space="preserve">每个样本的标准动作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核对当天清单、城市、手机、测试账号、App 版本和产品模式。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使用干净测试账号；每个样本新建一个会话，不沿用旧聊天。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从冻结的 `queries.csv` 逐字输入问题，不自行改字，不增加“请联网”等提示。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只问一次，不追问、不纠正、不诱导出现目标机构。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等回答正文、引用和卡片全部加载完成后，保存回答全文和覆盖全部结果的截图。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登记日期、平台、问题编号、轮次、城市、设备、账号、版本、模式和操作员 L。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按 `流程/03 测量/案件/{case_id}/样本/{date}/{channel}/` 入库，并完成操作员当日清单。</w:t>
      </w:r>
    </w:p>
    <w:p>
      <w:pPr>
        <w:pStyle w:val="ListParagraph"/>
        <w:numPr>
          <w:ilvl w:val="0"/>
          <w:numId w:val="2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遇到登录、定位、卡片加载、回答中断等异常时保留现场证据，标记失败、VOID 或受限并报告 W；不得自行补数据。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 负责冻结测量包、发放清单、独立评分、抽检和最终验收。你可以对流程问题提出意见，但不能把自己采集的样本同时作为唯一评分员和最终验收人。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7. 后续阶段中你的角色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后续只作路线图；每到一站后再读该站 `AGENT.md`，不要提前执行。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总体分工：W 负责主要执行流程和材料产出；你主要负责独立审核。唯一需要你承担大量一线执行的环节是 03 真实手机 App 测量。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L 的主要职责</w:t>
            </w:r>
          </w:p>
        </w:tc>
        <w:tc>
          <w:tcPr>
            <w:tcW w:type="dxa" w:w="30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shd w:fill="17365D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是否需要 L 正式签字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01 洽谈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独立检查禁售、边界和可执行性</w:t>
            </w:r>
          </w:p>
        </w:tc>
        <w:tc>
          <w:tcPr>
            <w:tcW w:type="dxa" w:w="30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否，G0 由 W 决定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02 需求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审核 W 起草的章程、need 分组、主终点、平台、地域、竞品、排除项和验收规则</w:t>
            </w:r>
          </w:p>
        </w:tc>
        <w:tc>
          <w:tcPr>
            <w:tcW w:type="dxa" w:w="30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是，作为 GEO / 验收专业复核签 G1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07 预算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审核 W 的样本、人时和报价计算；检查单位、漏项、缓冲和是否夹带 L1</w:t>
            </w:r>
          </w:p>
        </w:tc>
        <w:tc>
          <w:tcPr>
            <w:tcW w:type="dxa" w:w="30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08 沟通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审核问题清单、会议纪要和对外口径，重点检查医疗、隐私和结论边界</w:t>
            </w:r>
          </w:p>
        </w:tc>
        <w:tc>
          <w:tcPr>
            <w:tcW w:type="dxa" w:w="30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03 测量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担任真实手机 App 主操作员；完成冷会话、全文和截图入库、环境登记、异常上报</w:t>
            </w:r>
          </w:p>
        </w:tc>
        <w:tc>
          <w:tcPr>
            <w:tcW w:type="dxa" w:w="30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是，作为采集执行成员参与 G3；评分和验收由 W 独立完成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04 计划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审核 W 的批次、进度、RACI、采集窗口、工时、风险和依赖是否完整可行</w:t>
            </w:r>
          </w:p>
        </w:tc>
        <w:tc>
          <w:tcPr>
            <w:tcW w:type="dxa" w:w="30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05 控制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抽查周报、证据身份、版本、缺样和违规变更，指出偏差；不代替 W 维护主台账</w:t>
            </w:r>
          </w:p>
        </w:tc>
        <w:tc>
          <w:tcPr>
            <w:tcW w:type="dxa" w:w="30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否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06 交付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独立复核 W 汇总的数据、图证、异常、报告结论边界和接收材料</w:t>
            </w:r>
          </w:p>
        </w:tc>
        <w:tc>
          <w:tcPr>
            <w:tcW w:type="dxa" w:w="30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是，按该站规定的独立复核角色签 G4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09 收尾</w:t>
            </w:r>
          </w:p>
        </w:tc>
        <w:tc>
          <w:tcPr>
            <w:tcW w:type="dxa" w:w="3008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独立审核文件完整性、版本、脱敏、资产用途和中转清空</w:t>
            </w:r>
          </w:p>
        </w:tc>
        <w:tc>
          <w:tcPr>
            <w:tcW w:type="dxa" w:w="3010"/>
            <w:tcBorders>
              <w:top w:val="single" w:color="B4C6E7" w:sz="4"/>
              <w:left w:val="single" w:color="B4C6E7" w:sz="4"/>
              <w:bottom w:val="single" w:color="B4C6E7" w:sz="4"/>
              <w:right w:val="single" w:color="B4C6E7" w:sz="4"/>
            </w:tcBorders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spacing w:after="0" w:line="27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8"/>
                <w:szCs w:val="18"/>
              </w:rPr>
              <w:t xml:space="preserve">是，作为文件 / 资产复核签 G8</w:t>
            </w:r>
          </w:p>
        </w:tc>
      </w:tr>
    </w:tbl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关键门 G1、G3、G4、G8 必须由 W 和 L 以两个不同成员、两个规定角色独立签字；不能让同一个人补两个角色。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8. 文件工作方式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人提交的原始资料只能追加到 `流程/10 项目文件/案件/泌尿诊断A/原始/{阶段}/`，不得改写原话。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未过门的草稿放 `agent_pm/cases/泌尿诊断A/out/{阶段}/`。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过门后的正式件由 Agent 发布到 `正式/现行/`；旧版进入 `正式/版本/`。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成员互传使用 `中转/`，每轮开始先看 `中转/看板.md`。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不要手改 `state.json`，也不要直接覆盖 `正式/现行/`。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真实机构全称、电话、精确地址不能进入通用模板或资产库。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9. 与 W 的协作约定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 负责总体边界、资源、对外沟通、门上决策和最终收口。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 负责主要执行流程和各阶段材料产出；L 主要接收阶段产物并独立审核，有权退回不合格材料。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 的主要一线执行任务是 03 真实手机测评；其他阶段以审核、抽查和签署规定复核角色为主。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进入测量后，L 对原始采集真实性和完整性负责；W 对冻结、独立评分、抽检和最终验收负责。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 先独立判断，再与 W 对齐；有分歧时记录分歧类型和处理理由。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不确定事实必须列为问题，不能根据常识补齐。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任何涉及保证推荐、医疗诊断、未经授权定位或因果效果的句子，立即停止并升级给 W。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10. 你的首日完成清单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 ] 已读当前 01 节点的三份必读材料。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 ] 能用自己的话说明“提及”和“推荐”的区别。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 ] 能指出客户原话中医疗诊断、位置隐私和保证推荐风险。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 ] 已检查商机卡五项质量。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 ] 已向 W 提交“通过 / 要改”复核意见。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[ ] 未进入 02，未开始采集，未修改任何正式现行文件。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11. 当前常用路径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商机卡：`agent_pm/cases/泌尿诊断A/out/01/01_商机卡.md`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范围边界：`agent_pm/cases/泌尿诊断A/out/01/01_范围边界.md`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原始资料：`流程/10 项目文件/案件/泌尿诊断A/原始/01/`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中转看板：`流程/10 项目文件/案件/泌尿诊断A/中转/看板.md`</w:t>
      </w:r>
    </w:p>
    <w:p>
      <w:pPr>
        <w:pStyle w:val="ListParagraph"/>
        <w:numPr>
          <w:ilvl w:val="0"/>
          <w:numId w:val="1"/>
        </w:numPr>
        <w:spacing w:after="5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正式现行：`流程/10 项目文件/案件/泌尿诊断A/正式/现行/`</w:t>
      </w:r>
    </w:p>
    <w:p>
      <w:pPr>
        <w:pStyle w:val="Heading1"/>
        <w:keepNext/>
        <w:spacing w:after="140" w:before="180" w:line="330"/>
      </w:pPr>
      <w:r>
        <w:rPr>
          <w:rFonts w:ascii="Microsoft YaHei" w:cs="Microsoft YaHei" w:eastAsia="Microsoft YaHei" w:hAnsi="Microsoft YaHei"/>
          <w:b/>
          <w:bCs/>
          <w:color w:val="2F5597"/>
          <w:sz w:val="28"/>
          <w:szCs w:val="28"/>
        </w:rPr>
        <w:t xml:space="preserve">12. 交接确认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 阅读后应回复 W：</w:t>
      </w:r>
    </w:p>
    <w:p>
      <w:pPr>
        <w:pBdr>
          <w:left w:val="single" w:color="2F5597" w:sz="18" w:space="8"/>
        </w:pBdr>
        <w:shd w:fill="EEF4F8" w:val="clear"/>
        <w:spacing w:after="100" w:before="40" w:line="330"/>
        <w:ind w:left="360"/>
      </w:pPr>
      <w:r>
        <w:rPr>
          <w:rFonts w:ascii="Microsoft YaHei" w:cs="Microsoft YaHei" w:eastAsia="Microsoft YaHei" w:hAnsi="Microsoft YaHei"/>
          <w:color w:val="1F4E79"/>
          <w:sz w:val="21"/>
          <w:szCs w:val="21"/>
        </w:rPr>
        <w:t xml:space="preserve">我已阅读当前 01 节点材料，知道本案只做诊断，不保证推荐，不把症状当作确诊，不擅自读取位置。我将在各阶段承担分配给 L 的执行任务，并在 03 阶段亲自使用真实手机完成 App 冷会话采集；由 W 独立评分和验收。在 G0 通过前，我不会提前采集或进入下一阶段。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L：__________  日期：__________  </w:t>
      </w:r>
    </w:p>
    <w:p>
      <w:pPr>
        <w:spacing w:after="100" w:before="40" w:line="3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W：__________  日期：__________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666666"/>
        <w:sz w:val="16"/>
        <w:szCs w:val="16"/>
      </w:rPr>
      <w:t xml:space="preserve">滨海医院 GEO 诊断项目｜内部工作稿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20"/>
      <w:jc w:val="center"/>
    </w:pPr>
    <w:rPr>
      <w:rFonts w:ascii="Microsoft YaHei" w:cs="Microsoft YaHei" w:eastAsia="Microsoft YaHei" w:hAnsi="Microsoft YaHei"/>
      <w:b/>
      <w:bCs/>
      <w:color w:val="17365D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Microsoft YaHei" w:cs="Microsoft YaHei" w:eastAsia="Microsoft YaHei" w:hAnsi="Microsoft Ya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Microsoft YaHei" w:cs="Microsoft YaHei" w:eastAsia="Microsoft YaHei" w:hAnsi="Microsoft YaHei"/>
      <w:b/>
      <w:bCs/>
      <w:color w:val="2F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 项目协作交接文档</dc:title>
  <dc:creator>W / GEO Project Team</dc:creator>
  <cp:lastModifiedBy>Un-named</cp:lastModifiedBy>
  <cp:revision>1</cp:revision>
  <dcterms:created xsi:type="dcterms:W3CDTF">2026-08-23T12:51:06.316Z</dcterms:created>
  <dcterms:modified xsi:type="dcterms:W3CDTF">2026-08-23T12:51:06.316Z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