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F81BD" w:themeColor="accent1"/>
        </w:rPr>
        <w:id w:val="-63415403"/>
        <w:docPartObj>
          <w:docPartGallery w:val="Cover Pages"/>
          <w:docPartUnique/>
        </w:docPartObj>
      </w:sdtPr>
      <w:sdtEndPr>
        <w:rPr>
          <w:rFonts w:ascii="Arial" w:eastAsia="Arial" w:hAnsi="Arial" w:cs="Arial"/>
          <w:b/>
          <w:bCs/>
          <w:color w:val="1F4E79"/>
          <w:sz w:val="44"/>
          <w:szCs w:val="44"/>
        </w:rPr>
      </w:sdtEndPr>
      <w:sdtContent>
        <w:p w14:paraId="6BC7ADDC" w14:textId="066F7D0B" w:rsidR="00AE0C9B" w:rsidRDefault="00AE0C9B">
          <w:pPr>
            <w:pStyle w:val="Sinespaciado"/>
            <w:spacing w:before="1540" w:after="240"/>
            <w:jc w:val="center"/>
            <w:rPr>
              <w:color w:val="4F81BD" w:themeColor="accent1"/>
            </w:rPr>
          </w:pPr>
          <w:r>
            <w:rPr>
              <w:noProof/>
              <w:color w:val="4F81BD" w:themeColor="accent1"/>
            </w:rPr>
            <w:drawing>
              <wp:inline distT="0" distB="0" distL="0" distR="0" wp14:anchorId="3EA18AA5" wp14:editId="5650AF43">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ítulo"/>
            <w:tag w:val=""/>
            <w:id w:val="1735040861"/>
            <w:placeholder>
              <w:docPart w:val="C632B8C385044BA9A4C26B2BD019B58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665B121" w14:textId="27D619F9" w:rsidR="00AE0C9B" w:rsidRDefault="00AE0C9B">
              <w:pPr>
                <w:pStyle w:val="Sinespaciado"/>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TOP TERMS EN GOOGLE TRENDS</w:t>
              </w:r>
            </w:p>
          </w:sdtContent>
        </w:sdt>
        <w:p w14:paraId="3CBE02C3" w14:textId="5D0A6252" w:rsidR="00AE0C9B" w:rsidRDefault="00AE0C9B">
          <w:pPr>
            <w:pStyle w:val="Sinespaciado"/>
            <w:jc w:val="center"/>
            <w:rPr>
              <w:color w:val="4F81BD" w:themeColor="accent1"/>
              <w:sz w:val="28"/>
              <w:szCs w:val="28"/>
            </w:rPr>
          </w:pPr>
          <w:r>
            <w:rPr>
              <w:color w:val="4F81BD" w:themeColor="accent1"/>
              <w:sz w:val="28"/>
              <w:szCs w:val="28"/>
            </w:rPr>
            <w:t>Integrantes:</w:t>
          </w:r>
          <w:r>
            <w:rPr>
              <w:color w:val="4F81BD" w:themeColor="accent1"/>
              <w:sz w:val="28"/>
              <w:szCs w:val="28"/>
            </w:rPr>
            <w:br/>
            <w:t>Alexis Ríos</w:t>
          </w:r>
        </w:p>
        <w:p w14:paraId="06BA8AD8" w14:textId="6FFC1696" w:rsidR="00AE0C9B" w:rsidRDefault="00AE0C9B" w:rsidP="00AE0C9B">
          <w:pPr>
            <w:pStyle w:val="Sinespaciado"/>
            <w:jc w:val="center"/>
            <w:rPr>
              <w:color w:val="4F81BD" w:themeColor="accent1"/>
              <w:sz w:val="28"/>
              <w:szCs w:val="28"/>
            </w:rPr>
          </w:pPr>
          <w:r w:rsidRPr="00AE0C9B">
            <w:rPr>
              <w:color w:val="4F81BD" w:themeColor="accent1"/>
              <w:sz w:val="28"/>
              <w:szCs w:val="28"/>
            </w:rPr>
            <w:t>Guillermo Herreros</w:t>
          </w:r>
        </w:p>
        <w:p w14:paraId="66492184" w14:textId="16577AC4" w:rsidR="00AE0C9B" w:rsidRDefault="00AE0C9B" w:rsidP="00AE0C9B">
          <w:pPr>
            <w:pStyle w:val="Sinespaciado"/>
            <w:jc w:val="center"/>
            <w:rPr>
              <w:color w:val="4F81BD" w:themeColor="accent1"/>
              <w:sz w:val="28"/>
              <w:szCs w:val="28"/>
            </w:rPr>
          </w:pPr>
          <w:r>
            <w:rPr>
              <w:color w:val="4F81BD" w:themeColor="accent1"/>
              <w:sz w:val="28"/>
              <w:szCs w:val="28"/>
            </w:rPr>
            <w:t>Bahiron Arellano</w:t>
          </w:r>
          <w:r>
            <w:rPr>
              <w:color w:val="4F81BD" w:themeColor="accent1"/>
              <w:sz w:val="28"/>
              <w:szCs w:val="28"/>
            </w:rPr>
            <w:br/>
            <w:t>Sección:</w:t>
          </w:r>
          <w:r w:rsidRPr="00AE0C9B">
            <w:t xml:space="preserve"> </w:t>
          </w:r>
          <w:r w:rsidRPr="00AE0C9B">
            <w:rPr>
              <w:color w:val="4F81BD" w:themeColor="accent1"/>
              <w:sz w:val="28"/>
              <w:szCs w:val="28"/>
            </w:rPr>
            <w:t>800D</w:t>
          </w:r>
          <w:r>
            <w:rPr>
              <w:color w:val="4F81BD" w:themeColor="accent1"/>
              <w:sz w:val="28"/>
              <w:szCs w:val="28"/>
            </w:rPr>
            <w:br/>
            <w:t>Ramo:</w:t>
          </w:r>
          <w:r w:rsidRPr="00AE0C9B">
            <w:t xml:space="preserve"> </w:t>
          </w:r>
          <w:r w:rsidRPr="00AE0C9B">
            <w:rPr>
              <w:color w:val="4F81BD" w:themeColor="accent1"/>
              <w:sz w:val="28"/>
              <w:szCs w:val="28"/>
            </w:rPr>
            <w:t>GESTION DE DATOS PARA IA</w:t>
          </w:r>
        </w:p>
        <w:p w14:paraId="1E97BFB0" w14:textId="77777777" w:rsidR="00AE0C9B" w:rsidRDefault="00AE0C9B">
          <w:pPr>
            <w:pStyle w:val="Sinespaciado"/>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70607694" wp14:editId="3FB1F26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4-10T00:00:00Z">
                                    <w:dateFormat w:val="d 'de' MMMM 'de' yyyy"/>
                                    <w:lid w:val="es-ES"/>
                                    <w:storeMappedDataAs w:val="dateTime"/>
                                    <w:calendar w:val="gregorian"/>
                                  </w:date>
                                </w:sdtPr>
                                <w:sdtContent>
                                  <w:p w14:paraId="1D3F85F5" w14:textId="6AFAD081" w:rsidR="00AE0C9B" w:rsidRPr="00AE0C9B" w:rsidRDefault="00AE0C9B" w:rsidP="00AE0C9B">
                                    <w:pPr>
                                      <w:pStyle w:val="Sinespaciado"/>
                                      <w:spacing w:after="40"/>
                                      <w:jc w:val="center"/>
                                      <w:rPr>
                                        <w:caps/>
                                        <w:color w:val="4F81BD" w:themeColor="accent1"/>
                                        <w:sz w:val="28"/>
                                        <w:szCs w:val="28"/>
                                      </w:rPr>
                                    </w:pPr>
                                    <w:r>
                                      <w:rPr>
                                        <w:caps/>
                                        <w:color w:val="4F81BD" w:themeColor="accent1"/>
                                        <w:sz w:val="28"/>
                                        <w:szCs w:val="28"/>
                                        <w:lang w:val="es-ES"/>
                                      </w:rPr>
                                      <w:t>10 de abril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0607694"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4F81BD"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4-10T00:00:00Z">
                              <w:dateFormat w:val="d 'de' MMMM 'de' yyyy"/>
                              <w:lid w:val="es-ES"/>
                              <w:storeMappedDataAs w:val="dateTime"/>
                              <w:calendar w:val="gregorian"/>
                            </w:date>
                          </w:sdtPr>
                          <w:sdtContent>
                            <w:p w14:paraId="1D3F85F5" w14:textId="6AFAD081" w:rsidR="00AE0C9B" w:rsidRPr="00AE0C9B" w:rsidRDefault="00AE0C9B" w:rsidP="00AE0C9B">
                              <w:pPr>
                                <w:pStyle w:val="Sinespaciado"/>
                                <w:spacing w:after="40"/>
                                <w:jc w:val="center"/>
                                <w:rPr>
                                  <w:caps/>
                                  <w:color w:val="4F81BD" w:themeColor="accent1"/>
                                  <w:sz w:val="28"/>
                                  <w:szCs w:val="28"/>
                                </w:rPr>
                              </w:pPr>
                              <w:r>
                                <w:rPr>
                                  <w:caps/>
                                  <w:color w:val="4F81BD" w:themeColor="accent1"/>
                                  <w:sz w:val="28"/>
                                  <w:szCs w:val="28"/>
                                  <w:lang w:val="es-ES"/>
                                </w:rPr>
                                <w:t>10 de abril de 2026</w:t>
                              </w:r>
                            </w:p>
                          </w:sdtContent>
                        </w:sdt>
                      </w:txbxContent>
                    </v:textbox>
                    <w10:wrap anchorx="margin" anchory="page"/>
                  </v:shape>
                </w:pict>
              </mc:Fallback>
            </mc:AlternateContent>
          </w:r>
          <w:r>
            <w:rPr>
              <w:noProof/>
              <w:color w:val="4F81BD" w:themeColor="accent1"/>
            </w:rPr>
            <w:drawing>
              <wp:inline distT="0" distB="0" distL="0" distR="0" wp14:anchorId="28ADC704" wp14:editId="2DB8BD9F">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4D9DAF3" w14:textId="12F851C8" w:rsidR="00AE0C9B" w:rsidRDefault="00AE0C9B">
          <w:pPr>
            <w:rPr>
              <w:b/>
              <w:bCs/>
              <w:color w:val="1F4E79"/>
              <w:sz w:val="44"/>
              <w:szCs w:val="44"/>
            </w:rPr>
          </w:pPr>
          <w:r>
            <w:rPr>
              <w:b/>
              <w:bCs/>
              <w:color w:val="1F4E79"/>
              <w:sz w:val="44"/>
              <w:szCs w:val="44"/>
            </w:rPr>
            <w:br w:type="page"/>
          </w:r>
        </w:p>
      </w:sdtContent>
    </w:sdt>
    <w:sdt>
      <w:sdtPr>
        <w:rPr>
          <w:lang w:val="es-ES"/>
        </w:rPr>
        <w:id w:val="-554158483"/>
        <w:docPartObj>
          <w:docPartGallery w:val="Table of Contents"/>
          <w:docPartUnique/>
        </w:docPartObj>
      </w:sdtPr>
      <w:sdtEndPr>
        <w:rPr>
          <w:rFonts w:ascii="Arial" w:eastAsia="Arial" w:hAnsi="Arial" w:cs="Arial"/>
          <w:b/>
          <w:bCs/>
          <w:color w:val="auto"/>
          <w:sz w:val="22"/>
          <w:szCs w:val="22"/>
        </w:rPr>
      </w:sdtEndPr>
      <w:sdtContent>
        <w:p w14:paraId="45B3C9B3" w14:textId="470780EC" w:rsidR="00AE0C9B" w:rsidRDefault="00AE0C9B">
          <w:pPr>
            <w:pStyle w:val="TtuloTDC"/>
          </w:pPr>
          <w:r>
            <w:rPr>
              <w:lang w:val="es-ES"/>
            </w:rPr>
            <w:t>Contenido</w:t>
          </w:r>
        </w:p>
        <w:p w14:paraId="27107A25" w14:textId="2DAC63F3" w:rsidR="00AE0C9B" w:rsidRDefault="00AE0C9B">
          <w:pPr>
            <w:pStyle w:val="TD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6706035" w:history="1">
            <w:r w:rsidRPr="0097117D">
              <w:rPr>
                <w:rStyle w:val="Hipervnculo"/>
                <w:noProof/>
              </w:rPr>
              <w:t>Artefacto 1: Selección y Justificación de la Arquitectura (IL 1.2)</w:t>
            </w:r>
            <w:r>
              <w:rPr>
                <w:noProof/>
                <w:webHidden/>
              </w:rPr>
              <w:tab/>
            </w:r>
            <w:r>
              <w:rPr>
                <w:noProof/>
                <w:webHidden/>
              </w:rPr>
              <w:fldChar w:fldCharType="begin"/>
            </w:r>
            <w:r>
              <w:rPr>
                <w:noProof/>
                <w:webHidden/>
              </w:rPr>
              <w:instrText xml:space="preserve"> PAGEREF _Toc226706035 \h </w:instrText>
            </w:r>
            <w:r>
              <w:rPr>
                <w:noProof/>
                <w:webHidden/>
              </w:rPr>
            </w:r>
            <w:r>
              <w:rPr>
                <w:noProof/>
                <w:webHidden/>
              </w:rPr>
              <w:fldChar w:fldCharType="separate"/>
            </w:r>
            <w:r w:rsidR="00A5451B">
              <w:rPr>
                <w:noProof/>
                <w:webHidden/>
              </w:rPr>
              <w:t>1</w:t>
            </w:r>
            <w:r>
              <w:rPr>
                <w:noProof/>
                <w:webHidden/>
              </w:rPr>
              <w:fldChar w:fldCharType="end"/>
            </w:r>
          </w:hyperlink>
        </w:p>
        <w:p w14:paraId="3E2A9676" w14:textId="30A8ED25" w:rsidR="00AE0C9B" w:rsidRDefault="00AE0C9B">
          <w:pPr>
            <w:pStyle w:val="TDC2"/>
            <w:tabs>
              <w:tab w:val="right" w:leader="dot" w:pos="9350"/>
            </w:tabs>
            <w:rPr>
              <w:rFonts w:asciiTheme="minorHAnsi" w:eastAsiaTheme="minorEastAsia" w:hAnsiTheme="minorHAnsi" w:cstheme="minorBidi"/>
              <w:noProof/>
            </w:rPr>
          </w:pPr>
          <w:hyperlink w:anchor="_Toc226706036" w:history="1">
            <w:r w:rsidRPr="0097117D">
              <w:rPr>
                <w:rStyle w:val="Hipervnculo"/>
                <w:noProof/>
              </w:rPr>
              <w:t>1.1 Justificación de la Elección</w:t>
            </w:r>
            <w:r>
              <w:rPr>
                <w:noProof/>
                <w:webHidden/>
              </w:rPr>
              <w:tab/>
            </w:r>
            <w:r>
              <w:rPr>
                <w:noProof/>
                <w:webHidden/>
              </w:rPr>
              <w:fldChar w:fldCharType="begin"/>
            </w:r>
            <w:r>
              <w:rPr>
                <w:noProof/>
                <w:webHidden/>
              </w:rPr>
              <w:instrText xml:space="preserve"> PAGEREF _Toc226706036 \h </w:instrText>
            </w:r>
            <w:r>
              <w:rPr>
                <w:noProof/>
                <w:webHidden/>
              </w:rPr>
            </w:r>
            <w:r>
              <w:rPr>
                <w:noProof/>
                <w:webHidden/>
              </w:rPr>
              <w:fldChar w:fldCharType="separate"/>
            </w:r>
            <w:r w:rsidR="00A5451B">
              <w:rPr>
                <w:noProof/>
                <w:webHidden/>
              </w:rPr>
              <w:t>1</w:t>
            </w:r>
            <w:r>
              <w:rPr>
                <w:noProof/>
                <w:webHidden/>
              </w:rPr>
              <w:fldChar w:fldCharType="end"/>
            </w:r>
          </w:hyperlink>
        </w:p>
        <w:p w14:paraId="02DB0F7A" w14:textId="68CCF3EE" w:rsidR="00AE0C9B" w:rsidRDefault="00AE0C9B">
          <w:pPr>
            <w:pStyle w:val="TDC2"/>
            <w:tabs>
              <w:tab w:val="right" w:leader="dot" w:pos="9350"/>
            </w:tabs>
            <w:rPr>
              <w:rFonts w:asciiTheme="minorHAnsi" w:eastAsiaTheme="minorEastAsia" w:hAnsiTheme="minorHAnsi" w:cstheme="minorBidi"/>
              <w:noProof/>
            </w:rPr>
          </w:pPr>
          <w:hyperlink w:anchor="_Toc226706037" w:history="1">
            <w:r w:rsidRPr="0097117D">
              <w:rPr>
                <w:rStyle w:val="Hipervnculo"/>
                <w:noProof/>
              </w:rPr>
              <w:t>1.2 Descarte de Otras Arquitecturas</w:t>
            </w:r>
            <w:r>
              <w:rPr>
                <w:noProof/>
                <w:webHidden/>
              </w:rPr>
              <w:tab/>
            </w:r>
            <w:r>
              <w:rPr>
                <w:noProof/>
                <w:webHidden/>
              </w:rPr>
              <w:fldChar w:fldCharType="begin"/>
            </w:r>
            <w:r>
              <w:rPr>
                <w:noProof/>
                <w:webHidden/>
              </w:rPr>
              <w:instrText xml:space="preserve"> PAGEREF _Toc226706037 \h </w:instrText>
            </w:r>
            <w:r>
              <w:rPr>
                <w:noProof/>
                <w:webHidden/>
              </w:rPr>
            </w:r>
            <w:r>
              <w:rPr>
                <w:noProof/>
                <w:webHidden/>
              </w:rPr>
              <w:fldChar w:fldCharType="separate"/>
            </w:r>
            <w:r w:rsidR="00A5451B">
              <w:rPr>
                <w:noProof/>
                <w:webHidden/>
              </w:rPr>
              <w:t>1</w:t>
            </w:r>
            <w:r>
              <w:rPr>
                <w:noProof/>
                <w:webHidden/>
              </w:rPr>
              <w:fldChar w:fldCharType="end"/>
            </w:r>
          </w:hyperlink>
        </w:p>
        <w:p w14:paraId="28ED704C" w14:textId="1A8A169F" w:rsidR="00AE0C9B" w:rsidRDefault="00AE0C9B">
          <w:pPr>
            <w:pStyle w:val="TDC1"/>
            <w:tabs>
              <w:tab w:val="right" w:leader="dot" w:pos="9350"/>
            </w:tabs>
            <w:rPr>
              <w:rFonts w:asciiTheme="minorHAnsi" w:eastAsiaTheme="minorEastAsia" w:hAnsiTheme="minorHAnsi" w:cstheme="minorBidi"/>
              <w:noProof/>
            </w:rPr>
          </w:pPr>
          <w:hyperlink w:anchor="_Toc226706038" w:history="1">
            <w:r w:rsidRPr="0097117D">
              <w:rPr>
                <w:rStyle w:val="Hipervnculo"/>
                <w:noProof/>
              </w:rPr>
              <w:t>Artefacto 2: Identificación de Componentes Tecnológicos Clave (IL 1.1)</w:t>
            </w:r>
            <w:r>
              <w:rPr>
                <w:noProof/>
                <w:webHidden/>
              </w:rPr>
              <w:tab/>
            </w:r>
            <w:r>
              <w:rPr>
                <w:noProof/>
                <w:webHidden/>
              </w:rPr>
              <w:fldChar w:fldCharType="begin"/>
            </w:r>
            <w:r>
              <w:rPr>
                <w:noProof/>
                <w:webHidden/>
              </w:rPr>
              <w:instrText xml:space="preserve"> PAGEREF _Toc226706038 \h </w:instrText>
            </w:r>
            <w:r>
              <w:rPr>
                <w:noProof/>
                <w:webHidden/>
              </w:rPr>
            </w:r>
            <w:r>
              <w:rPr>
                <w:noProof/>
                <w:webHidden/>
              </w:rPr>
              <w:fldChar w:fldCharType="separate"/>
            </w:r>
            <w:r w:rsidR="00A5451B">
              <w:rPr>
                <w:noProof/>
                <w:webHidden/>
              </w:rPr>
              <w:t>1</w:t>
            </w:r>
            <w:r>
              <w:rPr>
                <w:noProof/>
                <w:webHidden/>
              </w:rPr>
              <w:fldChar w:fldCharType="end"/>
            </w:r>
          </w:hyperlink>
        </w:p>
        <w:p w14:paraId="37F9D733" w14:textId="18D726C3" w:rsidR="00AE0C9B" w:rsidRDefault="00AE0C9B">
          <w:pPr>
            <w:pStyle w:val="TDC2"/>
            <w:tabs>
              <w:tab w:val="right" w:leader="dot" w:pos="9350"/>
            </w:tabs>
            <w:rPr>
              <w:rFonts w:asciiTheme="minorHAnsi" w:eastAsiaTheme="minorEastAsia" w:hAnsiTheme="minorHAnsi" w:cstheme="minorBidi"/>
              <w:noProof/>
            </w:rPr>
          </w:pPr>
          <w:hyperlink w:anchor="_Toc226706039" w:history="1">
            <w:r w:rsidRPr="0097117D">
              <w:rPr>
                <w:rStyle w:val="Hipervnculo"/>
                <w:noProof/>
              </w:rPr>
              <w:t>2.1 Diagrama de Flujo Tecnológico del Pipeline</w:t>
            </w:r>
            <w:r>
              <w:rPr>
                <w:noProof/>
                <w:webHidden/>
              </w:rPr>
              <w:tab/>
            </w:r>
            <w:r>
              <w:rPr>
                <w:noProof/>
                <w:webHidden/>
              </w:rPr>
              <w:fldChar w:fldCharType="begin"/>
            </w:r>
            <w:r>
              <w:rPr>
                <w:noProof/>
                <w:webHidden/>
              </w:rPr>
              <w:instrText xml:space="preserve"> PAGEREF _Toc226706039 \h </w:instrText>
            </w:r>
            <w:r>
              <w:rPr>
                <w:noProof/>
                <w:webHidden/>
              </w:rPr>
            </w:r>
            <w:r>
              <w:rPr>
                <w:noProof/>
                <w:webHidden/>
              </w:rPr>
              <w:fldChar w:fldCharType="separate"/>
            </w:r>
            <w:r w:rsidR="00A5451B">
              <w:rPr>
                <w:noProof/>
                <w:webHidden/>
              </w:rPr>
              <w:t>1</w:t>
            </w:r>
            <w:r>
              <w:rPr>
                <w:noProof/>
                <w:webHidden/>
              </w:rPr>
              <w:fldChar w:fldCharType="end"/>
            </w:r>
          </w:hyperlink>
        </w:p>
        <w:p w14:paraId="06C183DE" w14:textId="66563013" w:rsidR="00AE0C9B" w:rsidRDefault="00AE0C9B">
          <w:pPr>
            <w:pStyle w:val="TDC1"/>
            <w:tabs>
              <w:tab w:val="right" w:leader="dot" w:pos="9350"/>
            </w:tabs>
            <w:rPr>
              <w:rFonts w:asciiTheme="minorHAnsi" w:eastAsiaTheme="minorEastAsia" w:hAnsiTheme="minorHAnsi" w:cstheme="minorBidi"/>
              <w:noProof/>
            </w:rPr>
          </w:pPr>
          <w:hyperlink w:anchor="_Toc226706040" w:history="1">
            <w:r w:rsidRPr="0097117D">
              <w:rPr>
                <w:rStyle w:val="Hipervnculo"/>
                <w:noProof/>
              </w:rPr>
              <w:t>Artefacto 3: Plan de Gestión y Seguimiento del Proyecto (IL 1.4)</w:t>
            </w:r>
            <w:r>
              <w:rPr>
                <w:noProof/>
                <w:webHidden/>
              </w:rPr>
              <w:tab/>
            </w:r>
            <w:r>
              <w:rPr>
                <w:noProof/>
                <w:webHidden/>
              </w:rPr>
              <w:fldChar w:fldCharType="begin"/>
            </w:r>
            <w:r>
              <w:rPr>
                <w:noProof/>
                <w:webHidden/>
              </w:rPr>
              <w:instrText xml:space="preserve"> PAGEREF _Toc226706040 \h </w:instrText>
            </w:r>
            <w:r>
              <w:rPr>
                <w:noProof/>
                <w:webHidden/>
              </w:rPr>
            </w:r>
            <w:r>
              <w:rPr>
                <w:noProof/>
                <w:webHidden/>
              </w:rPr>
              <w:fldChar w:fldCharType="separate"/>
            </w:r>
            <w:r w:rsidR="00A5451B">
              <w:rPr>
                <w:noProof/>
                <w:webHidden/>
              </w:rPr>
              <w:t>1</w:t>
            </w:r>
            <w:r>
              <w:rPr>
                <w:noProof/>
                <w:webHidden/>
              </w:rPr>
              <w:fldChar w:fldCharType="end"/>
            </w:r>
          </w:hyperlink>
        </w:p>
        <w:p w14:paraId="48EC81F0" w14:textId="1460EB47" w:rsidR="00AE0C9B" w:rsidRDefault="00AE0C9B">
          <w:pPr>
            <w:pStyle w:val="TDC2"/>
            <w:tabs>
              <w:tab w:val="right" w:leader="dot" w:pos="9350"/>
            </w:tabs>
            <w:rPr>
              <w:rFonts w:asciiTheme="minorHAnsi" w:eastAsiaTheme="minorEastAsia" w:hAnsiTheme="minorHAnsi" w:cstheme="minorBidi"/>
              <w:noProof/>
            </w:rPr>
          </w:pPr>
          <w:hyperlink w:anchor="_Toc226706041" w:history="1">
            <w:r w:rsidRPr="0097117D">
              <w:rPr>
                <w:rStyle w:val="Hipervnculo"/>
                <w:noProof/>
              </w:rPr>
              <w:t>3.1 Justificación del Enfoque de Gestión</w:t>
            </w:r>
            <w:r>
              <w:rPr>
                <w:noProof/>
                <w:webHidden/>
              </w:rPr>
              <w:tab/>
            </w:r>
            <w:r>
              <w:rPr>
                <w:noProof/>
                <w:webHidden/>
              </w:rPr>
              <w:fldChar w:fldCharType="begin"/>
            </w:r>
            <w:r>
              <w:rPr>
                <w:noProof/>
                <w:webHidden/>
              </w:rPr>
              <w:instrText xml:space="preserve"> PAGEREF _Toc226706041 \h </w:instrText>
            </w:r>
            <w:r>
              <w:rPr>
                <w:noProof/>
                <w:webHidden/>
              </w:rPr>
            </w:r>
            <w:r>
              <w:rPr>
                <w:noProof/>
                <w:webHidden/>
              </w:rPr>
              <w:fldChar w:fldCharType="separate"/>
            </w:r>
            <w:r w:rsidR="00A5451B">
              <w:rPr>
                <w:noProof/>
                <w:webHidden/>
              </w:rPr>
              <w:t>1</w:t>
            </w:r>
            <w:r>
              <w:rPr>
                <w:noProof/>
                <w:webHidden/>
              </w:rPr>
              <w:fldChar w:fldCharType="end"/>
            </w:r>
          </w:hyperlink>
        </w:p>
        <w:p w14:paraId="3441A70F" w14:textId="4DC27357" w:rsidR="00AE0C9B" w:rsidRDefault="00AE0C9B">
          <w:pPr>
            <w:pStyle w:val="TDC2"/>
            <w:tabs>
              <w:tab w:val="right" w:leader="dot" w:pos="9350"/>
            </w:tabs>
            <w:rPr>
              <w:rFonts w:asciiTheme="minorHAnsi" w:eastAsiaTheme="minorEastAsia" w:hAnsiTheme="minorHAnsi" w:cstheme="minorBidi"/>
              <w:noProof/>
            </w:rPr>
          </w:pPr>
          <w:hyperlink w:anchor="_Toc226706042" w:history="1">
            <w:r w:rsidRPr="0097117D">
              <w:rPr>
                <w:rStyle w:val="Hipervnculo"/>
                <w:noProof/>
              </w:rPr>
              <w:t>3.2 Estructura de Desglose del Trabajo (WBS/EDT)</w:t>
            </w:r>
            <w:r>
              <w:rPr>
                <w:noProof/>
                <w:webHidden/>
              </w:rPr>
              <w:tab/>
            </w:r>
            <w:r>
              <w:rPr>
                <w:noProof/>
                <w:webHidden/>
              </w:rPr>
              <w:fldChar w:fldCharType="begin"/>
            </w:r>
            <w:r>
              <w:rPr>
                <w:noProof/>
                <w:webHidden/>
              </w:rPr>
              <w:instrText xml:space="preserve"> PAGEREF _Toc226706042 \h </w:instrText>
            </w:r>
            <w:r>
              <w:rPr>
                <w:noProof/>
                <w:webHidden/>
              </w:rPr>
            </w:r>
            <w:r>
              <w:rPr>
                <w:noProof/>
                <w:webHidden/>
              </w:rPr>
              <w:fldChar w:fldCharType="separate"/>
            </w:r>
            <w:r w:rsidR="00A5451B">
              <w:rPr>
                <w:noProof/>
                <w:webHidden/>
              </w:rPr>
              <w:t>1</w:t>
            </w:r>
            <w:r>
              <w:rPr>
                <w:noProof/>
                <w:webHidden/>
              </w:rPr>
              <w:fldChar w:fldCharType="end"/>
            </w:r>
          </w:hyperlink>
        </w:p>
        <w:p w14:paraId="55B2C03E" w14:textId="3412B15D" w:rsidR="00AE0C9B" w:rsidRDefault="00AE0C9B">
          <w:pPr>
            <w:pStyle w:val="TDC2"/>
            <w:tabs>
              <w:tab w:val="right" w:leader="dot" w:pos="9350"/>
            </w:tabs>
            <w:rPr>
              <w:rFonts w:asciiTheme="minorHAnsi" w:eastAsiaTheme="minorEastAsia" w:hAnsiTheme="minorHAnsi" w:cstheme="minorBidi"/>
              <w:noProof/>
            </w:rPr>
          </w:pPr>
          <w:hyperlink w:anchor="_Toc226706043" w:history="1">
            <w:r w:rsidRPr="0097117D">
              <w:rPr>
                <w:rStyle w:val="Hipervnculo"/>
                <w:noProof/>
              </w:rPr>
              <w:t>3.3 Hitos Clave del Proyecto</w:t>
            </w:r>
            <w:r>
              <w:rPr>
                <w:noProof/>
                <w:webHidden/>
              </w:rPr>
              <w:tab/>
            </w:r>
            <w:r>
              <w:rPr>
                <w:noProof/>
                <w:webHidden/>
              </w:rPr>
              <w:fldChar w:fldCharType="begin"/>
            </w:r>
            <w:r>
              <w:rPr>
                <w:noProof/>
                <w:webHidden/>
              </w:rPr>
              <w:instrText xml:space="preserve"> PAGEREF _Toc226706043 \h </w:instrText>
            </w:r>
            <w:r>
              <w:rPr>
                <w:noProof/>
                <w:webHidden/>
              </w:rPr>
            </w:r>
            <w:r>
              <w:rPr>
                <w:noProof/>
                <w:webHidden/>
              </w:rPr>
              <w:fldChar w:fldCharType="separate"/>
            </w:r>
            <w:r w:rsidR="00A5451B">
              <w:rPr>
                <w:noProof/>
                <w:webHidden/>
              </w:rPr>
              <w:t>1</w:t>
            </w:r>
            <w:r>
              <w:rPr>
                <w:noProof/>
                <w:webHidden/>
              </w:rPr>
              <w:fldChar w:fldCharType="end"/>
            </w:r>
          </w:hyperlink>
        </w:p>
        <w:p w14:paraId="4585E38A" w14:textId="2B4692DA" w:rsidR="00AE0C9B" w:rsidRDefault="00AE0C9B">
          <w:pPr>
            <w:pStyle w:val="TDC1"/>
            <w:tabs>
              <w:tab w:val="right" w:leader="dot" w:pos="9350"/>
            </w:tabs>
            <w:rPr>
              <w:rFonts w:asciiTheme="minorHAnsi" w:eastAsiaTheme="minorEastAsia" w:hAnsiTheme="minorHAnsi" w:cstheme="minorBidi"/>
              <w:noProof/>
            </w:rPr>
          </w:pPr>
          <w:hyperlink w:anchor="_Toc226706044" w:history="1">
            <w:r w:rsidRPr="0097117D">
              <w:rPr>
                <w:rStyle w:val="Hipervnculo"/>
                <w:noProof/>
              </w:rPr>
              <w:t>Artefacto 4: Diseño del Flujo de Datos y Estructuras (IL 1.5)</w:t>
            </w:r>
            <w:r>
              <w:rPr>
                <w:noProof/>
                <w:webHidden/>
              </w:rPr>
              <w:tab/>
            </w:r>
            <w:r>
              <w:rPr>
                <w:noProof/>
                <w:webHidden/>
              </w:rPr>
              <w:fldChar w:fldCharType="begin"/>
            </w:r>
            <w:r>
              <w:rPr>
                <w:noProof/>
                <w:webHidden/>
              </w:rPr>
              <w:instrText xml:space="preserve"> PAGEREF _Toc226706044 \h </w:instrText>
            </w:r>
            <w:r>
              <w:rPr>
                <w:noProof/>
                <w:webHidden/>
              </w:rPr>
            </w:r>
            <w:r>
              <w:rPr>
                <w:noProof/>
                <w:webHidden/>
              </w:rPr>
              <w:fldChar w:fldCharType="separate"/>
            </w:r>
            <w:r w:rsidR="00A5451B">
              <w:rPr>
                <w:noProof/>
                <w:webHidden/>
              </w:rPr>
              <w:t>1</w:t>
            </w:r>
            <w:r>
              <w:rPr>
                <w:noProof/>
                <w:webHidden/>
              </w:rPr>
              <w:fldChar w:fldCharType="end"/>
            </w:r>
          </w:hyperlink>
        </w:p>
        <w:p w14:paraId="3C76F6E1" w14:textId="3BB3BE88" w:rsidR="00AE0C9B" w:rsidRDefault="00AE0C9B">
          <w:pPr>
            <w:pStyle w:val="TDC2"/>
            <w:tabs>
              <w:tab w:val="right" w:leader="dot" w:pos="9350"/>
            </w:tabs>
            <w:rPr>
              <w:rFonts w:asciiTheme="minorHAnsi" w:eastAsiaTheme="minorEastAsia" w:hAnsiTheme="minorHAnsi" w:cstheme="minorBidi"/>
              <w:noProof/>
            </w:rPr>
          </w:pPr>
          <w:hyperlink w:anchor="_Toc226706045" w:history="1">
            <w:r w:rsidRPr="0097117D">
              <w:rPr>
                <w:rStyle w:val="Hipervnculo"/>
                <w:noProof/>
              </w:rPr>
              <w:t>4.1 Diagrama de Flujo de Datos (DFD) — Nivel 0 y Nivel 1</w:t>
            </w:r>
            <w:r>
              <w:rPr>
                <w:noProof/>
                <w:webHidden/>
              </w:rPr>
              <w:tab/>
            </w:r>
            <w:r>
              <w:rPr>
                <w:noProof/>
                <w:webHidden/>
              </w:rPr>
              <w:fldChar w:fldCharType="begin"/>
            </w:r>
            <w:r>
              <w:rPr>
                <w:noProof/>
                <w:webHidden/>
              </w:rPr>
              <w:instrText xml:space="preserve"> PAGEREF _Toc226706045 \h </w:instrText>
            </w:r>
            <w:r>
              <w:rPr>
                <w:noProof/>
                <w:webHidden/>
              </w:rPr>
            </w:r>
            <w:r>
              <w:rPr>
                <w:noProof/>
                <w:webHidden/>
              </w:rPr>
              <w:fldChar w:fldCharType="separate"/>
            </w:r>
            <w:r w:rsidR="00A5451B">
              <w:rPr>
                <w:noProof/>
                <w:webHidden/>
              </w:rPr>
              <w:t>1</w:t>
            </w:r>
            <w:r>
              <w:rPr>
                <w:noProof/>
                <w:webHidden/>
              </w:rPr>
              <w:fldChar w:fldCharType="end"/>
            </w:r>
          </w:hyperlink>
        </w:p>
        <w:p w14:paraId="3AE9F619" w14:textId="3AA71BAE" w:rsidR="00AE0C9B" w:rsidRDefault="00AE0C9B">
          <w:pPr>
            <w:pStyle w:val="TDC2"/>
            <w:tabs>
              <w:tab w:val="right" w:leader="dot" w:pos="9350"/>
            </w:tabs>
            <w:rPr>
              <w:rFonts w:asciiTheme="minorHAnsi" w:eastAsiaTheme="minorEastAsia" w:hAnsiTheme="minorHAnsi" w:cstheme="minorBidi"/>
              <w:noProof/>
            </w:rPr>
          </w:pPr>
          <w:hyperlink w:anchor="_Toc226706046" w:history="1">
            <w:r w:rsidRPr="0097117D">
              <w:rPr>
                <w:rStyle w:val="Hipervnculo"/>
                <w:noProof/>
              </w:rPr>
              <w:t>4.2 Diccionario de Datos</w:t>
            </w:r>
            <w:r>
              <w:rPr>
                <w:noProof/>
                <w:webHidden/>
              </w:rPr>
              <w:tab/>
            </w:r>
            <w:r>
              <w:rPr>
                <w:noProof/>
                <w:webHidden/>
              </w:rPr>
              <w:fldChar w:fldCharType="begin"/>
            </w:r>
            <w:r>
              <w:rPr>
                <w:noProof/>
                <w:webHidden/>
              </w:rPr>
              <w:instrText xml:space="preserve"> PAGEREF _Toc226706046 \h </w:instrText>
            </w:r>
            <w:r>
              <w:rPr>
                <w:noProof/>
                <w:webHidden/>
              </w:rPr>
            </w:r>
            <w:r>
              <w:rPr>
                <w:noProof/>
                <w:webHidden/>
              </w:rPr>
              <w:fldChar w:fldCharType="separate"/>
            </w:r>
            <w:r w:rsidR="00A5451B">
              <w:rPr>
                <w:noProof/>
                <w:webHidden/>
              </w:rPr>
              <w:t>1</w:t>
            </w:r>
            <w:r>
              <w:rPr>
                <w:noProof/>
                <w:webHidden/>
              </w:rPr>
              <w:fldChar w:fldCharType="end"/>
            </w:r>
          </w:hyperlink>
        </w:p>
        <w:p w14:paraId="1D4DA727" w14:textId="3C92E730" w:rsidR="00AE0C9B" w:rsidRDefault="00AE0C9B">
          <w:r>
            <w:rPr>
              <w:b/>
              <w:bCs/>
              <w:lang w:val="es-ES"/>
            </w:rPr>
            <w:fldChar w:fldCharType="end"/>
          </w:r>
        </w:p>
      </w:sdtContent>
    </w:sdt>
    <w:p w14:paraId="510B02CC" w14:textId="77777777" w:rsidR="00AE0C9B" w:rsidRDefault="00AE0C9B"/>
    <w:p w14:paraId="1A528F4B" w14:textId="6C4FEB83" w:rsidR="00AE0C9B" w:rsidRDefault="00AE0C9B">
      <w:pPr>
        <w:rPr>
          <w:b/>
          <w:bCs/>
          <w:color w:val="1F4E79"/>
          <w:sz w:val="32"/>
          <w:szCs w:val="32"/>
        </w:rPr>
      </w:pPr>
      <w:r>
        <w:br w:type="page"/>
      </w:r>
    </w:p>
    <w:p w14:paraId="70B74905" w14:textId="005364E7" w:rsidR="00572599" w:rsidRDefault="00BE19A3">
      <w:pPr>
        <w:pStyle w:val="Ttulo1"/>
        <w:pBdr>
          <w:bottom w:val="single" w:sz="6" w:space="4" w:color="2E75B6"/>
        </w:pBdr>
      </w:pPr>
      <w:bookmarkStart w:id="0" w:name="_Toc226706035"/>
      <w:r>
        <w:lastRenderedPageBreak/>
        <w:t>Artefacto 1: Selección y Justificación de la Arquitectura (IL 1.2)</w:t>
      </w:r>
      <w:bookmarkEnd w:id="0"/>
    </w:p>
    <w:p w14:paraId="42794552" w14:textId="77777777" w:rsidR="00572599" w:rsidRDefault="00572599">
      <w:pPr>
        <w:spacing w:after="12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72599" w14:paraId="5FD7F63B" w14:textId="77777777">
        <w:tc>
          <w:tcPr>
            <w:tcW w:w="9360" w:type="dxa"/>
            <w:tcBorders>
              <w:top w:val="nil"/>
              <w:left w:val="nil"/>
              <w:bottom w:val="nil"/>
              <w:right w:val="nil"/>
            </w:tcBorders>
            <w:shd w:val="clear" w:color="auto" w:fill="D6E4F0"/>
            <w:tcMar>
              <w:top w:w="120" w:type="dxa"/>
              <w:left w:w="200" w:type="dxa"/>
              <w:bottom w:w="120" w:type="dxa"/>
              <w:right w:w="200" w:type="dxa"/>
            </w:tcMar>
          </w:tcPr>
          <w:p w14:paraId="4165220C" w14:textId="77777777" w:rsidR="00572599" w:rsidRDefault="00BE19A3">
            <w:r>
              <w:rPr>
                <w:b/>
                <w:bCs/>
                <w:color w:val="1F4E79"/>
                <w:sz w:val="24"/>
                <w:szCs w:val="24"/>
              </w:rPr>
              <w:t>Arquitectura Seleccionada: Pipeline Híbrido Modular para IA</w:t>
            </w:r>
          </w:p>
        </w:tc>
      </w:tr>
    </w:tbl>
    <w:p w14:paraId="7B0E2765" w14:textId="77777777" w:rsidR="00572599" w:rsidRDefault="00572599">
      <w:pPr>
        <w:spacing w:after="120"/>
      </w:pPr>
    </w:p>
    <w:p w14:paraId="690A5875" w14:textId="77777777" w:rsidR="00572599" w:rsidRDefault="00BE19A3">
      <w:pPr>
        <w:pStyle w:val="Ttulo2"/>
      </w:pPr>
      <w:bookmarkStart w:id="1" w:name="_Toc226706036"/>
      <w:r>
        <w:t>1.1 Justificación de la Elección</w:t>
      </w:r>
      <w:bookmarkEnd w:id="1"/>
    </w:p>
    <w:p w14:paraId="4CF069A1" w14:textId="77777777" w:rsidR="00572599" w:rsidRDefault="00BE19A3">
      <w:pPr>
        <w:spacing w:before="60" w:after="80"/>
        <w:jc w:val="both"/>
      </w:pPr>
      <w:r>
        <w:t xml:space="preserve">Para el Caso de Estudio 1 — Sistema de Auditoría para una Fintech —, el equipo seleccionó la </w:t>
      </w:r>
      <w:r>
        <w:t>arquitectura Pipeline Híbrido Modular para IA. Esta decisión se sustenta en los tres criterios técnicos fundamentales requeridos:</w:t>
      </w:r>
    </w:p>
    <w:p w14:paraId="3E111942" w14:textId="77777777" w:rsidR="00572599" w:rsidRDefault="00572599">
      <w:pPr>
        <w:spacing w:after="120"/>
      </w:pPr>
    </w:p>
    <w:p w14:paraId="3102D5AA" w14:textId="77777777" w:rsidR="00572599" w:rsidRDefault="00BE19A3">
      <w:pPr>
        <w:spacing w:before="160" w:after="60"/>
      </w:pPr>
      <w:r>
        <w:rPr>
          <w:b/>
          <w:bCs/>
          <w:color w:val="2F5597"/>
        </w:rPr>
        <w:t>Escalabilidad</w:t>
      </w:r>
    </w:p>
    <w:p w14:paraId="54CBA8AF" w14:textId="77777777" w:rsidR="00572599" w:rsidRDefault="00BE19A3">
      <w:pPr>
        <w:spacing w:before="60" w:after="80"/>
        <w:jc w:val="both"/>
      </w:pPr>
      <w:r>
        <w:t xml:space="preserve">El Pipeline Híbrido Modular permite escalar cada etapa de forma independiente. En el contexto de una Fintech, el volumen de transacciones puede crecer significativamente sin necesidad de rediseñar toda la arquitectura. Cada módulo —ingesta, procesamiento, </w:t>
      </w:r>
      <w:r>
        <w:t xml:space="preserve">entrenamiento del modelo, visualización— puede optimizarse o reemplazarse sin afectar a los demás. Esto resulta esencial cuando la base de datos en </w:t>
      </w:r>
      <w:proofErr w:type="spellStart"/>
      <w:r>
        <w:t>BigQuery</w:t>
      </w:r>
      <w:proofErr w:type="spellEnd"/>
      <w:r>
        <w:t xml:space="preserve"> aumente en registros históricos y se requiera mayor capacidad de procesamiento.</w:t>
      </w:r>
    </w:p>
    <w:p w14:paraId="241317D2" w14:textId="77777777" w:rsidR="00572599" w:rsidRDefault="00572599">
      <w:pPr>
        <w:spacing w:after="120"/>
      </w:pPr>
    </w:p>
    <w:p w14:paraId="0B858964" w14:textId="77777777" w:rsidR="00572599" w:rsidRDefault="00BE19A3">
      <w:pPr>
        <w:spacing w:before="160" w:after="60"/>
      </w:pPr>
      <w:r>
        <w:rPr>
          <w:b/>
          <w:bCs/>
          <w:color w:val="2F5597"/>
        </w:rPr>
        <w:t>Seguridad</w:t>
      </w:r>
    </w:p>
    <w:p w14:paraId="1CF47A5A" w14:textId="77777777" w:rsidR="00572599" w:rsidRDefault="00BE19A3">
      <w:pPr>
        <w:spacing w:before="60" w:after="80"/>
        <w:jc w:val="both"/>
      </w:pPr>
      <w:r>
        <w:t>Al estar</w:t>
      </w:r>
      <w:r>
        <w:t xml:space="preserve"> los datos almacenados en Google </w:t>
      </w:r>
      <w:proofErr w:type="spellStart"/>
      <w:r>
        <w:t>BigQuery</w:t>
      </w:r>
      <w:proofErr w:type="spellEnd"/>
      <w:r>
        <w:t xml:space="preserve">, se aprovechan los controles de acceso nativos de Google Cloud (IAM), cifrado en reposo y en tránsito, y auditoría de consultas. La separación en módulos reduce la superficie de ataque, ya que cada etapa opera con </w:t>
      </w:r>
      <w:r>
        <w:t>permisos mínimos necesarios. En una Fintech que debe garantizar transacciones ACID e inmutabilidad de registros, esta separación asegura que los datos históricos no sean alterados en etapas posteriores.</w:t>
      </w:r>
    </w:p>
    <w:p w14:paraId="6A068AEF" w14:textId="77777777" w:rsidR="00572599" w:rsidRDefault="00572599">
      <w:pPr>
        <w:spacing w:after="120"/>
      </w:pPr>
    </w:p>
    <w:p w14:paraId="180CF487" w14:textId="77777777" w:rsidR="00572599" w:rsidRDefault="00BE19A3">
      <w:pPr>
        <w:spacing w:before="160" w:after="60"/>
      </w:pPr>
      <w:r>
        <w:rPr>
          <w:b/>
          <w:bCs/>
          <w:color w:val="2F5597"/>
        </w:rPr>
        <w:t>Interoperabilidad</w:t>
      </w:r>
    </w:p>
    <w:p w14:paraId="440DA2A1" w14:textId="77777777" w:rsidR="00572599" w:rsidRDefault="00BE19A3">
      <w:pPr>
        <w:spacing w:before="60" w:after="80"/>
        <w:jc w:val="both"/>
      </w:pPr>
      <w:r>
        <w:t>La arquitectura utiliza tecnologías estándar y ampliamente adoptadas (</w:t>
      </w:r>
      <w:proofErr w:type="spellStart"/>
      <w:r>
        <w:t>BigQuery</w:t>
      </w:r>
      <w:proofErr w:type="spellEnd"/>
      <w:r>
        <w:t xml:space="preserve">, Python, Pandas, </w:t>
      </w:r>
      <w:proofErr w:type="spellStart"/>
      <w:r>
        <w:t>Matplotlib</w:t>
      </w:r>
      <w:proofErr w:type="spellEnd"/>
      <w:r>
        <w:t xml:space="preserve">) que se integran de forma nativa entre sí. Google </w:t>
      </w:r>
      <w:proofErr w:type="spellStart"/>
      <w:r>
        <w:t>Colab</w:t>
      </w:r>
      <w:proofErr w:type="spellEnd"/>
      <w:r>
        <w:t xml:space="preserve"> actúa como entorno de orquestación que conecta todas las etapas, permitiendo que el pipeline </w:t>
      </w:r>
      <w:r>
        <w:t>sea reproducible y portable. La interoperabilidad se ve reflejada en la capacidad de agregar nuevas fuentes de datos o herramientas de visualización sin romper el flujo existente.</w:t>
      </w:r>
    </w:p>
    <w:p w14:paraId="5A24CE2F" w14:textId="77777777" w:rsidR="00572599" w:rsidRDefault="00572599">
      <w:pPr>
        <w:spacing w:after="120"/>
      </w:pPr>
    </w:p>
    <w:p w14:paraId="5106B6CB" w14:textId="77777777" w:rsidR="00572599" w:rsidRDefault="00BE19A3">
      <w:pPr>
        <w:pStyle w:val="Ttulo2"/>
      </w:pPr>
      <w:bookmarkStart w:id="2" w:name="_Toc226706037"/>
      <w:r>
        <w:t>1.2 Descarte de Otras Arquitecturas</w:t>
      </w:r>
      <w:bookmarkEnd w:id="2"/>
    </w:p>
    <w:p w14:paraId="099F5BCC" w14:textId="77777777" w:rsidR="00572599" w:rsidRDefault="00BE19A3">
      <w:pPr>
        <w:spacing w:before="60" w:after="80"/>
        <w:jc w:val="both"/>
      </w:pPr>
      <w:r>
        <w:t>Arquitectura Lambda: Aunque permite pro</w:t>
      </w:r>
      <w:r>
        <w:t xml:space="preserve">cesar datos en </w:t>
      </w:r>
      <w:proofErr w:type="spellStart"/>
      <w:r>
        <w:t>batch</w:t>
      </w:r>
      <w:proofErr w:type="spellEnd"/>
      <w:r>
        <w:t xml:space="preserve"> y en tiempo real simultáneamente, genera redundancia en el código (se mantienen dos capas paralelas: </w:t>
      </w:r>
      <w:proofErr w:type="spellStart"/>
      <w:r>
        <w:t>speed</w:t>
      </w:r>
      <w:proofErr w:type="spellEnd"/>
      <w:r>
        <w:t xml:space="preserve"> </w:t>
      </w:r>
      <w:proofErr w:type="spellStart"/>
      <w:r>
        <w:t>layer</w:t>
      </w:r>
      <w:proofErr w:type="spellEnd"/>
      <w:r>
        <w:t xml:space="preserve"> y </w:t>
      </w:r>
      <w:proofErr w:type="spellStart"/>
      <w:r>
        <w:t>batch</w:t>
      </w:r>
      <w:proofErr w:type="spellEnd"/>
      <w:r>
        <w:t xml:space="preserve"> </w:t>
      </w:r>
      <w:proofErr w:type="spellStart"/>
      <w:r>
        <w:t>layer</w:t>
      </w:r>
      <w:proofErr w:type="spellEnd"/>
      <w:r>
        <w:t>) y complejidad operacional innecesaria. Para el caso de la Fintech, donde los reportes regulatorios son fijo</w:t>
      </w:r>
      <w:r>
        <w:t>s y mensuales, no se justifica una capa de procesamiento en tiempo real tan marcada.</w:t>
      </w:r>
    </w:p>
    <w:p w14:paraId="4191509D" w14:textId="77777777" w:rsidR="00572599" w:rsidRDefault="00572599">
      <w:pPr>
        <w:spacing w:after="120"/>
      </w:pPr>
    </w:p>
    <w:p w14:paraId="7ECE7704" w14:textId="77777777" w:rsidR="00572599" w:rsidRDefault="00BE19A3">
      <w:pPr>
        <w:spacing w:before="60" w:after="80"/>
        <w:jc w:val="both"/>
      </w:pPr>
      <w:r>
        <w:lastRenderedPageBreak/>
        <w:t xml:space="preserve">Arquitectura </w:t>
      </w:r>
      <w:proofErr w:type="spellStart"/>
      <w:r>
        <w:t>Lakehouse</w:t>
      </w:r>
      <w:proofErr w:type="spellEnd"/>
      <w:r>
        <w:t>: Diseñada para consolidar múltiples fuentes heterogéneas (estructuradas y no estructuradas). En este caso, la fuente de datos ya está definida y es</w:t>
      </w:r>
      <w:r>
        <w:t xml:space="preserve"> estructurada (</w:t>
      </w:r>
      <w:proofErr w:type="spellStart"/>
      <w:r>
        <w:t>BigQuery</w:t>
      </w:r>
      <w:proofErr w:type="spellEnd"/>
      <w:r>
        <w:t xml:space="preserve">), por lo que implementar un </w:t>
      </w:r>
      <w:proofErr w:type="spellStart"/>
      <w:r>
        <w:t>Lakehouse</w:t>
      </w:r>
      <w:proofErr w:type="spellEnd"/>
      <w:r>
        <w:t xml:space="preserve"> representaría una solución sobredimensionada con costos de implementación superiores a los beneficios obtenidos.</w:t>
      </w:r>
    </w:p>
    <w:p w14:paraId="51B8C871" w14:textId="77777777" w:rsidR="00572599" w:rsidRDefault="00572599">
      <w:pPr>
        <w:spacing w:after="240"/>
      </w:pPr>
    </w:p>
    <w:p w14:paraId="38EE77C9" w14:textId="77777777" w:rsidR="00572599" w:rsidRDefault="00BE19A3">
      <w:r>
        <w:br w:type="page"/>
      </w:r>
    </w:p>
    <w:p w14:paraId="2F76209A" w14:textId="77777777" w:rsidR="00572599" w:rsidRDefault="00BE19A3">
      <w:pPr>
        <w:pStyle w:val="Ttulo1"/>
        <w:pBdr>
          <w:bottom w:val="single" w:sz="6" w:space="4" w:color="2E75B6"/>
        </w:pBdr>
      </w:pPr>
      <w:bookmarkStart w:id="3" w:name="_Toc226706038"/>
      <w:r>
        <w:lastRenderedPageBreak/>
        <w:t>Artefacto 2: Identificación de Componentes Tecnológicos Clave (IL 1.1)</w:t>
      </w:r>
      <w:bookmarkEnd w:id="3"/>
    </w:p>
    <w:p w14:paraId="61CD91D4" w14:textId="77777777" w:rsidR="00572599" w:rsidRDefault="00572599">
      <w:pPr>
        <w:spacing w:after="120"/>
      </w:pPr>
    </w:p>
    <w:p w14:paraId="266062B6" w14:textId="77777777" w:rsidR="00572599" w:rsidRDefault="00BE19A3">
      <w:pPr>
        <w:spacing w:before="60" w:after="80"/>
      </w:pPr>
      <w:r>
        <w:t xml:space="preserve">A </w:t>
      </w:r>
      <w:proofErr w:type="gramStart"/>
      <w:r>
        <w:t>cont</w:t>
      </w:r>
      <w:r>
        <w:t>inuación</w:t>
      </w:r>
      <w:proofErr w:type="gramEnd"/>
      <w:r>
        <w:t xml:space="preserve"> se presenta la tabla de tecnologías seleccionadas para cada etapa del pipeline, junto con la justificación técnica de cada decisión:</w:t>
      </w:r>
    </w:p>
    <w:p w14:paraId="5AB79AC9" w14:textId="77777777" w:rsidR="00572599" w:rsidRDefault="00572599">
      <w:pPr>
        <w:spacing w:after="120"/>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400"/>
        <w:gridCol w:w="4960"/>
      </w:tblGrid>
      <w:tr w:rsidR="00572599" w14:paraId="07E6B938"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20" w:type="dxa"/>
              <w:bottom w:w="100" w:type="dxa"/>
              <w:right w:w="120" w:type="dxa"/>
            </w:tcMar>
          </w:tcPr>
          <w:p w14:paraId="50B9F37A" w14:textId="77777777" w:rsidR="00572599" w:rsidRDefault="00BE19A3">
            <w:pPr>
              <w:jc w:val="center"/>
            </w:pPr>
            <w:r>
              <w:rPr>
                <w:b/>
                <w:bCs/>
                <w:color w:val="FFFFFF"/>
                <w:sz w:val="20"/>
                <w:szCs w:val="20"/>
              </w:rPr>
              <w:t>Etapa</w:t>
            </w:r>
          </w:p>
        </w:tc>
        <w:tc>
          <w:tcPr>
            <w:tcW w:w="240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20" w:type="dxa"/>
              <w:bottom w:w="100" w:type="dxa"/>
              <w:right w:w="120" w:type="dxa"/>
            </w:tcMar>
          </w:tcPr>
          <w:p w14:paraId="08BE5CBA" w14:textId="77777777" w:rsidR="00572599" w:rsidRDefault="00BE19A3">
            <w:pPr>
              <w:jc w:val="center"/>
            </w:pPr>
            <w:r>
              <w:rPr>
                <w:b/>
                <w:bCs/>
                <w:color w:val="FFFFFF"/>
                <w:sz w:val="20"/>
                <w:szCs w:val="20"/>
              </w:rPr>
              <w:t>Tecnología Seleccionada</w:t>
            </w:r>
          </w:p>
        </w:tc>
        <w:tc>
          <w:tcPr>
            <w:tcW w:w="496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20" w:type="dxa"/>
              <w:bottom w:w="100" w:type="dxa"/>
              <w:right w:w="120" w:type="dxa"/>
            </w:tcMar>
          </w:tcPr>
          <w:p w14:paraId="09F7F10A" w14:textId="77777777" w:rsidR="00572599" w:rsidRDefault="00BE19A3">
            <w:pPr>
              <w:jc w:val="center"/>
            </w:pPr>
            <w:r>
              <w:rPr>
                <w:b/>
                <w:bCs/>
                <w:color w:val="FFFFFF"/>
                <w:sz w:val="20"/>
                <w:szCs w:val="20"/>
              </w:rPr>
              <w:t>Justificación</w:t>
            </w:r>
          </w:p>
        </w:tc>
      </w:tr>
      <w:tr w:rsidR="00572599" w14:paraId="3AB5039C"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95C4FBE" w14:textId="77777777" w:rsidR="00572599" w:rsidRDefault="00BE19A3">
            <w:pPr>
              <w:spacing w:before="40" w:after="40"/>
            </w:pPr>
            <w:r>
              <w:rPr>
                <w:sz w:val="20"/>
                <w:szCs w:val="20"/>
              </w:rPr>
              <w:t>Ingesta / Almacenamiento Crudo</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56C00EB" w14:textId="77777777" w:rsidR="00572599" w:rsidRDefault="00BE19A3">
            <w:pPr>
              <w:spacing w:before="40" w:after="40"/>
            </w:pPr>
            <w:r>
              <w:rPr>
                <w:sz w:val="20"/>
                <w:szCs w:val="20"/>
              </w:rPr>
              <w:t xml:space="preserve">Google </w:t>
            </w:r>
            <w:proofErr w:type="spellStart"/>
            <w:r>
              <w:rPr>
                <w:sz w:val="20"/>
                <w:szCs w:val="20"/>
              </w:rPr>
              <w:t>BigQuery</w:t>
            </w:r>
            <w:proofErr w:type="spellEnd"/>
            <w:r>
              <w:rPr>
                <w:sz w:val="20"/>
                <w:szCs w:val="20"/>
              </w:rPr>
              <w:t xml:space="preserve"> + Python (Google </w:t>
            </w:r>
            <w:proofErr w:type="spellStart"/>
            <w:r>
              <w:rPr>
                <w:sz w:val="20"/>
                <w:szCs w:val="20"/>
              </w:rPr>
              <w:t>Colab</w:t>
            </w:r>
            <w:proofErr w:type="spellEnd"/>
            <w:r>
              <w:rPr>
                <w:sz w:val="20"/>
                <w:szCs w:val="20"/>
              </w:rPr>
              <w:t>)</w:t>
            </w:r>
          </w:p>
        </w:tc>
        <w:tc>
          <w:tcPr>
            <w:tcW w:w="4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B6C097E" w14:textId="77777777" w:rsidR="00572599" w:rsidRDefault="00BE19A3">
            <w:pPr>
              <w:spacing w:before="40" w:after="40"/>
            </w:pPr>
            <w:proofErr w:type="spellStart"/>
            <w:r>
              <w:rPr>
                <w:sz w:val="20"/>
                <w:szCs w:val="20"/>
              </w:rPr>
              <w:t>BigQuery</w:t>
            </w:r>
            <w:proofErr w:type="spellEnd"/>
            <w:r>
              <w:rPr>
                <w:sz w:val="20"/>
                <w:szCs w:val="20"/>
              </w:rPr>
              <w:t xml:space="preserve"> actúa como fuente centralizada de datos estructurados. Python en </w:t>
            </w:r>
            <w:proofErr w:type="spellStart"/>
            <w:r>
              <w:rPr>
                <w:sz w:val="20"/>
                <w:szCs w:val="20"/>
              </w:rPr>
              <w:t>Colab</w:t>
            </w:r>
            <w:proofErr w:type="spellEnd"/>
            <w:r>
              <w:rPr>
                <w:sz w:val="20"/>
                <w:szCs w:val="20"/>
              </w:rPr>
              <w:t xml:space="preserve"> permite conectarse directamente mediante la librería </w:t>
            </w:r>
            <w:proofErr w:type="spellStart"/>
            <w:r>
              <w:rPr>
                <w:sz w:val="20"/>
                <w:szCs w:val="20"/>
              </w:rPr>
              <w:t>google-cloud-bigquery</w:t>
            </w:r>
            <w:proofErr w:type="spellEnd"/>
            <w:r>
              <w:rPr>
                <w:sz w:val="20"/>
                <w:szCs w:val="20"/>
              </w:rPr>
              <w:t>, facilitando la importación sin infraestructura adicional. Da</w:t>
            </w:r>
            <w:r>
              <w:rPr>
                <w:sz w:val="20"/>
                <w:szCs w:val="20"/>
              </w:rPr>
              <w:t>do que la base de datos ya está definida, esta solución es eficiente y escalable para el contexto del proyecto.</w:t>
            </w:r>
          </w:p>
        </w:tc>
      </w:tr>
      <w:tr w:rsidR="00572599" w14:paraId="049AA0A3" w14:textId="77777777">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585389" w14:textId="77777777" w:rsidR="00572599" w:rsidRDefault="00BE19A3">
            <w:pPr>
              <w:spacing w:before="40" w:after="40"/>
            </w:pPr>
            <w:r>
              <w:rPr>
                <w:sz w:val="20"/>
                <w:szCs w:val="20"/>
              </w:rPr>
              <w:t>Procesamiento / Transformación</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897CC5" w14:textId="77777777" w:rsidR="00572599" w:rsidRDefault="00BE19A3">
            <w:pPr>
              <w:spacing w:before="40" w:after="40"/>
            </w:pPr>
            <w:r>
              <w:rPr>
                <w:sz w:val="20"/>
                <w:szCs w:val="20"/>
              </w:rPr>
              <w:t xml:space="preserve">Python + Pandas (Google </w:t>
            </w:r>
            <w:proofErr w:type="spellStart"/>
            <w:r>
              <w:rPr>
                <w:sz w:val="20"/>
                <w:szCs w:val="20"/>
              </w:rPr>
              <w:t>Colab</w:t>
            </w:r>
            <w:proofErr w:type="spellEnd"/>
            <w:r>
              <w:rPr>
                <w:sz w:val="20"/>
                <w:szCs w:val="20"/>
              </w:rPr>
              <w:t>)</w:t>
            </w:r>
          </w:p>
        </w:tc>
        <w:tc>
          <w:tcPr>
            <w:tcW w:w="49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846EC7" w14:textId="77777777" w:rsidR="00572599" w:rsidRDefault="00BE19A3">
            <w:pPr>
              <w:spacing w:before="40" w:after="40"/>
            </w:pPr>
            <w:r>
              <w:rPr>
                <w:sz w:val="20"/>
                <w:szCs w:val="20"/>
              </w:rPr>
              <w:t xml:space="preserve">Pandas ofrece manipulación de datos en memoria con operaciones de limpieza, corrección de errores, eliminación de duplicados y transformación de columnas. Google </w:t>
            </w:r>
            <w:proofErr w:type="spellStart"/>
            <w:r>
              <w:rPr>
                <w:sz w:val="20"/>
                <w:szCs w:val="20"/>
              </w:rPr>
              <w:t>Colab</w:t>
            </w:r>
            <w:proofErr w:type="spellEnd"/>
            <w:r>
              <w:rPr>
                <w:sz w:val="20"/>
                <w:szCs w:val="20"/>
              </w:rPr>
              <w:t xml:space="preserve"> proporciona un entorno colaborativo y gratuito que integra perfectamente con </w:t>
            </w:r>
            <w:proofErr w:type="spellStart"/>
            <w:r>
              <w:rPr>
                <w:sz w:val="20"/>
                <w:szCs w:val="20"/>
              </w:rPr>
              <w:t>BigQuery</w:t>
            </w:r>
            <w:proofErr w:type="spellEnd"/>
            <w:r>
              <w:rPr>
                <w:sz w:val="20"/>
                <w:szCs w:val="20"/>
              </w:rPr>
              <w:t>, p</w:t>
            </w:r>
            <w:r>
              <w:rPr>
                <w:sz w:val="20"/>
                <w:szCs w:val="20"/>
              </w:rPr>
              <w:t>ermitiendo iterar sobre el pipeline de forma ágil.</w:t>
            </w:r>
          </w:p>
        </w:tc>
      </w:tr>
      <w:tr w:rsidR="00572599" w14:paraId="1A7D8714" w14:textId="77777777">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B11469C" w14:textId="77777777" w:rsidR="00572599" w:rsidRDefault="00BE19A3">
            <w:pPr>
              <w:spacing w:before="40" w:after="40"/>
            </w:pPr>
            <w:r>
              <w:rPr>
                <w:sz w:val="20"/>
                <w:szCs w:val="20"/>
              </w:rPr>
              <w:t>Servicio / Exposición de Datos</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0CEADC2" w14:textId="77777777" w:rsidR="00572599" w:rsidRDefault="00BE19A3">
            <w:pPr>
              <w:spacing w:before="40" w:after="40"/>
            </w:pPr>
            <w:proofErr w:type="spellStart"/>
            <w:r>
              <w:rPr>
                <w:sz w:val="20"/>
                <w:szCs w:val="20"/>
              </w:rPr>
              <w:t>Matplotlib</w:t>
            </w:r>
            <w:proofErr w:type="spellEnd"/>
            <w:r>
              <w:rPr>
                <w:sz w:val="20"/>
                <w:szCs w:val="20"/>
              </w:rPr>
              <w:t xml:space="preserve"> + Pandas (visualización en </w:t>
            </w:r>
            <w:proofErr w:type="spellStart"/>
            <w:r>
              <w:rPr>
                <w:sz w:val="20"/>
                <w:szCs w:val="20"/>
              </w:rPr>
              <w:t>Colab</w:t>
            </w:r>
            <w:proofErr w:type="spellEnd"/>
            <w:r>
              <w:rPr>
                <w:sz w:val="20"/>
                <w:szCs w:val="20"/>
              </w:rPr>
              <w:t>)</w:t>
            </w:r>
          </w:p>
        </w:tc>
        <w:tc>
          <w:tcPr>
            <w:tcW w:w="49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3ECB236" w14:textId="77777777" w:rsidR="00572599" w:rsidRDefault="00BE19A3">
            <w:pPr>
              <w:spacing w:before="40" w:after="40"/>
            </w:pPr>
            <w:proofErr w:type="spellStart"/>
            <w:r>
              <w:rPr>
                <w:sz w:val="20"/>
                <w:szCs w:val="20"/>
              </w:rPr>
              <w:t>Matplotlib</w:t>
            </w:r>
            <w:proofErr w:type="spellEnd"/>
            <w:r>
              <w:rPr>
                <w:sz w:val="20"/>
                <w:szCs w:val="20"/>
              </w:rPr>
              <w:t xml:space="preserve"> permite generar gráficos estadísticos (histogramas, </w:t>
            </w:r>
            <w:proofErr w:type="spellStart"/>
            <w:r>
              <w:rPr>
                <w:sz w:val="20"/>
                <w:szCs w:val="20"/>
              </w:rPr>
              <w:t>scatter</w:t>
            </w:r>
            <w:proofErr w:type="spellEnd"/>
            <w:r>
              <w:rPr>
                <w:sz w:val="20"/>
                <w:szCs w:val="20"/>
              </w:rPr>
              <w:t xml:space="preserve"> </w:t>
            </w:r>
            <w:proofErr w:type="spellStart"/>
            <w:r>
              <w:rPr>
                <w:sz w:val="20"/>
                <w:szCs w:val="20"/>
              </w:rPr>
              <w:t>plots</w:t>
            </w:r>
            <w:proofErr w:type="spellEnd"/>
            <w:r>
              <w:rPr>
                <w:sz w:val="20"/>
                <w:szCs w:val="20"/>
              </w:rPr>
              <w:t xml:space="preserve">, </w:t>
            </w:r>
            <w:proofErr w:type="spellStart"/>
            <w:r>
              <w:rPr>
                <w:sz w:val="20"/>
                <w:szCs w:val="20"/>
              </w:rPr>
              <w:t>heatmaps</w:t>
            </w:r>
            <w:proofErr w:type="spellEnd"/>
            <w:r>
              <w:rPr>
                <w:sz w:val="20"/>
                <w:szCs w:val="20"/>
              </w:rPr>
              <w:t xml:space="preserve"> de correlación) directamente en el notebo</w:t>
            </w:r>
            <w:r>
              <w:rPr>
                <w:sz w:val="20"/>
                <w:szCs w:val="20"/>
              </w:rPr>
              <w:t>ok, facilitando la interpretación de resultados por parte del equipo. Pandas complementa con tablas resumen e impresiones estructuradas para validar el estado de los datos.</w:t>
            </w:r>
          </w:p>
        </w:tc>
      </w:tr>
    </w:tbl>
    <w:p w14:paraId="5CB3CC5A" w14:textId="77777777" w:rsidR="00572599" w:rsidRDefault="00572599">
      <w:pPr>
        <w:spacing w:after="120"/>
      </w:pPr>
    </w:p>
    <w:p w14:paraId="78B37A79" w14:textId="77777777" w:rsidR="00572599" w:rsidRDefault="00BE19A3">
      <w:pPr>
        <w:pStyle w:val="Ttulo2"/>
      </w:pPr>
      <w:bookmarkStart w:id="4" w:name="_Toc226706039"/>
      <w:r>
        <w:t>2.1 Diagrama de Flujo Tecnológico del Pipeline</w:t>
      </w:r>
      <w:bookmarkEnd w:id="4"/>
    </w:p>
    <w:p w14:paraId="186E75BC" w14:textId="77777777" w:rsidR="00572599" w:rsidRDefault="00BE19A3">
      <w:pPr>
        <w:spacing w:before="60" w:after="80"/>
      </w:pPr>
      <w:r>
        <w:t xml:space="preserve">El siguiente diagrama representa el flujo arquitectónico completo implementado en Google Cloud </w:t>
      </w:r>
      <w:proofErr w:type="spellStart"/>
      <w:r>
        <w:t>Platform</w:t>
      </w:r>
      <w:proofErr w:type="spellEnd"/>
      <w:r>
        <w:t>, mostrando la secuencia de servicios desde la ingesta hasta la visualización:</w:t>
      </w:r>
    </w:p>
    <w:p w14:paraId="60A777D9" w14:textId="77777777" w:rsidR="00572599" w:rsidRDefault="00572599">
      <w:pPr>
        <w:spacing w:after="120"/>
      </w:pPr>
    </w:p>
    <w:p w14:paraId="13ADB5C6" w14:textId="77777777" w:rsidR="00572599" w:rsidRDefault="00BE19A3">
      <w:pPr>
        <w:jc w:val="center"/>
      </w:pPr>
      <w:r>
        <w:rPr>
          <w:noProof/>
        </w:rPr>
        <w:lastRenderedPageBreak/>
        <w:drawing>
          <wp:inline distT="114300" distB="114300" distL="114300" distR="114300" wp14:anchorId="30F43AE8" wp14:editId="24849DC4">
            <wp:extent cx="5943600" cy="2552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2552700"/>
                    </a:xfrm>
                    <a:prstGeom prst="rect">
                      <a:avLst/>
                    </a:prstGeom>
                    <a:ln/>
                  </pic:spPr>
                </pic:pic>
              </a:graphicData>
            </a:graphic>
          </wp:inline>
        </w:drawing>
      </w:r>
    </w:p>
    <w:p w14:paraId="0A231CAA" w14:textId="77777777" w:rsidR="00572599" w:rsidRDefault="00BE19A3">
      <w:pPr>
        <w:spacing w:before="80" w:after="80"/>
        <w:jc w:val="center"/>
      </w:pPr>
      <w:r>
        <w:rPr>
          <w:i/>
          <w:iCs/>
          <w:color w:val="666666"/>
          <w:sz w:val="18"/>
          <w:szCs w:val="18"/>
        </w:rPr>
        <w:t xml:space="preserve">Figura 1: Arquitectura proceso </w:t>
      </w:r>
      <w:proofErr w:type="spellStart"/>
      <w:r>
        <w:rPr>
          <w:i/>
          <w:iCs/>
          <w:color w:val="666666"/>
          <w:sz w:val="18"/>
          <w:szCs w:val="18"/>
        </w:rPr>
        <w:t>Batch</w:t>
      </w:r>
      <w:proofErr w:type="spellEnd"/>
      <w:r>
        <w:rPr>
          <w:i/>
          <w:iCs/>
          <w:color w:val="666666"/>
          <w:sz w:val="18"/>
          <w:szCs w:val="18"/>
        </w:rPr>
        <w:t xml:space="preserve"> y </w:t>
      </w:r>
      <w:proofErr w:type="spellStart"/>
      <w:r>
        <w:rPr>
          <w:i/>
          <w:iCs/>
          <w:color w:val="666666"/>
          <w:sz w:val="18"/>
          <w:szCs w:val="18"/>
        </w:rPr>
        <w:t>Streaming</w:t>
      </w:r>
      <w:proofErr w:type="spellEnd"/>
      <w:r>
        <w:rPr>
          <w:i/>
          <w:iCs/>
          <w:color w:val="666666"/>
          <w:sz w:val="18"/>
          <w:szCs w:val="18"/>
        </w:rPr>
        <w:t xml:space="preserve"> en Google Cloud </w:t>
      </w:r>
      <w:proofErr w:type="spellStart"/>
      <w:r>
        <w:rPr>
          <w:i/>
          <w:iCs/>
          <w:color w:val="666666"/>
          <w:sz w:val="18"/>
          <w:szCs w:val="18"/>
        </w:rPr>
        <w:t>Platform</w:t>
      </w:r>
      <w:proofErr w:type="spellEnd"/>
    </w:p>
    <w:p w14:paraId="000F4DEC" w14:textId="77777777" w:rsidR="00572599" w:rsidRDefault="00572599">
      <w:pPr>
        <w:spacing w:after="240"/>
      </w:pPr>
    </w:p>
    <w:p w14:paraId="662D17FF" w14:textId="77777777" w:rsidR="00572599" w:rsidRDefault="00BE19A3">
      <w:r>
        <w:br w:type="page"/>
      </w:r>
    </w:p>
    <w:p w14:paraId="6AFE737E" w14:textId="77777777" w:rsidR="00572599" w:rsidRDefault="00BE19A3">
      <w:pPr>
        <w:pStyle w:val="Ttulo1"/>
        <w:pBdr>
          <w:bottom w:val="single" w:sz="6" w:space="4" w:color="2E75B6"/>
        </w:pBdr>
      </w:pPr>
      <w:bookmarkStart w:id="5" w:name="_Toc226706040"/>
      <w:r>
        <w:lastRenderedPageBreak/>
        <w:t>Artefacto 3: Plan de Gestión y Seguimiento del Proyecto (IL 1.4)</w:t>
      </w:r>
      <w:bookmarkEnd w:id="5"/>
    </w:p>
    <w:p w14:paraId="3EA198CB" w14:textId="77777777" w:rsidR="00572599" w:rsidRDefault="00572599">
      <w:pPr>
        <w:spacing w:after="120"/>
      </w:pPr>
    </w:p>
    <w:p w14:paraId="586F6C80" w14:textId="77777777" w:rsidR="00572599" w:rsidRDefault="00BE19A3">
      <w:pPr>
        <w:pStyle w:val="Ttulo2"/>
      </w:pPr>
      <w:bookmarkStart w:id="6" w:name="_Toc226706041"/>
      <w:r>
        <w:t>3.1 Justificación del Enfoque de Gestión</w:t>
      </w:r>
      <w:bookmarkEnd w:id="6"/>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72599" w14:paraId="7F499693" w14:textId="77777777">
        <w:tc>
          <w:tcPr>
            <w:tcW w:w="9360" w:type="dxa"/>
            <w:tcBorders>
              <w:top w:val="nil"/>
              <w:left w:val="nil"/>
              <w:bottom w:val="nil"/>
              <w:right w:val="nil"/>
            </w:tcBorders>
            <w:shd w:val="clear" w:color="auto" w:fill="D6E4F0"/>
            <w:tcMar>
              <w:top w:w="120" w:type="dxa"/>
              <w:left w:w="200" w:type="dxa"/>
              <w:bottom w:w="120" w:type="dxa"/>
              <w:right w:w="200" w:type="dxa"/>
            </w:tcMar>
          </w:tcPr>
          <w:p w14:paraId="45A252A6" w14:textId="77777777" w:rsidR="00572599" w:rsidRDefault="00BE19A3">
            <w:r>
              <w:rPr>
                <w:b/>
                <w:bCs/>
                <w:color w:val="1F4E79"/>
                <w:sz w:val="24"/>
                <w:szCs w:val="24"/>
              </w:rPr>
              <w:t>Enfoque Seleccionado: Híbrido (Mixto) — PMBOK + Ágil</w:t>
            </w:r>
          </w:p>
        </w:tc>
      </w:tr>
    </w:tbl>
    <w:p w14:paraId="4522714D" w14:textId="77777777" w:rsidR="00572599" w:rsidRDefault="00572599">
      <w:pPr>
        <w:spacing w:after="120"/>
      </w:pPr>
    </w:p>
    <w:p w14:paraId="55616007" w14:textId="77777777" w:rsidR="00572599" w:rsidRDefault="00BE19A3">
      <w:pPr>
        <w:spacing w:before="60" w:after="80"/>
        <w:jc w:val="both"/>
      </w:pPr>
      <w:r>
        <w:t>Se escogió un enfoque de gestión Híbrido (Mixto), combinando elementos del marco PMBOK (predictivo) con principios ágiles, por las siguientes razones:</w:t>
      </w:r>
    </w:p>
    <w:p w14:paraId="13ADCA35" w14:textId="77777777" w:rsidR="00572599" w:rsidRDefault="00572599">
      <w:pPr>
        <w:spacing w:after="120"/>
      </w:pPr>
    </w:p>
    <w:p w14:paraId="0D3308AE" w14:textId="77777777" w:rsidR="00572599" w:rsidRDefault="00BE19A3">
      <w:pPr>
        <w:spacing w:before="60" w:after="80"/>
        <w:jc w:val="both"/>
      </w:pPr>
      <w:r>
        <w:t xml:space="preserve">El proyecto presenta etapas bien definidas y con </w:t>
      </w:r>
      <w:r>
        <w:t xml:space="preserve">requisitos fijos: la fuente de datos (Google </w:t>
      </w:r>
      <w:proofErr w:type="spellStart"/>
      <w:r>
        <w:t>BigQuery</w:t>
      </w:r>
      <w:proofErr w:type="spellEnd"/>
      <w:r>
        <w:t xml:space="preserve">), el entorno de trabajo (Google </w:t>
      </w:r>
      <w:proofErr w:type="spellStart"/>
      <w:r>
        <w:t>Colab</w:t>
      </w:r>
      <w:proofErr w:type="spellEnd"/>
      <w:r>
        <w:t xml:space="preserve">) y el </w:t>
      </w:r>
      <w:proofErr w:type="spellStart"/>
      <w:r>
        <w:t>stack</w:t>
      </w:r>
      <w:proofErr w:type="spellEnd"/>
      <w:r>
        <w:t xml:space="preserve"> tecnológico (Python/Pandas/</w:t>
      </w:r>
      <w:proofErr w:type="spellStart"/>
      <w:r>
        <w:t>Matplotlib</w:t>
      </w:r>
      <w:proofErr w:type="spellEnd"/>
      <w:r>
        <w:t>) ya están determinados. Esto justifica una planificación base estructurada al estilo predictivo (cascada). Sin emb</w:t>
      </w:r>
      <w:r>
        <w:t xml:space="preserve">argo, la fase de desarrollo del modelo de IA y el análisis exploratorio de datos son inherentemente iterativos: los resultados de cada ejecución del modelo pueden requerir ajustes en la limpieza de datos, selección de </w:t>
      </w:r>
      <w:proofErr w:type="spellStart"/>
      <w:r>
        <w:t>features</w:t>
      </w:r>
      <w:proofErr w:type="spellEnd"/>
      <w:r>
        <w:t xml:space="preserve"> o </w:t>
      </w:r>
      <w:proofErr w:type="spellStart"/>
      <w:r>
        <w:t>hiperparámetros</w:t>
      </w:r>
      <w:proofErr w:type="spellEnd"/>
      <w:r>
        <w:t>. Por lo tan</w:t>
      </w:r>
      <w:r>
        <w:t>to, aplicar metodología 100% predictiva limitaría la capacidad de respuesta ante estos hallazgos.</w:t>
      </w:r>
    </w:p>
    <w:p w14:paraId="79E0C23D" w14:textId="77777777" w:rsidR="00572599" w:rsidRDefault="00572599">
      <w:pPr>
        <w:spacing w:after="120"/>
      </w:pPr>
    </w:p>
    <w:p w14:paraId="3E88A5DB" w14:textId="77777777" w:rsidR="00572599" w:rsidRDefault="00BE19A3">
      <w:pPr>
        <w:spacing w:before="60" w:after="80"/>
        <w:jc w:val="both"/>
      </w:pPr>
      <w:r>
        <w:rPr>
          <w:rFonts w:ascii="Arial Unicode MS" w:eastAsia="Arial Unicode MS" w:hAnsi="Arial Unicode MS" w:cs="Arial Unicode MS"/>
        </w:rPr>
        <w:t>El enfoque híbrido nos permitirá mantener una planificación base que ordena las fases del proyecto (Planificación → Diseño → Desarrollo → Cierre), mientras s</w:t>
      </w:r>
      <w:r>
        <w:rPr>
          <w:rFonts w:ascii="Arial Unicode MS" w:eastAsia="Arial Unicode MS" w:hAnsi="Arial Unicode MS" w:cs="Arial Unicode MS"/>
        </w:rPr>
        <w:t>e reserva flexibilidad para iterar en las etapas de procesamiento y modelado de IA según los resultados obtenidos.</w:t>
      </w:r>
    </w:p>
    <w:p w14:paraId="1B4F9A9A" w14:textId="77777777" w:rsidR="00572599" w:rsidRDefault="00572599">
      <w:pPr>
        <w:spacing w:after="120"/>
      </w:pPr>
    </w:p>
    <w:p w14:paraId="57EAC9D4" w14:textId="77777777" w:rsidR="00572599" w:rsidRDefault="00BE19A3">
      <w:pPr>
        <w:pStyle w:val="Ttulo2"/>
      </w:pPr>
      <w:bookmarkStart w:id="7" w:name="_Toc226706042"/>
      <w:r>
        <w:t>3.2 Estructura de Desglose del Trabajo (WBS/EDT)</w:t>
      </w:r>
      <w:bookmarkEnd w:id="7"/>
    </w:p>
    <w:p w14:paraId="654DB995" w14:textId="77777777" w:rsidR="00572599" w:rsidRDefault="00572599">
      <w:pPr>
        <w:spacing w:after="120"/>
      </w:pPr>
    </w:p>
    <w:tbl>
      <w:tblPr>
        <w:tblStyle w:val="a3"/>
        <w:tblW w:w="8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5060"/>
        <w:gridCol w:w="2000"/>
        <w:gridCol w:w="800"/>
      </w:tblGrid>
      <w:tr w:rsidR="00572599" w14:paraId="1689AF83" w14:textId="77777777">
        <w:tc>
          <w:tcPr>
            <w:tcW w:w="7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71D574B9" w14:textId="77777777" w:rsidR="00572599" w:rsidRDefault="00BE19A3">
            <w:pPr>
              <w:jc w:val="center"/>
            </w:pPr>
            <w:r>
              <w:rPr>
                <w:b/>
                <w:bCs/>
                <w:color w:val="FFFFFF"/>
                <w:sz w:val="20"/>
                <w:szCs w:val="20"/>
              </w:rPr>
              <w:t>ID</w:t>
            </w:r>
          </w:p>
        </w:tc>
        <w:tc>
          <w:tcPr>
            <w:tcW w:w="50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24EBD71E" w14:textId="77777777" w:rsidR="00572599" w:rsidRDefault="00BE19A3">
            <w:r>
              <w:rPr>
                <w:b/>
                <w:bCs/>
                <w:color w:val="FFFFFF"/>
                <w:sz w:val="20"/>
                <w:szCs w:val="20"/>
              </w:rPr>
              <w:t>Elemento / Entregable</w:t>
            </w:r>
          </w:p>
        </w:tc>
        <w:tc>
          <w:tcPr>
            <w:tcW w:w="2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6A861C2" w14:textId="77777777" w:rsidR="00572599" w:rsidRDefault="00BE19A3">
            <w:r>
              <w:rPr>
                <w:b/>
                <w:bCs/>
                <w:color w:val="FFFFFF"/>
                <w:sz w:val="20"/>
                <w:szCs w:val="20"/>
              </w:rPr>
              <w:t>Tipo</w:t>
            </w:r>
          </w:p>
        </w:tc>
        <w:tc>
          <w:tcPr>
            <w:tcW w:w="8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4BB0A60" w14:textId="77777777" w:rsidR="00572599" w:rsidRDefault="00BE19A3">
            <w:pPr>
              <w:jc w:val="center"/>
            </w:pPr>
            <w:r>
              <w:rPr>
                <w:b/>
                <w:bCs/>
                <w:color w:val="FFFFFF"/>
                <w:sz w:val="20"/>
                <w:szCs w:val="20"/>
              </w:rPr>
              <w:t>Nivel</w:t>
            </w:r>
          </w:p>
        </w:tc>
      </w:tr>
      <w:tr w:rsidR="00572599" w14:paraId="2646E15E" w14:textId="77777777">
        <w:tc>
          <w:tcPr>
            <w:tcW w:w="7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3B1EF5A1" w14:textId="77777777" w:rsidR="00572599" w:rsidRDefault="00BE19A3">
            <w:pPr>
              <w:jc w:val="center"/>
            </w:pPr>
            <w:r>
              <w:rPr>
                <w:b/>
                <w:bCs/>
                <w:color w:val="FFFFFF"/>
                <w:sz w:val="20"/>
                <w:szCs w:val="20"/>
              </w:rPr>
              <w:t>1</w:t>
            </w:r>
          </w:p>
        </w:tc>
        <w:tc>
          <w:tcPr>
            <w:tcW w:w="50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2DC1EE71" w14:textId="77777777" w:rsidR="00572599" w:rsidRDefault="00BE19A3">
            <w:r>
              <w:rPr>
                <w:b/>
                <w:bCs/>
                <w:color w:val="FFFFFF"/>
                <w:sz w:val="20"/>
                <w:szCs w:val="20"/>
              </w:rPr>
              <w:t>Proyecto: Pipeline IA – Análisis de Datos</w:t>
            </w:r>
          </w:p>
        </w:tc>
        <w:tc>
          <w:tcPr>
            <w:tcW w:w="2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3E52D6F" w14:textId="77777777" w:rsidR="00572599" w:rsidRDefault="00BE19A3">
            <w:r>
              <w:rPr>
                <w:b/>
                <w:bCs/>
                <w:color w:val="FFFFFF"/>
                <w:sz w:val="20"/>
                <w:szCs w:val="20"/>
              </w:rPr>
              <w:t>WBS Raíz</w:t>
            </w:r>
          </w:p>
        </w:tc>
        <w:tc>
          <w:tcPr>
            <w:tcW w:w="8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0A0CC0A3" w14:textId="77777777" w:rsidR="00572599" w:rsidRDefault="00BE19A3">
            <w:pPr>
              <w:jc w:val="center"/>
            </w:pPr>
            <w:r>
              <w:rPr>
                <w:b/>
                <w:bCs/>
                <w:color w:val="FFFFFF"/>
                <w:sz w:val="20"/>
                <w:szCs w:val="20"/>
              </w:rPr>
              <w:t>0</w:t>
            </w:r>
          </w:p>
        </w:tc>
      </w:tr>
      <w:tr w:rsidR="00572599" w14:paraId="0EE24F07" w14:textId="77777777">
        <w:tc>
          <w:tcPr>
            <w:tcW w:w="7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084096D0" w14:textId="77777777" w:rsidR="00572599" w:rsidRDefault="00BE19A3">
            <w:pPr>
              <w:jc w:val="center"/>
            </w:pPr>
            <w:r>
              <w:rPr>
                <w:b/>
                <w:bCs/>
                <w:color w:val="1A1A2E"/>
                <w:sz w:val="20"/>
                <w:szCs w:val="20"/>
              </w:rPr>
              <w:t>1.1</w:t>
            </w:r>
          </w:p>
        </w:tc>
        <w:tc>
          <w:tcPr>
            <w:tcW w:w="50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0E65DDD" w14:textId="77777777" w:rsidR="00572599" w:rsidRDefault="00BE19A3">
            <w:r>
              <w:rPr>
                <w:b/>
                <w:bCs/>
                <w:color w:val="1A1A2E"/>
                <w:sz w:val="20"/>
                <w:szCs w:val="20"/>
              </w:rPr>
              <w:t>Planificación</w:t>
            </w:r>
          </w:p>
        </w:tc>
        <w:tc>
          <w:tcPr>
            <w:tcW w:w="2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0ABB8E3" w14:textId="77777777" w:rsidR="00572599" w:rsidRDefault="00BE19A3">
            <w:r>
              <w:rPr>
                <w:b/>
                <w:bCs/>
                <w:color w:val="1A1A2E"/>
                <w:sz w:val="20"/>
                <w:szCs w:val="20"/>
              </w:rPr>
              <w:t>WBS</w:t>
            </w:r>
          </w:p>
        </w:tc>
        <w:tc>
          <w:tcPr>
            <w:tcW w:w="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26E08886" w14:textId="77777777" w:rsidR="00572599" w:rsidRDefault="00BE19A3">
            <w:pPr>
              <w:jc w:val="center"/>
            </w:pPr>
            <w:r>
              <w:rPr>
                <w:b/>
                <w:bCs/>
                <w:color w:val="1A1A2E"/>
                <w:sz w:val="20"/>
                <w:szCs w:val="20"/>
              </w:rPr>
              <w:t>1</w:t>
            </w:r>
          </w:p>
        </w:tc>
      </w:tr>
      <w:tr w:rsidR="00572599" w14:paraId="27E3977E"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FE8AEC" w14:textId="77777777" w:rsidR="00572599" w:rsidRDefault="00BE19A3">
            <w:pPr>
              <w:jc w:val="center"/>
            </w:pPr>
            <w:r>
              <w:rPr>
                <w:color w:val="1A1A2E"/>
                <w:sz w:val="20"/>
                <w:szCs w:val="20"/>
              </w:rPr>
              <w:t>1.1.1</w:t>
            </w:r>
          </w:p>
        </w:tc>
        <w:tc>
          <w:tcPr>
            <w:tcW w:w="5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480" w:type="dxa"/>
              <w:bottom w:w="80" w:type="dxa"/>
              <w:right w:w="120" w:type="dxa"/>
            </w:tcMar>
          </w:tcPr>
          <w:p w14:paraId="32244F3C" w14:textId="77777777" w:rsidR="00572599" w:rsidRDefault="00BE19A3">
            <w:r>
              <w:rPr>
                <w:color w:val="1A1A2E"/>
                <w:sz w:val="20"/>
                <w:szCs w:val="20"/>
              </w:rPr>
              <w:t>Planificación del proyecto</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007FEC" w14:textId="77777777" w:rsidR="00572599" w:rsidRDefault="00BE19A3">
            <w:r>
              <w:rPr>
                <w:color w:val="1A1A2E"/>
                <w:sz w:val="20"/>
                <w:szCs w:val="20"/>
              </w:rPr>
              <w:t>Entregable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385361" w14:textId="77777777" w:rsidR="00572599" w:rsidRDefault="00BE19A3">
            <w:pPr>
              <w:jc w:val="center"/>
            </w:pPr>
            <w:r>
              <w:rPr>
                <w:color w:val="1A1A2E"/>
                <w:sz w:val="20"/>
                <w:szCs w:val="20"/>
              </w:rPr>
              <w:t>2</w:t>
            </w:r>
          </w:p>
        </w:tc>
      </w:tr>
      <w:tr w:rsidR="00572599" w14:paraId="718241EC" w14:textId="77777777">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tcPr>
          <w:p w14:paraId="61377BC9" w14:textId="77777777" w:rsidR="00572599" w:rsidRDefault="00BE19A3">
            <w:pPr>
              <w:jc w:val="center"/>
            </w:pPr>
            <w:r>
              <w:rPr>
                <w:color w:val="1A1A2E"/>
                <w:sz w:val="20"/>
                <w:szCs w:val="20"/>
              </w:rPr>
              <w:t>1.1.2</w:t>
            </w:r>
          </w:p>
        </w:tc>
        <w:tc>
          <w:tcPr>
            <w:tcW w:w="50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480" w:type="dxa"/>
              <w:bottom w:w="80" w:type="dxa"/>
              <w:right w:w="120" w:type="dxa"/>
            </w:tcMar>
          </w:tcPr>
          <w:p w14:paraId="2894C502" w14:textId="77777777" w:rsidR="00572599" w:rsidRDefault="00BE19A3">
            <w:r>
              <w:rPr>
                <w:color w:val="1A1A2E"/>
                <w:sz w:val="20"/>
                <w:szCs w:val="20"/>
              </w:rPr>
              <w:t>🏁</w:t>
            </w:r>
            <w:r>
              <w:rPr>
                <w:color w:val="1A1A2E"/>
                <w:sz w:val="20"/>
                <w:szCs w:val="20"/>
              </w:rPr>
              <w:t xml:space="preserve"> Hito 1: Entrega de Planificación aprobada</w:t>
            </w:r>
          </w:p>
        </w:tc>
        <w:tc>
          <w:tcPr>
            <w:tcW w:w="20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tcPr>
          <w:p w14:paraId="6E56A249" w14:textId="77777777" w:rsidR="00572599" w:rsidRDefault="00BE19A3">
            <w:r>
              <w:rPr>
                <w:color w:val="1A1A2E"/>
                <w:sz w:val="20"/>
                <w:szCs w:val="20"/>
              </w:rPr>
              <w:t>Hito</w:t>
            </w:r>
          </w:p>
        </w:tc>
        <w:tc>
          <w:tcPr>
            <w:tcW w:w="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tcPr>
          <w:p w14:paraId="0C9CAC14" w14:textId="77777777" w:rsidR="00572599" w:rsidRDefault="00BE19A3">
            <w:pPr>
              <w:jc w:val="center"/>
            </w:pPr>
            <w:r>
              <w:rPr>
                <w:color w:val="1A1A2E"/>
                <w:sz w:val="20"/>
                <w:szCs w:val="20"/>
              </w:rPr>
              <w:t>2</w:t>
            </w:r>
          </w:p>
        </w:tc>
      </w:tr>
      <w:tr w:rsidR="00572599" w14:paraId="7D3A0B2C" w14:textId="77777777">
        <w:tc>
          <w:tcPr>
            <w:tcW w:w="7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2D27DF97" w14:textId="77777777" w:rsidR="00572599" w:rsidRDefault="00BE19A3">
            <w:pPr>
              <w:jc w:val="center"/>
            </w:pPr>
            <w:r>
              <w:rPr>
                <w:b/>
                <w:bCs/>
                <w:color w:val="1A1A2E"/>
                <w:sz w:val="20"/>
                <w:szCs w:val="20"/>
              </w:rPr>
              <w:t>1.2</w:t>
            </w:r>
          </w:p>
        </w:tc>
        <w:tc>
          <w:tcPr>
            <w:tcW w:w="50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DB96A36" w14:textId="77777777" w:rsidR="00572599" w:rsidRDefault="00BE19A3">
            <w:r>
              <w:rPr>
                <w:b/>
                <w:bCs/>
                <w:color w:val="1A1A2E"/>
                <w:sz w:val="20"/>
                <w:szCs w:val="20"/>
              </w:rPr>
              <w:t>Diseño Técnico</w:t>
            </w:r>
          </w:p>
        </w:tc>
        <w:tc>
          <w:tcPr>
            <w:tcW w:w="2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D2C88F5" w14:textId="77777777" w:rsidR="00572599" w:rsidRDefault="00BE19A3">
            <w:r>
              <w:rPr>
                <w:b/>
                <w:bCs/>
                <w:color w:val="1A1A2E"/>
                <w:sz w:val="20"/>
                <w:szCs w:val="20"/>
              </w:rPr>
              <w:t>WBS</w:t>
            </w:r>
          </w:p>
        </w:tc>
        <w:tc>
          <w:tcPr>
            <w:tcW w:w="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08F1C36" w14:textId="77777777" w:rsidR="00572599" w:rsidRDefault="00BE19A3">
            <w:pPr>
              <w:jc w:val="center"/>
            </w:pPr>
            <w:r>
              <w:rPr>
                <w:b/>
                <w:bCs/>
                <w:color w:val="1A1A2E"/>
                <w:sz w:val="20"/>
                <w:szCs w:val="20"/>
              </w:rPr>
              <w:t>1</w:t>
            </w:r>
          </w:p>
        </w:tc>
      </w:tr>
      <w:tr w:rsidR="00572599" w14:paraId="3972018E"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6CB82BB" w14:textId="77777777" w:rsidR="00572599" w:rsidRDefault="00BE19A3">
            <w:pPr>
              <w:jc w:val="center"/>
            </w:pPr>
            <w:r>
              <w:rPr>
                <w:color w:val="1A1A2E"/>
                <w:sz w:val="20"/>
                <w:szCs w:val="20"/>
              </w:rPr>
              <w:t>1.2.1</w:t>
            </w:r>
          </w:p>
        </w:tc>
        <w:tc>
          <w:tcPr>
            <w:tcW w:w="5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480" w:type="dxa"/>
              <w:bottom w:w="80" w:type="dxa"/>
              <w:right w:w="120" w:type="dxa"/>
            </w:tcMar>
          </w:tcPr>
          <w:p w14:paraId="38632191" w14:textId="77777777" w:rsidR="00572599" w:rsidRDefault="00BE19A3">
            <w:r>
              <w:rPr>
                <w:color w:val="1A1A2E"/>
                <w:sz w:val="20"/>
                <w:szCs w:val="20"/>
              </w:rPr>
              <w:t>Documento de diseño técnico (arquitectura)</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0B8527" w14:textId="77777777" w:rsidR="00572599" w:rsidRDefault="00BE19A3">
            <w:r>
              <w:rPr>
                <w:color w:val="1A1A2E"/>
                <w:sz w:val="20"/>
                <w:szCs w:val="20"/>
              </w:rPr>
              <w:t>Entregable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FFFBF7" w14:textId="77777777" w:rsidR="00572599" w:rsidRDefault="00BE19A3">
            <w:pPr>
              <w:jc w:val="center"/>
            </w:pPr>
            <w:r>
              <w:rPr>
                <w:color w:val="1A1A2E"/>
                <w:sz w:val="20"/>
                <w:szCs w:val="20"/>
              </w:rPr>
              <w:t>2</w:t>
            </w:r>
          </w:p>
        </w:tc>
      </w:tr>
      <w:tr w:rsidR="00572599" w14:paraId="57B064EC"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B281B8" w14:textId="77777777" w:rsidR="00572599" w:rsidRDefault="00BE19A3">
            <w:pPr>
              <w:jc w:val="center"/>
            </w:pPr>
            <w:r>
              <w:rPr>
                <w:color w:val="1A1A2E"/>
                <w:sz w:val="20"/>
                <w:szCs w:val="20"/>
              </w:rPr>
              <w:t>1.2.2</w:t>
            </w:r>
          </w:p>
        </w:tc>
        <w:tc>
          <w:tcPr>
            <w:tcW w:w="5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480" w:type="dxa"/>
              <w:bottom w:w="80" w:type="dxa"/>
              <w:right w:w="120" w:type="dxa"/>
            </w:tcMar>
          </w:tcPr>
          <w:p w14:paraId="0C276795" w14:textId="77777777" w:rsidR="00572599" w:rsidRDefault="00BE19A3">
            <w:r>
              <w:rPr>
                <w:color w:val="1A1A2E"/>
                <w:sz w:val="20"/>
                <w:szCs w:val="20"/>
              </w:rPr>
              <w:t>README.md inicial del repositorio</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BD7CA5" w14:textId="77777777" w:rsidR="00572599" w:rsidRDefault="00BE19A3">
            <w:r>
              <w:rPr>
                <w:color w:val="1A1A2E"/>
                <w:sz w:val="20"/>
                <w:szCs w:val="20"/>
              </w:rPr>
              <w:t>Entregable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63A4A7" w14:textId="77777777" w:rsidR="00572599" w:rsidRDefault="00BE19A3">
            <w:pPr>
              <w:jc w:val="center"/>
            </w:pPr>
            <w:r>
              <w:rPr>
                <w:color w:val="1A1A2E"/>
                <w:sz w:val="20"/>
                <w:szCs w:val="20"/>
              </w:rPr>
              <w:t>2</w:t>
            </w:r>
          </w:p>
        </w:tc>
      </w:tr>
      <w:tr w:rsidR="00572599" w14:paraId="008CECD2" w14:textId="77777777">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tcPr>
          <w:p w14:paraId="251C8BCD" w14:textId="77777777" w:rsidR="00572599" w:rsidRDefault="00BE19A3">
            <w:pPr>
              <w:jc w:val="center"/>
            </w:pPr>
            <w:r>
              <w:rPr>
                <w:color w:val="1A1A2E"/>
                <w:sz w:val="20"/>
                <w:szCs w:val="20"/>
              </w:rPr>
              <w:t>1.2.3</w:t>
            </w:r>
          </w:p>
        </w:tc>
        <w:tc>
          <w:tcPr>
            <w:tcW w:w="50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480" w:type="dxa"/>
              <w:bottom w:w="80" w:type="dxa"/>
              <w:right w:w="120" w:type="dxa"/>
            </w:tcMar>
          </w:tcPr>
          <w:p w14:paraId="532BF7AF" w14:textId="77777777" w:rsidR="00572599" w:rsidRDefault="00BE19A3">
            <w:r>
              <w:rPr>
                <w:color w:val="1A1A2E"/>
                <w:sz w:val="20"/>
                <w:szCs w:val="20"/>
              </w:rPr>
              <w:t>🏁</w:t>
            </w:r>
            <w:r>
              <w:rPr>
                <w:color w:val="1A1A2E"/>
                <w:sz w:val="20"/>
                <w:szCs w:val="20"/>
              </w:rPr>
              <w:t xml:space="preserve"> Hito 2: Diseño técnico validado y documentado</w:t>
            </w:r>
          </w:p>
        </w:tc>
        <w:tc>
          <w:tcPr>
            <w:tcW w:w="20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tcPr>
          <w:p w14:paraId="58C9E7F6" w14:textId="77777777" w:rsidR="00572599" w:rsidRDefault="00BE19A3">
            <w:r>
              <w:rPr>
                <w:color w:val="1A1A2E"/>
                <w:sz w:val="20"/>
                <w:szCs w:val="20"/>
              </w:rPr>
              <w:t>Hito</w:t>
            </w:r>
          </w:p>
        </w:tc>
        <w:tc>
          <w:tcPr>
            <w:tcW w:w="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tcPr>
          <w:p w14:paraId="54D4BE14" w14:textId="77777777" w:rsidR="00572599" w:rsidRDefault="00BE19A3">
            <w:pPr>
              <w:jc w:val="center"/>
            </w:pPr>
            <w:r>
              <w:rPr>
                <w:color w:val="1A1A2E"/>
                <w:sz w:val="20"/>
                <w:szCs w:val="20"/>
              </w:rPr>
              <w:t>2</w:t>
            </w:r>
          </w:p>
        </w:tc>
      </w:tr>
      <w:tr w:rsidR="00572599" w14:paraId="7C277226" w14:textId="77777777">
        <w:tc>
          <w:tcPr>
            <w:tcW w:w="7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3965E8D1" w14:textId="77777777" w:rsidR="00572599" w:rsidRDefault="00BE19A3">
            <w:pPr>
              <w:jc w:val="center"/>
            </w:pPr>
            <w:r>
              <w:rPr>
                <w:b/>
                <w:bCs/>
                <w:color w:val="1A1A2E"/>
                <w:sz w:val="20"/>
                <w:szCs w:val="20"/>
              </w:rPr>
              <w:t>1.3</w:t>
            </w:r>
          </w:p>
        </w:tc>
        <w:tc>
          <w:tcPr>
            <w:tcW w:w="50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5A15A12" w14:textId="77777777" w:rsidR="00572599" w:rsidRDefault="00BE19A3">
            <w:r>
              <w:rPr>
                <w:b/>
                <w:bCs/>
                <w:color w:val="1A1A2E"/>
                <w:sz w:val="20"/>
                <w:szCs w:val="20"/>
              </w:rPr>
              <w:t>Desarrollo Técnico</w:t>
            </w:r>
          </w:p>
        </w:tc>
        <w:tc>
          <w:tcPr>
            <w:tcW w:w="2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A090FB2" w14:textId="77777777" w:rsidR="00572599" w:rsidRDefault="00BE19A3">
            <w:r>
              <w:rPr>
                <w:b/>
                <w:bCs/>
                <w:color w:val="1A1A2E"/>
                <w:sz w:val="20"/>
                <w:szCs w:val="20"/>
              </w:rPr>
              <w:t>WBS</w:t>
            </w:r>
          </w:p>
        </w:tc>
        <w:tc>
          <w:tcPr>
            <w:tcW w:w="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78AC117A" w14:textId="77777777" w:rsidR="00572599" w:rsidRDefault="00BE19A3">
            <w:pPr>
              <w:jc w:val="center"/>
            </w:pPr>
            <w:r>
              <w:rPr>
                <w:b/>
                <w:bCs/>
                <w:color w:val="1A1A2E"/>
                <w:sz w:val="20"/>
                <w:szCs w:val="20"/>
              </w:rPr>
              <w:t>1</w:t>
            </w:r>
          </w:p>
        </w:tc>
      </w:tr>
      <w:tr w:rsidR="00572599" w14:paraId="05DA6637"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530D53" w14:textId="77777777" w:rsidR="00572599" w:rsidRDefault="00BE19A3">
            <w:pPr>
              <w:jc w:val="center"/>
            </w:pPr>
            <w:r>
              <w:rPr>
                <w:color w:val="1A1A2E"/>
                <w:sz w:val="20"/>
                <w:szCs w:val="20"/>
              </w:rPr>
              <w:t>1.3.1</w:t>
            </w:r>
          </w:p>
        </w:tc>
        <w:tc>
          <w:tcPr>
            <w:tcW w:w="5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480" w:type="dxa"/>
              <w:bottom w:w="80" w:type="dxa"/>
              <w:right w:w="120" w:type="dxa"/>
            </w:tcMar>
          </w:tcPr>
          <w:p w14:paraId="5D32E3D2" w14:textId="77777777" w:rsidR="00572599" w:rsidRDefault="00BE19A3">
            <w:r>
              <w:rPr>
                <w:color w:val="1A1A2E"/>
                <w:sz w:val="20"/>
                <w:szCs w:val="20"/>
              </w:rPr>
              <w:t xml:space="preserve">Script de ingesta de datos desde </w:t>
            </w:r>
            <w:proofErr w:type="spellStart"/>
            <w:r>
              <w:rPr>
                <w:color w:val="1A1A2E"/>
                <w:sz w:val="20"/>
                <w:szCs w:val="20"/>
              </w:rPr>
              <w:t>BigQuery</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5AD1C0" w14:textId="77777777" w:rsidR="00572599" w:rsidRDefault="00BE19A3">
            <w:r>
              <w:rPr>
                <w:color w:val="1A1A2E"/>
                <w:sz w:val="20"/>
                <w:szCs w:val="20"/>
              </w:rPr>
              <w:t>Entregable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2D59CA" w14:textId="77777777" w:rsidR="00572599" w:rsidRDefault="00BE19A3">
            <w:pPr>
              <w:jc w:val="center"/>
            </w:pPr>
            <w:r>
              <w:rPr>
                <w:color w:val="1A1A2E"/>
                <w:sz w:val="20"/>
                <w:szCs w:val="20"/>
              </w:rPr>
              <w:t>2</w:t>
            </w:r>
          </w:p>
        </w:tc>
      </w:tr>
      <w:tr w:rsidR="00572599" w14:paraId="4B016A24"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8FF891" w14:textId="77777777" w:rsidR="00572599" w:rsidRDefault="00BE19A3">
            <w:pPr>
              <w:jc w:val="center"/>
            </w:pPr>
            <w:r>
              <w:rPr>
                <w:color w:val="1A1A2E"/>
                <w:sz w:val="20"/>
                <w:szCs w:val="20"/>
              </w:rPr>
              <w:lastRenderedPageBreak/>
              <w:t>1.3.2</w:t>
            </w:r>
          </w:p>
        </w:tc>
        <w:tc>
          <w:tcPr>
            <w:tcW w:w="5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480" w:type="dxa"/>
              <w:bottom w:w="80" w:type="dxa"/>
              <w:right w:w="120" w:type="dxa"/>
            </w:tcMar>
          </w:tcPr>
          <w:p w14:paraId="7C3F8912" w14:textId="77777777" w:rsidR="00572599" w:rsidRDefault="00BE19A3">
            <w:r>
              <w:rPr>
                <w:color w:val="1A1A2E"/>
                <w:sz w:val="20"/>
                <w:szCs w:val="20"/>
              </w:rPr>
              <w:t>Script de limpieza y transformación (Pandas)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7A72CC" w14:textId="77777777" w:rsidR="00572599" w:rsidRDefault="00BE19A3">
            <w:r>
              <w:rPr>
                <w:color w:val="1A1A2E"/>
                <w:sz w:val="20"/>
                <w:szCs w:val="20"/>
              </w:rPr>
              <w:t>Entregable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92CE4E" w14:textId="77777777" w:rsidR="00572599" w:rsidRDefault="00BE19A3">
            <w:pPr>
              <w:jc w:val="center"/>
            </w:pPr>
            <w:r>
              <w:rPr>
                <w:color w:val="1A1A2E"/>
                <w:sz w:val="20"/>
                <w:szCs w:val="20"/>
              </w:rPr>
              <w:t>2</w:t>
            </w:r>
          </w:p>
        </w:tc>
      </w:tr>
      <w:tr w:rsidR="00572599" w14:paraId="38F9CD39"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51BED3" w14:textId="77777777" w:rsidR="00572599" w:rsidRDefault="00BE19A3">
            <w:pPr>
              <w:jc w:val="center"/>
            </w:pPr>
            <w:r>
              <w:rPr>
                <w:color w:val="1A1A2E"/>
                <w:sz w:val="20"/>
                <w:szCs w:val="20"/>
              </w:rPr>
              <w:t>1.3.3</w:t>
            </w:r>
          </w:p>
        </w:tc>
        <w:tc>
          <w:tcPr>
            <w:tcW w:w="5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480" w:type="dxa"/>
              <w:bottom w:w="80" w:type="dxa"/>
              <w:right w:w="120" w:type="dxa"/>
            </w:tcMar>
          </w:tcPr>
          <w:p w14:paraId="2B124CAA" w14:textId="77777777" w:rsidR="00572599" w:rsidRDefault="00BE19A3">
            <w:r>
              <w:rPr>
                <w:color w:val="1A1A2E"/>
                <w:sz w:val="20"/>
                <w:szCs w:val="20"/>
              </w:rPr>
              <w:t xml:space="preserve">Carga de datos procesados en </w:t>
            </w:r>
            <w:proofErr w:type="spellStart"/>
            <w:r>
              <w:rPr>
                <w:color w:val="1A1A2E"/>
                <w:sz w:val="20"/>
                <w:szCs w:val="20"/>
              </w:rPr>
              <w:t>DataFrame</w:t>
            </w:r>
            <w:proofErr w:type="spellEnd"/>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813EF72" w14:textId="77777777" w:rsidR="00572599" w:rsidRDefault="00BE19A3">
            <w:r>
              <w:rPr>
                <w:color w:val="1A1A2E"/>
                <w:sz w:val="20"/>
                <w:szCs w:val="20"/>
              </w:rPr>
              <w:t>Entregable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D5D284" w14:textId="77777777" w:rsidR="00572599" w:rsidRDefault="00BE19A3">
            <w:pPr>
              <w:jc w:val="center"/>
            </w:pPr>
            <w:r>
              <w:rPr>
                <w:color w:val="1A1A2E"/>
                <w:sz w:val="20"/>
                <w:szCs w:val="20"/>
              </w:rPr>
              <w:t>2</w:t>
            </w:r>
          </w:p>
        </w:tc>
      </w:tr>
      <w:tr w:rsidR="00572599" w14:paraId="11E3B21D"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42D12E" w14:textId="77777777" w:rsidR="00572599" w:rsidRDefault="00BE19A3">
            <w:pPr>
              <w:jc w:val="center"/>
            </w:pPr>
            <w:r>
              <w:rPr>
                <w:color w:val="1A1A2E"/>
                <w:sz w:val="20"/>
                <w:szCs w:val="20"/>
              </w:rPr>
              <w:t>1.3.4</w:t>
            </w:r>
          </w:p>
        </w:tc>
        <w:tc>
          <w:tcPr>
            <w:tcW w:w="5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480" w:type="dxa"/>
              <w:bottom w:w="80" w:type="dxa"/>
              <w:right w:w="120" w:type="dxa"/>
            </w:tcMar>
          </w:tcPr>
          <w:p w14:paraId="385FCADF" w14:textId="77777777" w:rsidR="00572599" w:rsidRDefault="00BE19A3">
            <w:r>
              <w:rPr>
                <w:color w:val="1A1A2E"/>
                <w:sz w:val="20"/>
                <w:szCs w:val="20"/>
              </w:rPr>
              <w:t>Entrenamiento del modelo IA</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F69BD6" w14:textId="77777777" w:rsidR="00572599" w:rsidRDefault="00BE19A3">
            <w:r>
              <w:rPr>
                <w:color w:val="1A1A2E"/>
                <w:sz w:val="20"/>
                <w:szCs w:val="20"/>
              </w:rPr>
              <w:t>Entregable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C53DE2" w14:textId="77777777" w:rsidR="00572599" w:rsidRDefault="00BE19A3">
            <w:pPr>
              <w:jc w:val="center"/>
            </w:pPr>
            <w:r>
              <w:rPr>
                <w:color w:val="1A1A2E"/>
                <w:sz w:val="20"/>
                <w:szCs w:val="20"/>
              </w:rPr>
              <w:t>2</w:t>
            </w:r>
          </w:p>
        </w:tc>
      </w:tr>
      <w:tr w:rsidR="00572599" w14:paraId="19ABB777"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34C00D" w14:textId="77777777" w:rsidR="00572599" w:rsidRDefault="00BE19A3">
            <w:pPr>
              <w:jc w:val="center"/>
            </w:pPr>
            <w:r>
              <w:rPr>
                <w:color w:val="1A1A2E"/>
                <w:sz w:val="20"/>
                <w:szCs w:val="20"/>
              </w:rPr>
              <w:t>1.3.5</w:t>
            </w:r>
          </w:p>
        </w:tc>
        <w:tc>
          <w:tcPr>
            <w:tcW w:w="5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480" w:type="dxa"/>
              <w:bottom w:w="80" w:type="dxa"/>
              <w:right w:w="120" w:type="dxa"/>
            </w:tcMar>
          </w:tcPr>
          <w:p w14:paraId="6DB8916E" w14:textId="77777777" w:rsidR="00572599" w:rsidRDefault="00BE19A3">
            <w:r>
              <w:rPr>
                <w:color w:val="1A1A2E"/>
                <w:sz w:val="20"/>
                <w:szCs w:val="20"/>
              </w:rPr>
              <w:t>Evaluación y métricas del modelo IA</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B01994" w14:textId="77777777" w:rsidR="00572599" w:rsidRDefault="00BE19A3">
            <w:r>
              <w:rPr>
                <w:color w:val="1A1A2E"/>
                <w:sz w:val="20"/>
                <w:szCs w:val="20"/>
              </w:rPr>
              <w:t>Entregable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D21CE7" w14:textId="77777777" w:rsidR="00572599" w:rsidRDefault="00BE19A3">
            <w:pPr>
              <w:jc w:val="center"/>
            </w:pPr>
            <w:r>
              <w:rPr>
                <w:color w:val="1A1A2E"/>
                <w:sz w:val="20"/>
                <w:szCs w:val="20"/>
              </w:rPr>
              <w:t>2</w:t>
            </w:r>
          </w:p>
        </w:tc>
      </w:tr>
      <w:tr w:rsidR="00572599" w14:paraId="08412665"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AA1949" w14:textId="77777777" w:rsidR="00572599" w:rsidRDefault="00BE19A3">
            <w:pPr>
              <w:jc w:val="center"/>
            </w:pPr>
            <w:r>
              <w:rPr>
                <w:color w:val="1A1A2E"/>
                <w:sz w:val="20"/>
                <w:szCs w:val="20"/>
              </w:rPr>
              <w:t>1.3.6</w:t>
            </w:r>
          </w:p>
        </w:tc>
        <w:tc>
          <w:tcPr>
            <w:tcW w:w="5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480" w:type="dxa"/>
              <w:bottom w:w="80" w:type="dxa"/>
              <w:right w:w="120" w:type="dxa"/>
            </w:tcMar>
          </w:tcPr>
          <w:p w14:paraId="7798E32D" w14:textId="77777777" w:rsidR="00572599" w:rsidRDefault="00BE19A3">
            <w:proofErr w:type="spellStart"/>
            <w:r>
              <w:rPr>
                <w:color w:val="1A1A2E"/>
                <w:sz w:val="20"/>
                <w:szCs w:val="20"/>
              </w:rPr>
              <w:t>Dashboard</w:t>
            </w:r>
            <w:proofErr w:type="spellEnd"/>
            <w:r>
              <w:rPr>
                <w:color w:val="1A1A2E"/>
                <w:sz w:val="20"/>
                <w:szCs w:val="20"/>
              </w:rPr>
              <w:t xml:space="preserve"> de visualización (</w:t>
            </w:r>
            <w:proofErr w:type="spellStart"/>
            <w:r>
              <w:rPr>
                <w:color w:val="1A1A2E"/>
                <w:sz w:val="20"/>
                <w:szCs w:val="20"/>
              </w:rPr>
              <w:t>Matplotlib</w:t>
            </w:r>
            <w:proofErr w:type="spellEnd"/>
            <w:r>
              <w:rPr>
                <w:color w:val="1A1A2E"/>
                <w:sz w:val="20"/>
                <w:szCs w:val="20"/>
              </w:rPr>
              <w:t>)</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5037A6" w14:textId="77777777" w:rsidR="00572599" w:rsidRDefault="00BE19A3">
            <w:r>
              <w:rPr>
                <w:color w:val="1A1A2E"/>
                <w:sz w:val="20"/>
                <w:szCs w:val="20"/>
              </w:rPr>
              <w:t>Entregable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73B05A" w14:textId="77777777" w:rsidR="00572599" w:rsidRDefault="00BE19A3">
            <w:pPr>
              <w:jc w:val="center"/>
            </w:pPr>
            <w:r>
              <w:rPr>
                <w:color w:val="1A1A2E"/>
                <w:sz w:val="20"/>
                <w:szCs w:val="20"/>
              </w:rPr>
              <w:t>2</w:t>
            </w:r>
          </w:p>
        </w:tc>
      </w:tr>
      <w:tr w:rsidR="00572599" w14:paraId="5856BEF9" w14:textId="77777777">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tcPr>
          <w:p w14:paraId="466A9EEC" w14:textId="77777777" w:rsidR="00572599" w:rsidRDefault="00BE19A3">
            <w:pPr>
              <w:jc w:val="center"/>
            </w:pPr>
            <w:r>
              <w:rPr>
                <w:color w:val="1A1A2E"/>
                <w:sz w:val="20"/>
                <w:szCs w:val="20"/>
              </w:rPr>
              <w:t>1.3.7</w:t>
            </w:r>
          </w:p>
        </w:tc>
        <w:tc>
          <w:tcPr>
            <w:tcW w:w="50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480" w:type="dxa"/>
              <w:bottom w:w="80" w:type="dxa"/>
              <w:right w:w="120" w:type="dxa"/>
            </w:tcMar>
          </w:tcPr>
          <w:p w14:paraId="035FA05A" w14:textId="77777777" w:rsidR="00572599" w:rsidRDefault="00BE19A3">
            <w:r>
              <w:rPr>
                <w:color w:val="1A1A2E"/>
                <w:sz w:val="20"/>
                <w:szCs w:val="20"/>
              </w:rPr>
              <w:t>🏁</w:t>
            </w:r>
            <w:r>
              <w:rPr>
                <w:color w:val="1A1A2E"/>
                <w:sz w:val="20"/>
                <w:szCs w:val="20"/>
              </w:rPr>
              <w:t xml:space="preserve"> Hito 3: Pipeline ejecutado hasta IA funcionando</w:t>
            </w:r>
          </w:p>
        </w:tc>
        <w:tc>
          <w:tcPr>
            <w:tcW w:w="20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tcPr>
          <w:p w14:paraId="06973D4B" w14:textId="77777777" w:rsidR="00572599" w:rsidRDefault="00BE19A3">
            <w:r>
              <w:rPr>
                <w:color w:val="1A1A2E"/>
                <w:sz w:val="20"/>
                <w:szCs w:val="20"/>
              </w:rPr>
              <w:t>Hito</w:t>
            </w:r>
          </w:p>
        </w:tc>
        <w:tc>
          <w:tcPr>
            <w:tcW w:w="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tcPr>
          <w:p w14:paraId="73171A3E" w14:textId="77777777" w:rsidR="00572599" w:rsidRDefault="00BE19A3">
            <w:pPr>
              <w:jc w:val="center"/>
            </w:pPr>
            <w:r>
              <w:rPr>
                <w:color w:val="1A1A2E"/>
                <w:sz w:val="20"/>
                <w:szCs w:val="20"/>
              </w:rPr>
              <w:t>2</w:t>
            </w:r>
          </w:p>
        </w:tc>
      </w:tr>
      <w:tr w:rsidR="00572599" w14:paraId="5B49F3C3" w14:textId="77777777">
        <w:tc>
          <w:tcPr>
            <w:tcW w:w="7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2E93971" w14:textId="77777777" w:rsidR="00572599" w:rsidRDefault="00BE19A3">
            <w:pPr>
              <w:jc w:val="center"/>
            </w:pPr>
            <w:r>
              <w:rPr>
                <w:b/>
                <w:bCs/>
                <w:color w:val="1A1A2E"/>
                <w:sz w:val="20"/>
                <w:szCs w:val="20"/>
              </w:rPr>
              <w:t>1.4</w:t>
            </w:r>
          </w:p>
        </w:tc>
        <w:tc>
          <w:tcPr>
            <w:tcW w:w="506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184D5582" w14:textId="77777777" w:rsidR="00572599" w:rsidRDefault="00BE19A3">
            <w:r>
              <w:rPr>
                <w:b/>
                <w:bCs/>
                <w:color w:val="1A1A2E"/>
                <w:sz w:val="20"/>
                <w:szCs w:val="20"/>
              </w:rPr>
              <w:t>Documentación y Cierre</w:t>
            </w:r>
          </w:p>
        </w:tc>
        <w:tc>
          <w:tcPr>
            <w:tcW w:w="20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69D60B34" w14:textId="77777777" w:rsidR="00572599" w:rsidRDefault="00BE19A3">
            <w:r>
              <w:rPr>
                <w:b/>
                <w:bCs/>
                <w:color w:val="1A1A2E"/>
                <w:sz w:val="20"/>
                <w:szCs w:val="20"/>
              </w:rPr>
              <w:t>WBS</w:t>
            </w:r>
          </w:p>
        </w:tc>
        <w:tc>
          <w:tcPr>
            <w:tcW w:w="8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20" w:type="dxa"/>
              <w:bottom w:w="80" w:type="dxa"/>
              <w:right w:w="120" w:type="dxa"/>
            </w:tcMar>
          </w:tcPr>
          <w:p w14:paraId="5378C5D2" w14:textId="77777777" w:rsidR="00572599" w:rsidRDefault="00BE19A3">
            <w:pPr>
              <w:jc w:val="center"/>
            </w:pPr>
            <w:r>
              <w:rPr>
                <w:b/>
                <w:bCs/>
                <w:color w:val="1A1A2E"/>
                <w:sz w:val="20"/>
                <w:szCs w:val="20"/>
              </w:rPr>
              <w:t>1</w:t>
            </w:r>
          </w:p>
        </w:tc>
      </w:tr>
      <w:tr w:rsidR="00572599" w14:paraId="2DAB7BDD"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F195DF3" w14:textId="77777777" w:rsidR="00572599" w:rsidRDefault="00BE19A3">
            <w:pPr>
              <w:jc w:val="center"/>
            </w:pPr>
            <w:r>
              <w:rPr>
                <w:color w:val="1A1A2E"/>
                <w:sz w:val="20"/>
                <w:szCs w:val="20"/>
              </w:rPr>
              <w:t>1.4.1</w:t>
            </w:r>
          </w:p>
        </w:tc>
        <w:tc>
          <w:tcPr>
            <w:tcW w:w="5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480" w:type="dxa"/>
              <w:bottom w:w="80" w:type="dxa"/>
              <w:right w:w="120" w:type="dxa"/>
            </w:tcMar>
          </w:tcPr>
          <w:p w14:paraId="4B361283" w14:textId="77777777" w:rsidR="00572599" w:rsidRDefault="00BE19A3">
            <w:r>
              <w:rPr>
                <w:color w:val="1A1A2E"/>
                <w:sz w:val="20"/>
                <w:szCs w:val="20"/>
              </w:rPr>
              <w:t>README.md actualizado y completo</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710042" w14:textId="77777777" w:rsidR="00572599" w:rsidRDefault="00BE19A3">
            <w:r>
              <w:rPr>
                <w:color w:val="1A1A2E"/>
                <w:sz w:val="20"/>
                <w:szCs w:val="20"/>
              </w:rPr>
              <w:t>Entregable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23C78F" w14:textId="77777777" w:rsidR="00572599" w:rsidRDefault="00BE19A3">
            <w:pPr>
              <w:jc w:val="center"/>
            </w:pPr>
            <w:r>
              <w:rPr>
                <w:color w:val="1A1A2E"/>
                <w:sz w:val="20"/>
                <w:szCs w:val="20"/>
              </w:rPr>
              <w:t>2</w:t>
            </w:r>
          </w:p>
        </w:tc>
      </w:tr>
      <w:tr w:rsidR="00572599" w14:paraId="2A0F38A5"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BB88A1" w14:textId="77777777" w:rsidR="00572599" w:rsidRDefault="00BE19A3">
            <w:pPr>
              <w:jc w:val="center"/>
            </w:pPr>
            <w:r>
              <w:rPr>
                <w:color w:val="1A1A2E"/>
                <w:sz w:val="20"/>
                <w:szCs w:val="20"/>
              </w:rPr>
              <w:t>1.4.2</w:t>
            </w:r>
          </w:p>
        </w:tc>
        <w:tc>
          <w:tcPr>
            <w:tcW w:w="5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480" w:type="dxa"/>
              <w:bottom w:w="80" w:type="dxa"/>
              <w:right w:w="120" w:type="dxa"/>
            </w:tcMar>
          </w:tcPr>
          <w:p w14:paraId="03755CF0" w14:textId="77777777" w:rsidR="00572599" w:rsidRDefault="00BE19A3">
            <w:r>
              <w:rPr>
                <w:color w:val="1A1A2E"/>
                <w:sz w:val="20"/>
                <w:szCs w:val="20"/>
              </w:rPr>
              <w:t>Documento final consolidado (Word)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87B0B80" w14:textId="77777777" w:rsidR="00572599" w:rsidRDefault="00BE19A3">
            <w:r>
              <w:rPr>
                <w:color w:val="1A1A2E"/>
                <w:sz w:val="20"/>
                <w:szCs w:val="20"/>
              </w:rPr>
              <w:t>Entregable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74FCB3" w14:textId="77777777" w:rsidR="00572599" w:rsidRDefault="00BE19A3">
            <w:pPr>
              <w:jc w:val="center"/>
            </w:pPr>
            <w:r>
              <w:rPr>
                <w:color w:val="1A1A2E"/>
                <w:sz w:val="20"/>
                <w:szCs w:val="20"/>
              </w:rPr>
              <w:t>2</w:t>
            </w:r>
          </w:p>
        </w:tc>
      </w:tr>
      <w:tr w:rsidR="00572599" w14:paraId="26E7D9D0" w14:textId="77777777">
        <w:tc>
          <w:tcPr>
            <w:tcW w:w="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FCCEB6" w14:textId="77777777" w:rsidR="00572599" w:rsidRDefault="00BE19A3">
            <w:pPr>
              <w:jc w:val="center"/>
            </w:pPr>
            <w:r>
              <w:rPr>
                <w:color w:val="1A1A2E"/>
                <w:sz w:val="20"/>
                <w:szCs w:val="20"/>
              </w:rPr>
              <w:t>1.4.3</w:t>
            </w:r>
          </w:p>
        </w:tc>
        <w:tc>
          <w:tcPr>
            <w:tcW w:w="50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480" w:type="dxa"/>
              <w:bottom w:w="80" w:type="dxa"/>
              <w:right w:w="120" w:type="dxa"/>
            </w:tcMar>
          </w:tcPr>
          <w:p w14:paraId="1192DB82" w14:textId="77777777" w:rsidR="00572599" w:rsidRDefault="00BE19A3">
            <w:r>
              <w:rPr>
                <w:color w:val="1A1A2E"/>
                <w:sz w:val="20"/>
                <w:szCs w:val="20"/>
              </w:rPr>
              <w:t>Presentación final del proyecto</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FBD754" w14:textId="77777777" w:rsidR="00572599" w:rsidRDefault="00BE19A3">
            <w:r>
              <w:rPr>
                <w:color w:val="1A1A2E"/>
                <w:sz w:val="20"/>
                <w:szCs w:val="20"/>
              </w:rPr>
              <w:t>Entregable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8087D5" w14:textId="77777777" w:rsidR="00572599" w:rsidRDefault="00BE19A3">
            <w:pPr>
              <w:jc w:val="center"/>
            </w:pPr>
            <w:r>
              <w:rPr>
                <w:color w:val="1A1A2E"/>
                <w:sz w:val="20"/>
                <w:szCs w:val="20"/>
              </w:rPr>
              <w:t>2</w:t>
            </w:r>
          </w:p>
        </w:tc>
      </w:tr>
      <w:tr w:rsidR="00572599" w14:paraId="10124CE0" w14:textId="77777777">
        <w:tc>
          <w:tcPr>
            <w:tcW w:w="7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tcPr>
          <w:p w14:paraId="279BB577" w14:textId="77777777" w:rsidR="00572599" w:rsidRDefault="00BE19A3">
            <w:pPr>
              <w:jc w:val="center"/>
            </w:pPr>
            <w:r>
              <w:rPr>
                <w:color w:val="1A1A2E"/>
                <w:sz w:val="20"/>
                <w:szCs w:val="20"/>
              </w:rPr>
              <w:t>1.4.4</w:t>
            </w:r>
          </w:p>
        </w:tc>
        <w:tc>
          <w:tcPr>
            <w:tcW w:w="5060" w:type="dxa"/>
            <w:tcBorders>
              <w:top w:val="single" w:sz="4" w:space="0" w:color="BBBBBB"/>
              <w:left w:val="single" w:sz="4" w:space="0" w:color="BBBBBB"/>
              <w:bottom w:val="single" w:sz="4" w:space="0" w:color="BBBBBB"/>
              <w:right w:val="single" w:sz="4" w:space="0" w:color="BBBBBB"/>
            </w:tcBorders>
            <w:shd w:val="clear" w:color="auto" w:fill="FFF2CC"/>
            <w:tcMar>
              <w:top w:w="80" w:type="dxa"/>
              <w:left w:w="480" w:type="dxa"/>
              <w:bottom w:w="80" w:type="dxa"/>
              <w:right w:w="120" w:type="dxa"/>
            </w:tcMar>
          </w:tcPr>
          <w:p w14:paraId="1B8D52DA" w14:textId="77777777" w:rsidR="00572599" w:rsidRDefault="00BE19A3">
            <w:r>
              <w:rPr>
                <w:color w:val="1A1A2E"/>
                <w:sz w:val="20"/>
                <w:szCs w:val="20"/>
              </w:rPr>
              <w:t>🏁</w:t>
            </w:r>
            <w:r>
              <w:rPr>
                <w:color w:val="1A1A2E"/>
                <w:sz w:val="20"/>
                <w:szCs w:val="20"/>
              </w:rPr>
              <w:t xml:space="preserve"> Hito 4: Entrega final completa</w:t>
            </w:r>
          </w:p>
        </w:tc>
        <w:tc>
          <w:tcPr>
            <w:tcW w:w="20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tcPr>
          <w:p w14:paraId="17B026A7" w14:textId="77777777" w:rsidR="00572599" w:rsidRDefault="00BE19A3">
            <w:r>
              <w:rPr>
                <w:color w:val="1A1A2E"/>
                <w:sz w:val="20"/>
                <w:szCs w:val="20"/>
              </w:rPr>
              <w:t>Hito</w:t>
            </w:r>
          </w:p>
        </w:tc>
        <w:tc>
          <w:tcPr>
            <w:tcW w:w="8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20" w:type="dxa"/>
              <w:bottom w:w="80" w:type="dxa"/>
              <w:right w:w="120" w:type="dxa"/>
            </w:tcMar>
          </w:tcPr>
          <w:p w14:paraId="5BC783A6" w14:textId="77777777" w:rsidR="00572599" w:rsidRDefault="00BE19A3">
            <w:pPr>
              <w:jc w:val="center"/>
            </w:pPr>
            <w:r>
              <w:rPr>
                <w:color w:val="1A1A2E"/>
                <w:sz w:val="20"/>
                <w:szCs w:val="20"/>
              </w:rPr>
              <w:t>2</w:t>
            </w:r>
          </w:p>
        </w:tc>
      </w:tr>
    </w:tbl>
    <w:p w14:paraId="291BF17D" w14:textId="77777777" w:rsidR="00572599" w:rsidRDefault="00572599">
      <w:pPr>
        <w:spacing w:after="120"/>
      </w:pPr>
    </w:p>
    <w:p w14:paraId="300C0028" w14:textId="77777777" w:rsidR="00572599" w:rsidRDefault="00BE19A3">
      <w:pPr>
        <w:pStyle w:val="Ttulo2"/>
      </w:pPr>
      <w:bookmarkStart w:id="8" w:name="_Toc226706043"/>
      <w:r>
        <w:t>3.3 Hitos Clave del Proyecto</w:t>
      </w:r>
      <w:bookmarkEnd w:id="8"/>
    </w:p>
    <w:p w14:paraId="576EDDC4" w14:textId="77777777" w:rsidR="00572599" w:rsidRDefault="00572599">
      <w:pPr>
        <w:spacing w:after="12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3200"/>
        <w:gridCol w:w="3960"/>
        <w:gridCol w:w="1600"/>
      </w:tblGrid>
      <w:tr w:rsidR="00572599" w14:paraId="4234DA38" w14:textId="77777777">
        <w:trPr>
          <w:tblHeader/>
        </w:trPr>
        <w:tc>
          <w:tcPr>
            <w:tcW w:w="60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20" w:type="dxa"/>
              <w:bottom w:w="100" w:type="dxa"/>
              <w:right w:w="120" w:type="dxa"/>
            </w:tcMar>
          </w:tcPr>
          <w:p w14:paraId="533E7CDF" w14:textId="77777777" w:rsidR="00572599" w:rsidRDefault="00BE19A3">
            <w:pPr>
              <w:jc w:val="center"/>
            </w:pPr>
            <w:r>
              <w:rPr>
                <w:b/>
                <w:bCs/>
                <w:color w:val="FFFFFF"/>
                <w:sz w:val="20"/>
                <w:szCs w:val="20"/>
              </w:rPr>
              <w:t>#</w:t>
            </w:r>
          </w:p>
        </w:tc>
        <w:tc>
          <w:tcPr>
            <w:tcW w:w="320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20" w:type="dxa"/>
              <w:bottom w:w="100" w:type="dxa"/>
              <w:right w:w="120" w:type="dxa"/>
            </w:tcMar>
          </w:tcPr>
          <w:p w14:paraId="1F495A98" w14:textId="77777777" w:rsidR="00572599" w:rsidRDefault="00BE19A3">
            <w:pPr>
              <w:jc w:val="center"/>
            </w:pPr>
            <w:r>
              <w:rPr>
                <w:b/>
                <w:bCs/>
                <w:color w:val="FFFFFF"/>
                <w:sz w:val="20"/>
                <w:szCs w:val="20"/>
              </w:rPr>
              <w:t>Hito</w:t>
            </w:r>
          </w:p>
        </w:tc>
        <w:tc>
          <w:tcPr>
            <w:tcW w:w="396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20" w:type="dxa"/>
              <w:bottom w:w="100" w:type="dxa"/>
              <w:right w:w="120" w:type="dxa"/>
            </w:tcMar>
          </w:tcPr>
          <w:p w14:paraId="5C253C0E" w14:textId="77777777" w:rsidR="00572599" w:rsidRDefault="00BE19A3">
            <w:pPr>
              <w:jc w:val="center"/>
            </w:pPr>
            <w:r>
              <w:rPr>
                <w:b/>
                <w:bCs/>
                <w:color w:val="FFFFFF"/>
                <w:sz w:val="20"/>
                <w:szCs w:val="20"/>
              </w:rPr>
              <w:t>Criterio de Éxito</w:t>
            </w:r>
          </w:p>
        </w:tc>
        <w:tc>
          <w:tcPr>
            <w:tcW w:w="1600" w:type="dxa"/>
            <w:tcBorders>
              <w:top w:val="single" w:sz="4" w:space="0" w:color="BBBBBB"/>
              <w:left w:val="single" w:sz="4" w:space="0" w:color="BBBBBB"/>
              <w:bottom w:val="single" w:sz="4" w:space="0" w:color="BBBBBB"/>
              <w:right w:val="single" w:sz="4" w:space="0" w:color="BBBBBB"/>
            </w:tcBorders>
            <w:shd w:val="clear" w:color="auto" w:fill="1F4E79"/>
            <w:tcMar>
              <w:top w:w="100" w:type="dxa"/>
              <w:left w:w="120" w:type="dxa"/>
              <w:bottom w:w="100" w:type="dxa"/>
              <w:right w:w="120" w:type="dxa"/>
            </w:tcMar>
          </w:tcPr>
          <w:p w14:paraId="1B7DBFD4" w14:textId="77777777" w:rsidR="00572599" w:rsidRDefault="00BE19A3">
            <w:pPr>
              <w:jc w:val="center"/>
            </w:pPr>
            <w:r>
              <w:rPr>
                <w:b/>
                <w:bCs/>
                <w:color w:val="FFFFFF"/>
                <w:sz w:val="20"/>
                <w:szCs w:val="20"/>
              </w:rPr>
              <w:t>Fase</w:t>
            </w:r>
          </w:p>
        </w:tc>
      </w:tr>
      <w:tr w:rsidR="00572599" w14:paraId="5A0D0B75" w14:textId="77777777">
        <w:tc>
          <w:tcPr>
            <w:tcW w:w="6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20" w:type="dxa"/>
              <w:bottom w:w="100" w:type="dxa"/>
              <w:right w:w="120" w:type="dxa"/>
            </w:tcMar>
          </w:tcPr>
          <w:p w14:paraId="00A464A6" w14:textId="77777777" w:rsidR="00572599" w:rsidRDefault="00BE19A3">
            <w:r>
              <w:rPr>
                <w:b/>
                <w:bCs/>
                <w:sz w:val="20"/>
                <w:szCs w:val="20"/>
              </w:rPr>
              <w:t>H1</w:t>
            </w:r>
          </w:p>
        </w:tc>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20" w:type="dxa"/>
              <w:bottom w:w="100" w:type="dxa"/>
              <w:right w:w="120" w:type="dxa"/>
            </w:tcMar>
          </w:tcPr>
          <w:p w14:paraId="3DB5E0AA" w14:textId="77777777" w:rsidR="00572599" w:rsidRDefault="00BE19A3">
            <w:r>
              <w:rPr>
                <w:sz w:val="20"/>
                <w:szCs w:val="20"/>
              </w:rPr>
              <w:t>Planificación aprobada y equipo alineado</w:t>
            </w:r>
          </w:p>
        </w:tc>
        <w:tc>
          <w:tcPr>
            <w:tcW w:w="396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20" w:type="dxa"/>
              <w:bottom w:w="100" w:type="dxa"/>
              <w:right w:w="120" w:type="dxa"/>
            </w:tcMar>
          </w:tcPr>
          <w:p w14:paraId="0578A19E" w14:textId="77777777" w:rsidR="00572599" w:rsidRDefault="00BE19A3">
            <w:r>
              <w:rPr>
                <w:sz w:val="20"/>
                <w:szCs w:val="20"/>
              </w:rPr>
              <w:t xml:space="preserve">Documento de planificación entregado, roles definidos, entorno configurado y acceso a </w:t>
            </w:r>
            <w:proofErr w:type="spellStart"/>
            <w:r>
              <w:rPr>
                <w:sz w:val="20"/>
                <w:szCs w:val="20"/>
              </w:rPr>
              <w:t>BigQuery</w:t>
            </w:r>
            <w:proofErr w:type="spellEnd"/>
            <w:r>
              <w:rPr>
                <w:sz w:val="20"/>
                <w:szCs w:val="20"/>
              </w:rPr>
              <w:t xml:space="preserve"> verificado.</w:t>
            </w:r>
          </w:p>
        </w:tc>
        <w:tc>
          <w:tcPr>
            <w:tcW w:w="16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20" w:type="dxa"/>
              <w:bottom w:w="100" w:type="dxa"/>
              <w:right w:w="120" w:type="dxa"/>
            </w:tcMar>
          </w:tcPr>
          <w:p w14:paraId="7FDCF0C1" w14:textId="77777777" w:rsidR="00572599" w:rsidRDefault="00BE19A3">
            <w:r>
              <w:rPr>
                <w:sz w:val="20"/>
                <w:szCs w:val="20"/>
              </w:rPr>
              <w:t>Planificación</w:t>
            </w:r>
          </w:p>
        </w:tc>
      </w:tr>
      <w:tr w:rsidR="00572599" w14:paraId="17B99453"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417D5E59" w14:textId="77777777" w:rsidR="00572599" w:rsidRDefault="00BE19A3">
            <w:r>
              <w:rPr>
                <w:b/>
                <w:bCs/>
                <w:sz w:val="20"/>
                <w:szCs w:val="20"/>
              </w:rPr>
              <w:t>H2</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019943D1" w14:textId="77777777" w:rsidR="00572599" w:rsidRDefault="00BE19A3">
            <w:r>
              <w:rPr>
                <w:sz w:val="20"/>
                <w:szCs w:val="20"/>
              </w:rPr>
              <w:t>Diseño técnico validado y documentado</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6FCB6757" w14:textId="77777777" w:rsidR="00572599" w:rsidRDefault="00BE19A3">
            <w:r>
              <w:rPr>
                <w:sz w:val="20"/>
                <w:szCs w:val="20"/>
              </w:rPr>
              <w:t>Arquitectura seleccionada documentada, README.md inicial creado, DFD y diccionario de datos completados y revisados.</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69485A35" w14:textId="77777777" w:rsidR="00572599" w:rsidRDefault="00BE19A3">
            <w:r>
              <w:rPr>
                <w:sz w:val="20"/>
                <w:szCs w:val="20"/>
              </w:rPr>
              <w:t>Diseño</w:t>
            </w:r>
          </w:p>
        </w:tc>
      </w:tr>
      <w:tr w:rsidR="00572599" w14:paraId="5617694B" w14:textId="77777777">
        <w:tc>
          <w:tcPr>
            <w:tcW w:w="6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20" w:type="dxa"/>
              <w:bottom w:w="100" w:type="dxa"/>
              <w:right w:w="120" w:type="dxa"/>
            </w:tcMar>
          </w:tcPr>
          <w:p w14:paraId="457BEB4D" w14:textId="77777777" w:rsidR="00572599" w:rsidRDefault="00BE19A3">
            <w:r>
              <w:rPr>
                <w:b/>
                <w:bCs/>
                <w:sz w:val="20"/>
                <w:szCs w:val="20"/>
              </w:rPr>
              <w:t>H3</w:t>
            </w:r>
          </w:p>
        </w:tc>
        <w:tc>
          <w:tcPr>
            <w:tcW w:w="32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20" w:type="dxa"/>
              <w:bottom w:w="100" w:type="dxa"/>
              <w:right w:w="120" w:type="dxa"/>
            </w:tcMar>
          </w:tcPr>
          <w:p w14:paraId="3DFEB6D3" w14:textId="77777777" w:rsidR="00572599" w:rsidRDefault="00BE19A3">
            <w:r>
              <w:rPr>
                <w:sz w:val="20"/>
                <w:szCs w:val="20"/>
              </w:rPr>
              <w:t>Pipeline completo ejecutado hasta modelo IA</w:t>
            </w:r>
          </w:p>
        </w:tc>
        <w:tc>
          <w:tcPr>
            <w:tcW w:w="396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20" w:type="dxa"/>
              <w:bottom w:w="100" w:type="dxa"/>
              <w:right w:w="120" w:type="dxa"/>
            </w:tcMar>
          </w:tcPr>
          <w:p w14:paraId="6FB88BED" w14:textId="77777777" w:rsidR="00572599" w:rsidRDefault="00BE19A3">
            <w:r>
              <w:rPr>
                <w:sz w:val="20"/>
                <w:szCs w:val="20"/>
              </w:rPr>
              <w:t>Scripts de ingesta, limpieza y transformación funcionando. Modelo IA entrenado y evaluado con métricas aceptables (</w:t>
            </w:r>
            <w:proofErr w:type="spellStart"/>
            <w:r>
              <w:rPr>
                <w:sz w:val="20"/>
                <w:szCs w:val="20"/>
              </w:rPr>
              <w:t>accuracy</w:t>
            </w:r>
            <w:proofErr w:type="spellEnd"/>
            <w:r>
              <w:rPr>
                <w:sz w:val="20"/>
                <w:szCs w:val="20"/>
              </w:rPr>
              <w:t>, F1, etc.).</w:t>
            </w:r>
          </w:p>
        </w:tc>
        <w:tc>
          <w:tcPr>
            <w:tcW w:w="1600" w:type="dxa"/>
            <w:tcBorders>
              <w:top w:val="single" w:sz="4" w:space="0" w:color="BBBBBB"/>
              <w:left w:val="single" w:sz="4" w:space="0" w:color="BBBBBB"/>
              <w:bottom w:val="single" w:sz="4" w:space="0" w:color="BBBBBB"/>
              <w:right w:val="single" w:sz="4" w:space="0" w:color="BBBBBB"/>
            </w:tcBorders>
            <w:shd w:val="clear" w:color="auto" w:fill="D6E4F0"/>
            <w:tcMar>
              <w:top w:w="100" w:type="dxa"/>
              <w:left w:w="120" w:type="dxa"/>
              <w:bottom w:w="100" w:type="dxa"/>
              <w:right w:w="120" w:type="dxa"/>
            </w:tcMar>
          </w:tcPr>
          <w:p w14:paraId="15DCE3AF" w14:textId="77777777" w:rsidR="00572599" w:rsidRDefault="00BE19A3">
            <w:r>
              <w:rPr>
                <w:sz w:val="20"/>
                <w:szCs w:val="20"/>
              </w:rPr>
              <w:t>Desarrollo</w:t>
            </w:r>
          </w:p>
        </w:tc>
      </w:tr>
      <w:tr w:rsidR="00572599" w14:paraId="58496C7D" w14:textId="77777777">
        <w:tc>
          <w:tcPr>
            <w:tcW w:w="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5B2F4F57" w14:textId="77777777" w:rsidR="00572599" w:rsidRDefault="00BE19A3">
            <w:r>
              <w:rPr>
                <w:b/>
                <w:bCs/>
                <w:sz w:val="20"/>
                <w:szCs w:val="20"/>
              </w:rPr>
              <w:t>H4</w:t>
            </w:r>
          </w:p>
        </w:tc>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4103A86D" w14:textId="77777777" w:rsidR="00572599" w:rsidRDefault="00BE19A3">
            <w:r>
              <w:rPr>
                <w:sz w:val="20"/>
                <w:szCs w:val="20"/>
              </w:rPr>
              <w:t>Entrega final completa y aprobada</w:t>
            </w:r>
          </w:p>
        </w:tc>
        <w:tc>
          <w:tcPr>
            <w:tcW w:w="39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4461460C" w14:textId="77777777" w:rsidR="00572599" w:rsidRDefault="00BE19A3">
            <w:r>
              <w:rPr>
                <w:sz w:val="20"/>
                <w:szCs w:val="20"/>
              </w:rPr>
              <w:t>README.md actualizado, documento Word final consolidado con todos los artefactos entregados y presentación realizada.</w:t>
            </w:r>
          </w:p>
        </w:tc>
        <w:tc>
          <w:tcPr>
            <w:tcW w:w="16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20" w:type="dxa"/>
              <w:bottom w:w="100" w:type="dxa"/>
              <w:right w:w="120" w:type="dxa"/>
            </w:tcMar>
          </w:tcPr>
          <w:p w14:paraId="62C91C24" w14:textId="77777777" w:rsidR="00572599" w:rsidRDefault="00BE19A3">
            <w:r>
              <w:rPr>
                <w:sz w:val="20"/>
                <w:szCs w:val="20"/>
              </w:rPr>
              <w:t>Cierre</w:t>
            </w:r>
          </w:p>
        </w:tc>
      </w:tr>
    </w:tbl>
    <w:p w14:paraId="13D3E855" w14:textId="77777777" w:rsidR="00572599" w:rsidRDefault="00572599">
      <w:pPr>
        <w:spacing w:after="240"/>
      </w:pPr>
    </w:p>
    <w:p w14:paraId="4384AE17" w14:textId="77777777" w:rsidR="00572599" w:rsidRDefault="00BE19A3">
      <w:r>
        <w:br w:type="page"/>
      </w:r>
    </w:p>
    <w:p w14:paraId="54177E72" w14:textId="77777777" w:rsidR="00572599" w:rsidRDefault="00BE19A3">
      <w:pPr>
        <w:pStyle w:val="Ttulo1"/>
        <w:pBdr>
          <w:bottom w:val="single" w:sz="6" w:space="4" w:color="2E75B6"/>
        </w:pBdr>
      </w:pPr>
      <w:bookmarkStart w:id="9" w:name="_Toc226706044"/>
      <w:r>
        <w:lastRenderedPageBreak/>
        <w:t>Artefacto 4: Diseño del Flujo de Datos y Estructuras (IL 1.5)</w:t>
      </w:r>
      <w:bookmarkEnd w:id="9"/>
    </w:p>
    <w:p w14:paraId="245AD04E" w14:textId="77777777" w:rsidR="00572599" w:rsidRDefault="00572599">
      <w:pPr>
        <w:spacing w:after="120"/>
      </w:pPr>
    </w:p>
    <w:p w14:paraId="4AF60199" w14:textId="77777777" w:rsidR="00572599" w:rsidRDefault="00BE19A3">
      <w:pPr>
        <w:pStyle w:val="Ttulo2"/>
      </w:pPr>
      <w:bookmarkStart w:id="10" w:name="_Toc226706045"/>
      <w:r>
        <w:t>4.1 Diagrama de Flujo de Datos (DFD) — Nivel 0 y Nivel 1</w:t>
      </w:r>
      <w:bookmarkEnd w:id="10"/>
    </w:p>
    <w:p w14:paraId="5AA82C70" w14:textId="77777777" w:rsidR="00572599" w:rsidRDefault="00BE19A3">
      <w:pPr>
        <w:spacing w:before="60" w:after="80"/>
      </w:pPr>
      <w:r>
        <w:t xml:space="preserve">El siguiente flujo describe el recorrido completo de la información desde su origen en </w:t>
      </w:r>
      <w:proofErr w:type="spellStart"/>
      <w:r>
        <w:t>BigQuery</w:t>
      </w:r>
      <w:proofErr w:type="spellEnd"/>
      <w:r>
        <w:t xml:space="preserve"> (tablas </w:t>
      </w:r>
      <w:proofErr w:type="spellStart"/>
      <w:r>
        <w:t>top_terms</w:t>
      </w:r>
      <w:proofErr w:type="spellEnd"/>
      <w:r>
        <w:t xml:space="preserve"> para EE.UU. e </w:t>
      </w:r>
      <w:proofErr w:type="spellStart"/>
      <w:r>
        <w:t>international_top_terms</w:t>
      </w:r>
      <w:proofErr w:type="spellEnd"/>
      <w:r>
        <w:t xml:space="preserve"> para Chile) hasta la visualización final del an</w:t>
      </w:r>
      <w:r>
        <w:t>álisis:</w:t>
      </w:r>
    </w:p>
    <w:p w14:paraId="00BDA713" w14:textId="77777777" w:rsidR="00572599" w:rsidRDefault="00572599">
      <w:pPr>
        <w:spacing w:after="12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400"/>
        <w:gridCol w:w="1600"/>
        <w:gridCol w:w="400"/>
        <w:gridCol w:w="1600"/>
        <w:gridCol w:w="400"/>
        <w:gridCol w:w="1600"/>
        <w:gridCol w:w="400"/>
        <w:gridCol w:w="1360"/>
      </w:tblGrid>
      <w:tr w:rsidR="00572599" w14:paraId="7406547A" w14:textId="77777777">
        <w:tc>
          <w:tcPr>
            <w:tcW w:w="1600" w:type="dxa"/>
            <w:tcBorders>
              <w:top w:val="single" w:sz="4" w:space="0" w:color="BBBBBB"/>
              <w:left w:val="single" w:sz="4" w:space="0" w:color="BBBBBB"/>
              <w:bottom w:val="single" w:sz="4" w:space="0" w:color="BBBBBB"/>
              <w:right w:val="single" w:sz="4" w:space="0" w:color="BBBBBB"/>
            </w:tcBorders>
            <w:shd w:val="clear" w:color="auto" w:fill="1F4E79"/>
            <w:tcMar>
              <w:top w:w="120" w:type="dxa"/>
              <w:left w:w="100" w:type="dxa"/>
              <w:bottom w:w="120" w:type="dxa"/>
              <w:right w:w="100" w:type="dxa"/>
            </w:tcMar>
            <w:vAlign w:val="center"/>
          </w:tcPr>
          <w:p w14:paraId="06BF23FA" w14:textId="77777777" w:rsidR="00572599" w:rsidRDefault="00BE19A3">
            <w:pPr>
              <w:jc w:val="center"/>
            </w:pPr>
            <w:r>
              <w:rPr>
                <w:b/>
                <w:bCs/>
                <w:color w:val="FFFFFF"/>
                <w:sz w:val="18"/>
                <w:szCs w:val="18"/>
              </w:rPr>
              <w:t>ORIGEN</w:t>
            </w:r>
            <w:r>
              <w:rPr>
                <w:color w:val="FFFFFF"/>
                <w:sz w:val="18"/>
                <w:szCs w:val="18"/>
              </w:rPr>
              <w:br/>
              <w:t xml:space="preserve">Google </w:t>
            </w:r>
            <w:proofErr w:type="spellStart"/>
            <w:r>
              <w:rPr>
                <w:color w:val="FFFFFF"/>
                <w:sz w:val="18"/>
                <w:szCs w:val="18"/>
              </w:rPr>
              <w:t>BigQuery</w:t>
            </w:r>
            <w:proofErr w:type="spellEnd"/>
          </w:p>
        </w:tc>
        <w:tc>
          <w:tcPr>
            <w:tcW w:w="400" w:type="dxa"/>
            <w:tcBorders>
              <w:top w:val="nil"/>
              <w:left w:val="nil"/>
              <w:bottom w:val="nil"/>
              <w:right w:val="nil"/>
            </w:tcBorders>
            <w:shd w:val="clear" w:color="auto" w:fill="FFFFFF"/>
            <w:tcMar>
              <w:top w:w="120" w:type="dxa"/>
              <w:left w:w="100" w:type="dxa"/>
              <w:bottom w:w="120" w:type="dxa"/>
              <w:right w:w="100" w:type="dxa"/>
            </w:tcMar>
            <w:vAlign w:val="center"/>
          </w:tcPr>
          <w:p w14:paraId="6DD3D767" w14:textId="77777777" w:rsidR="00572599" w:rsidRDefault="00BE19A3">
            <w:pPr>
              <w:jc w:val="center"/>
            </w:pPr>
            <w:r>
              <w:rPr>
                <w:rFonts w:ascii="Arial Unicode MS" w:eastAsia="Arial Unicode MS" w:hAnsi="Arial Unicode MS" w:cs="Arial Unicode MS"/>
                <w:b/>
                <w:bCs/>
                <w:color w:val="2E75B6"/>
                <w:sz w:val="28"/>
                <w:szCs w:val="28"/>
              </w:rPr>
              <w:t>→</w:t>
            </w:r>
          </w:p>
        </w:tc>
        <w:tc>
          <w:tcPr>
            <w:tcW w:w="1600" w:type="dxa"/>
            <w:tcBorders>
              <w:top w:val="single" w:sz="4" w:space="0" w:color="BBBBBB"/>
              <w:left w:val="single" w:sz="4" w:space="0" w:color="BBBBBB"/>
              <w:bottom w:val="single" w:sz="4" w:space="0" w:color="BBBBBB"/>
              <w:right w:val="single" w:sz="4" w:space="0" w:color="BBBBBB"/>
            </w:tcBorders>
            <w:shd w:val="clear" w:color="auto" w:fill="2E75B6"/>
            <w:tcMar>
              <w:top w:w="120" w:type="dxa"/>
              <w:left w:w="100" w:type="dxa"/>
              <w:bottom w:w="120" w:type="dxa"/>
              <w:right w:w="100" w:type="dxa"/>
            </w:tcMar>
            <w:vAlign w:val="center"/>
          </w:tcPr>
          <w:p w14:paraId="72FB8EDA" w14:textId="77777777" w:rsidR="00572599" w:rsidRDefault="00BE19A3">
            <w:pPr>
              <w:jc w:val="center"/>
            </w:pPr>
            <w:r>
              <w:rPr>
                <w:b/>
                <w:bCs/>
                <w:color w:val="FFFFFF"/>
                <w:sz w:val="18"/>
                <w:szCs w:val="18"/>
              </w:rPr>
              <w:t>INGESTA</w:t>
            </w:r>
            <w:r>
              <w:rPr>
                <w:color w:val="FFFFFF"/>
                <w:sz w:val="18"/>
                <w:szCs w:val="18"/>
              </w:rPr>
              <w:br/>
              <w:t xml:space="preserve">Python + </w:t>
            </w:r>
            <w:proofErr w:type="spellStart"/>
            <w:r>
              <w:rPr>
                <w:color w:val="FFFFFF"/>
                <w:sz w:val="18"/>
                <w:szCs w:val="18"/>
              </w:rPr>
              <w:t>google</w:t>
            </w:r>
            <w:proofErr w:type="spellEnd"/>
            <w:r>
              <w:rPr>
                <w:color w:val="FFFFFF"/>
                <w:sz w:val="18"/>
                <w:szCs w:val="18"/>
              </w:rPr>
              <w:t>-</w:t>
            </w:r>
            <w:r>
              <w:rPr>
                <w:color w:val="FFFFFF"/>
                <w:sz w:val="18"/>
                <w:szCs w:val="18"/>
              </w:rPr>
              <w:br/>
            </w:r>
            <w:proofErr w:type="spellStart"/>
            <w:r>
              <w:rPr>
                <w:color w:val="FFFFFF"/>
                <w:sz w:val="18"/>
                <w:szCs w:val="18"/>
              </w:rPr>
              <w:t>cloud-bigquery</w:t>
            </w:r>
            <w:proofErr w:type="spellEnd"/>
          </w:p>
        </w:tc>
        <w:tc>
          <w:tcPr>
            <w:tcW w:w="400" w:type="dxa"/>
            <w:tcBorders>
              <w:top w:val="nil"/>
              <w:left w:val="nil"/>
              <w:bottom w:val="nil"/>
              <w:right w:val="nil"/>
            </w:tcBorders>
            <w:shd w:val="clear" w:color="auto" w:fill="FFFFFF"/>
            <w:tcMar>
              <w:top w:w="120" w:type="dxa"/>
              <w:left w:w="100" w:type="dxa"/>
              <w:bottom w:w="120" w:type="dxa"/>
              <w:right w:w="100" w:type="dxa"/>
            </w:tcMar>
            <w:vAlign w:val="center"/>
          </w:tcPr>
          <w:p w14:paraId="37A4302A" w14:textId="77777777" w:rsidR="00572599" w:rsidRDefault="00BE19A3">
            <w:pPr>
              <w:jc w:val="center"/>
            </w:pPr>
            <w:r>
              <w:rPr>
                <w:rFonts w:ascii="Arial Unicode MS" w:eastAsia="Arial Unicode MS" w:hAnsi="Arial Unicode MS" w:cs="Arial Unicode MS"/>
                <w:b/>
                <w:bCs/>
                <w:color w:val="2E75B6"/>
                <w:sz w:val="28"/>
                <w:szCs w:val="28"/>
              </w:rPr>
              <w:t>→</w:t>
            </w:r>
          </w:p>
        </w:tc>
        <w:tc>
          <w:tcPr>
            <w:tcW w:w="1600" w:type="dxa"/>
            <w:tcBorders>
              <w:top w:val="single" w:sz="4" w:space="0" w:color="BBBBBB"/>
              <w:left w:val="single" w:sz="4" w:space="0" w:color="BBBBBB"/>
              <w:bottom w:val="single" w:sz="4" w:space="0" w:color="BBBBBB"/>
              <w:right w:val="single" w:sz="4" w:space="0" w:color="BBBBBB"/>
            </w:tcBorders>
            <w:shd w:val="clear" w:color="auto" w:fill="2F5597"/>
            <w:tcMar>
              <w:top w:w="120" w:type="dxa"/>
              <w:left w:w="100" w:type="dxa"/>
              <w:bottom w:w="120" w:type="dxa"/>
              <w:right w:w="100" w:type="dxa"/>
            </w:tcMar>
            <w:vAlign w:val="center"/>
          </w:tcPr>
          <w:p w14:paraId="30D8958C" w14:textId="77777777" w:rsidR="00572599" w:rsidRDefault="00BE19A3">
            <w:pPr>
              <w:jc w:val="center"/>
            </w:pPr>
            <w:r>
              <w:rPr>
                <w:b/>
                <w:bCs/>
                <w:color w:val="FFFFFF"/>
                <w:sz w:val="18"/>
                <w:szCs w:val="18"/>
              </w:rPr>
              <w:t>PROCESAMIENTO</w:t>
            </w:r>
            <w:r>
              <w:rPr>
                <w:color w:val="FFFFFF"/>
                <w:sz w:val="18"/>
                <w:szCs w:val="18"/>
              </w:rPr>
              <w:br/>
              <w:t>Pandas</w:t>
            </w:r>
            <w:r>
              <w:rPr>
                <w:color w:val="FFFFFF"/>
                <w:sz w:val="18"/>
                <w:szCs w:val="18"/>
              </w:rPr>
              <w:br/>
              <w:t xml:space="preserve">(Limpieza + </w:t>
            </w:r>
            <w:proofErr w:type="spellStart"/>
            <w:r>
              <w:rPr>
                <w:color w:val="FFFFFF"/>
                <w:sz w:val="18"/>
                <w:szCs w:val="18"/>
              </w:rPr>
              <w:t>Transform</w:t>
            </w:r>
            <w:proofErr w:type="spellEnd"/>
            <w:r>
              <w:rPr>
                <w:color w:val="FFFFFF"/>
                <w:sz w:val="18"/>
                <w:szCs w:val="18"/>
              </w:rPr>
              <w:t>.)</w:t>
            </w:r>
          </w:p>
        </w:tc>
        <w:tc>
          <w:tcPr>
            <w:tcW w:w="400" w:type="dxa"/>
            <w:tcBorders>
              <w:top w:val="nil"/>
              <w:left w:val="nil"/>
              <w:bottom w:val="nil"/>
              <w:right w:val="nil"/>
            </w:tcBorders>
            <w:shd w:val="clear" w:color="auto" w:fill="FFFFFF"/>
            <w:tcMar>
              <w:top w:w="120" w:type="dxa"/>
              <w:left w:w="100" w:type="dxa"/>
              <w:bottom w:w="120" w:type="dxa"/>
              <w:right w:w="100" w:type="dxa"/>
            </w:tcMar>
            <w:vAlign w:val="center"/>
          </w:tcPr>
          <w:p w14:paraId="7FEDF0F9" w14:textId="77777777" w:rsidR="00572599" w:rsidRDefault="00BE19A3">
            <w:pPr>
              <w:jc w:val="center"/>
            </w:pPr>
            <w:r>
              <w:rPr>
                <w:rFonts w:ascii="Arial Unicode MS" w:eastAsia="Arial Unicode MS" w:hAnsi="Arial Unicode MS" w:cs="Arial Unicode MS"/>
                <w:b/>
                <w:bCs/>
                <w:color w:val="2E75B6"/>
                <w:sz w:val="28"/>
                <w:szCs w:val="28"/>
              </w:rPr>
              <w:t>→</w:t>
            </w:r>
          </w:p>
        </w:tc>
        <w:tc>
          <w:tcPr>
            <w:tcW w:w="1600" w:type="dxa"/>
            <w:tcBorders>
              <w:top w:val="single" w:sz="4" w:space="0" w:color="BBBBBB"/>
              <w:left w:val="single" w:sz="4" w:space="0" w:color="BBBBBB"/>
              <w:bottom w:val="single" w:sz="4" w:space="0" w:color="BBBBBB"/>
              <w:right w:val="single" w:sz="4" w:space="0" w:color="BBBBBB"/>
            </w:tcBorders>
            <w:shd w:val="clear" w:color="auto" w:fill="1F6B75"/>
            <w:tcMar>
              <w:top w:w="120" w:type="dxa"/>
              <w:left w:w="100" w:type="dxa"/>
              <w:bottom w:w="120" w:type="dxa"/>
              <w:right w:w="100" w:type="dxa"/>
            </w:tcMar>
            <w:vAlign w:val="center"/>
          </w:tcPr>
          <w:p w14:paraId="66428DD8" w14:textId="77777777" w:rsidR="00572599" w:rsidRDefault="00BE19A3">
            <w:pPr>
              <w:jc w:val="center"/>
            </w:pPr>
            <w:r>
              <w:rPr>
                <w:b/>
                <w:bCs/>
                <w:color w:val="FFFFFF"/>
                <w:sz w:val="18"/>
                <w:szCs w:val="18"/>
              </w:rPr>
              <w:t>ANÁLISIS / IA</w:t>
            </w:r>
            <w:r>
              <w:rPr>
                <w:color w:val="FFFFFF"/>
                <w:sz w:val="18"/>
                <w:szCs w:val="18"/>
              </w:rPr>
              <w:br/>
            </w:r>
            <w:proofErr w:type="spellStart"/>
            <w:r>
              <w:rPr>
                <w:color w:val="FFFFFF"/>
                <w:sz w:val="18"/>
                <w:szCs w:val="18"/>
              </w:rPr>
              <w:t>Scikit-learn</w:t>
            </w:r>
            <w:proofErr w:type="spellEnd"/>
            <w:r>
              <w:rPr>
                <w:color w:val="FFFFFF"/>
                <w:sz w:val="18"/>
                <w:szCs w:val="18"/>
              </w:rPr>
              <w:br/>
              <w:t>(Modelo predictivo)</w:t>
            </w:r>
          </w:p>
        </w:tc>
        <w:tc>
          <w:tcPr>
            <w:tcW w:w="400" w:type="dxa"/>
            <w:tcBorders>
              <w:top w:val="nil"/>
              <w:left w:val="nil"/>
              <w:bottom w:val="nil"/>
              <w:right w:val="nil"/>
            </w:tcBorders>
            <w:shd w:val="clear" w:color="auto" w:fill="FFFFFF"/>
            <w:tcMar>
              <w:top w:w="120" w:type="dxa"/>
              <w:left w:w="100" w:type="dxa"/>
              <w:bottom w:w="120" w:type="dxa"/>
              <w:right w:w="100" w:type="dxa"/>
            </w:tcMar>
            <w:vAlign w:val="center"/>
          </w:tcPr>
          <w:p w14:paraId="22488E62" w14:textId="77777777" w:rsidR="00572599" w:rsidRDefault="00BE19A3">
            <w:pPr>
              <w:jc w:val="center"/>
            </w:pPr>
            <w:r>
              <w:rPr>
                <w:rFonts w:ascii="Arial Unicode MS" w:eastAsia="Arial Unicode MS" w:hAnsi="Arial Unicode MS" w:cs="Arial Unicode MS"/>
                <w:b/>
                <w:bCs/>
                <w:color w:val="2E75B6"/>
                <w:sz w:val="28"/>
                <w:szCs w:val="28"/>
              </w:rPr>
              <w:t>→</w:t>
            </w:r>
          </w:p>
        </w:tc>
        <w:tc>
          <w:tcPr>
            <w:tcW w:w="1360" w:type="dxa"/>
            <w:tcBorders>
              <w:top w:val="single" w:sz="4" w:space="0" w:color="BBBBBB"/>
              <w:left w:val="single" w:sz="4" w:space="0" w:color="BBBBBB"/>
              <w:bottom w:val="single" w:sz="4" w:space="0" w:color="BBBBBB"/>
              <w:right w:val="single" w:sz="4" w:space="0" w:color="BBBBBB"/>
            </w:tcBorders>
            <w:shd w:val="clear" w:color="auto" w:fill="2D6A4F"/>
            <w:tcMar>
              <w:top w:w="120" w:type="dxa"/>
              <w:left w:w="100" w:type="dxa"/>
              <w:bottom w:w="120" w:type="dxa"/>
              <w:right w:w="100" w:type="dxa"/>
            </w:tcMar>
            <w:vAlign w:val="center"/>
          </w:tcPr>
          <w:p w14:paraId="548B0331" w14:textId="77777777" w:rsidR="00572599" w:rsidRDefault="00BE19A3">
            <w:pPr>
              <w:jc w:val="center"/>
            </w:pPr>
            <w:r>
              <w:rPr>
                <w:b/>
                <w:bCs/>
                <w:color w:val="FFFFFF"/>
                <w:sz w:val="18"/>
                <w:szCs w:val="18"/>
              </w:rPr>
              <w:t>VISUALIZACIÓN</w:t>
            </w:r>
            <w:r>
              <w:rPr>
                <w:color w:val="FFFFFF"/>
                <w:sz w:val="18"/>
                <w:szCs w:val="18"/>
              </w:rPr>
              <w:br/>
            </w:r>
            <w:proofErr w:type="spellStart"/>
            <w:r>
              <w:rPr>
                <w:color w:val="FFFFFF"/>
                <w:sz w:val="18"/>
                <w:szCs w:val="18"/>
              </w:rPr>
              <w:t>Matplotlib</w:t>
            </w:r>
            <w:proofErr w:type="spellEnd"/>
            <w:r>
              <w:rPr>
                <w:color w:val="FFFFFF"/>
                <w:sz w:val="18"/>
                <w:szCs w:val="18"/>
              </w:rPr>
              <w:br/>
              <w:t>(Gráficos + Reportes)</w:t>
            </w:r>
          </w:p>
        </w:tc>
      </w:tr>
      <w:tr w:rsidR="00572599" w14:paraId="55C884DA" w14:textId="77777777">
        <w:tc>
          <w:tcPr>
            <w:tcW w:w="1600" w:type="dxa"/>
            <w:tcBorders>
              <w:top w:val="nil"/>
              <w:left w:val="nil"/>
              <w:bottom w:val="nil"/>
              <w:right w:val="nil"/>
            </w:tcBorders>
            <w:shd w:val="clear" w:color="auto" w:fill="FFFFFF"/>
            <w:tcMar>
              <w:top w:w="60" w:type="dxa"/>
              <w:left w:w="100" w:type="dxa"/>
              <w:bottom w:w="60" w:type="dxa"/>
              <w:right w:w="100" w:type="dxa"/>
            </w:tcMar>
          </w:tcPr>
          <w:p w14:paraId="31E3B8D1" w14:textId="77777777" w:rsidR="00572599" w:rsidRDefault="00BE19A3">
            <w:pPr>
              <w:jc w:val="center"/>
            </w:pPr>
            <w:proofErr w:type="spellStart"/>
            <w:r>
              <w:rPr>
                <w:i/>
                <w:iCs/>
                <w:color w:val="888888"/>
                <w:sz w:val="16"/>
                <w:szCs w:val="16"/>
              </w:rPr>
              <w:t>top_terms</w:t>
            </w:r>
            <w:proofErr w:type="spellEnd"/>
            <w:r>
              <w:rPr>
                <w:i/>
                <w:iCs/>
                <w:color w:val="888888"/>
                <w:sz w:val="16"/>
                <w:szCs w:val="16"/>
              </w:rPr>
              <w:t xml:space="preserve"> (EE.UU.) e </w:t>
            </w:r>
            <w:proofErr w:type="spellStart"/>
            <w:r>
              <w:rPr>
                <w:i/>
                <w:iCs/>
                <w:color w:val="888888"/>
                <w:sz w:val="16"/>
                <w:szCs w:val="16"/>
              </w:rPr>
              <w:t>international_top_terms</w:t>
            </w:r>
            <w:proofErr w:type="spellEnd"/>
            <w:r>
              <w:rPr>
                <w:i/>
                <w:iCs/>
                <w:color w:val="888888"/>
                <w:sz w:val="16"/>
                <w:szCs w:val="16"/>
              </w:rPr>
              <w:t xml:space="preserve"> (Chile)</w:t>
            </w:r>
          </w:p>
        </w:tc>
        <w:tc>
          <w:tcPr>
            <w:tcW w:w="400" w:type="dxa"/>
            <w:tcBorders>
              <w:top w:val="nil"/>
              <w:left w:val="nil"/>
              <w:bottom w:val="nil"/>
              <w:right w:val="nil"/>
            </w:tcBorders>
            <w:shd w:val="clear" w:color="auto" w:fill="FFFFFF"/>
          </w:tcPr>
          <w:p w14:paraId="0836045E" w14:textId="77777777" w:rsidR="00572599" w:rsidRDefault="00572599"/>
        </w:tc>
        <w:tc>
          <w:tcPr>
            <w:tcW w:w="1600" w:type="dxa"/>
            <w:tcBorders>
              <w:top w:val="nil"/>
              <w:left w:val="nil"/>
              <w:bottom w:val="nil"/>
              <w:right w:val="nil"/>
            </w:tcBorders>
            <w:shd w:val="clear" w:color="auto" w:fill="FFFFFF"/>
            <w:tcMar>
              <w:top w:w="60" w:type="dxa"/>
              <w:left w:w="100" w:type="dxa"/>
              <w:bottom w:w="60" w:type="dxa"/>
              <w:right w:w="100" w:type="dxa"/>
            </w:tcMar>
          </w:tcPr>
          <w:p w14:paraId="1B5246D8" w14:textId="77777777" w:rsidR="00572599" w:rsidRDefault="00BE19A3">
            <w:pPr>
              <w:jc w:val="center"/>
            </w:pPr>
            <w:proofErr w:type="spellStart"/>
            <w:r>
              <w:rPr>
                <w:i/>
                <w:iCs/>
                <w:color w:val="888888"/>
                <w:sz w:val="16"/>
                <w:szCs w:val="16"/>
              </w:rPr>
              <w:t>DataFrame</w:t>
            </w:r>
            <w:proofErr w:type="spellEnd"/>
            <w:r>
              <w:rPr>
                <w:i/>
                <w:iCs/>
                <w:color w:val="888888"/>
                <w:sz w:val="16"/>
                <w:szCs w:val="16"/>
              </w:rPr>
              <w:t xml:space="preserve"> crudo en memoria</w:t>
            </w:r>
          </w:p>
        </w:tc>
        <w:tc>
          <w:tcPr>
            <w:tcW w:w="400" w:type="dxa"/>
            <w:tcBorders>
              <w:top w:val="nil"/>
              <w:left w:val="nil"/>
              <w:bottom w:val="nil"/>
              <w:right w:val="nil"/>
            </w:tcBorders>
            <w:shd w:val="clear" w:color="auto" w:fill="FFFFFF"/>
          </w:tcPr>
          <w:p w14:paraId="3E7484E4" w14:textId="77777777" w:rsidR="00572599" w:rsidRDefault="00572599"/>
        </w:tc>
        <w:tc>
          <w:tcPr>
            <w:tcW w:w="1600" w:type="dxa"/>
            <w:tcBorders>
              <w:top w:val="nil"/>
              <w:left w:val="nil"/>
              <w:bottom w:val="nil"/>
              <w:right w:val="nil"/>
            </w:tcBorders>
            <w:shd w:val="clear" w:color="auto" w:fill="FFFFFF"/>
            <w:tcMar>
              <w:top w:w="60" w:type="dxa"/>
              <w:left w:w="100" w:type="dxa"/>
              <w:bottom w:w="60" w:type="dxa"/>
              <w:right w:w="100" w:type="dxa"/>
            </w:tcMar>
          </w:tcPr>
          <w:p w14:paraId="171AF00E" w14:textId="77777777" w:rsidR="00572599" w:rsidRDefault="00BE19A3">
            <w:pPr>
              <w:jc w:val="center"/>
            </w:pPr>
            <w:proofErr w:type="spellStart"/>
            <w:r>
              <w:rPr>
                <w:i/>
                <w:iCs/>
                <w:color w:val="888888"/>
                <w:sz w:val="16"/>
                <w:szCs w:val="16"/>
              </w:rPr>
              <w:t>DataFrame</w:t>
            </w:r>
            <w:proofErr w:type="spellEnd"/>
            <w:r>
              <w:rPr>
                <w:i/>
                <w:iCs/>
                <w:color w:val="888888"/>
                <w:sz w:val="16"/>
                <w:szCs w:val="16"/>
              </w:rPr>
              <w:t xml:space="preserve"> limpio y normalizado</w:t>
            </w:r>
          </w:p>
        </w:tc>
        <w:tc>
          <w:tcPr>
            <w:tcW w:w="400" w:type="dxa"/>
            <w:tcBorders>
              <w:top w:val="nil"/>
              <w:left w:val="nil"/>
              <w:bottom w:val="nil"/>
              <w:right w:val="nil"/>
            </w:tcBorders>
            <w:shd w:val="clear" w:color="auto" w:fill="FFFFFF"/>
          </w:tcPr>
          <w:p w14:paraId="7F77F8A9" w14:textId="77777777" w:rsidR="00572599" w:rsidRDefault="00572599"/>
        </w:tc>
        <w:tc>
          <w:tcPr>
            <w:tcW w:w="1600" w:type="dxa"/>
            <w:tcBorders>
              <w:top w:val="nil"/>
              <w:left w:val="nil"/>
              <w:bottom w:val="nil"/>
              <w:right w:val="nil"/>
            </w:tcBorders>
            <w:shd w:val="clear" w:color="auto" w:fill="FFFFFF"/>
            <w:tcMar>
              <w:top w:w="60" w:type="dxa"/>
              <w:left w:w="100" w:type="dxa"/>
              <w:bottom w:w="60" w:type="dxa"/>
              <w:right w:w="100" w:type="dxa"/>
            </w:tcMar>
          </w:tcPr>
          <w:p w14:paraId="388B78B6" w14:textId="77777777" w:rsidR="00572599" w:rsidRDefault="00BE19A3">
            <w:pPr>
              <w:jc w:val="center"/>
            </w:pPr>
            <w:r>
              <w:rPr>
                <w:i/>
                <w:iCs/>
                <w:color w:val="888888"/>
                <w:sz w:val="16"/>
                <w:szCs w:val="16"/>
              </w:rPr>
              <w:t>Predicciones y métricas del modelo</w:t>
            </w:r>
          </w:p>
        </w:tc>
        <w:tc>
          <w:tcPr>
            <w:tcW w:w="400" w:type="dxa"/>
            <w:tcBorders>
              <w:top w:val="nil"/>
              <w:left w:val="nil"/>
              <w:bottom w:val="nil"/>
              <w:right w:val="nil"/>
            </w:tcBorders>
            <w:shd w:val="clear" w:color="auto" w:fill="FFFFFF"/>
          </w:tcPr>
          <w:p w14:paraId="59A2A7C5" w14:textId="77777777" w:rsidR="00572599" w:rsidRDefault="00572599"/>
        </w:tc>
        <w:tc>
          <w:tcPr>
            <w:tcW w:w="1360" w:type="dxa"/>
            <w:tcBorders>
              <w:top w:val="nil"/>
              <w:left w:val="nil"/>
              <w:bottom w:val="nil"/>
              <w:right w:val="nil"/>
            </w:tcBorders>
            <w:shd w:val="clear" w:color="auto" w:fill="FFFFFF"/>
            <w:tcMar>
              <w:top w:w="60" w:type="dxa"/>
              <w:left w:w="100" w:type="dxa"/>
              <w:bottom w:w="60" w:type="dxa"/>
              <w:right w:w="100" w:type="dxa"/>
            </w:tcMar>
          </w:tcPr>
          <w:p w14:paraId="500B1F9C" w14:textId="77777777" w:rsidR="00572599" w:rsidRDefault="00BE19A3">
            <w:pPr>
              <w:jc w:val="center"/>
            </w:pPr>
            <w:r>
              <w:rPr>
                <w:i/>
                <w:iCs/>
                <w:color w:val="888888"/>
                <w:sz w:val="16"/>
                <w:szCs w:val="16"/>
              </w:rPr>
              <w:t xml:space="preserve">Gráficos y tablas en </w:t>
            </w:r>
            <w:proofErr w:type="spellStart"/>
            <w:r>
              <w:rPr>
                <w:i/>
                <w:iCs/>
                <w:color w:val="888888"/>
                <w:sz w:val="16"/>
                <w:szCs w:val="16"/>
              </w:rPr>
              <w:t>Colab</w:t>
            </w:r>
            <w:proofErr w:type="spellEnd"/>
          </w:p>
        </w:tc>
      </w:tr>
    </w:tbl>
    <w:p w14:paraId="089D8F97" w14:textId="77777777" w:rsidR="00572599" w:rsidRDefault="00572599">
      <w:pPr>
        <w:spacing w:after="120"/>
      </w:pPr>
    </w:p>
    <w:p w14:paraId="1F9A5904" w14:textId="77777777" w:rsidR="00572599" w:rsidRDefault="00BE19A3">
      <w:pPr>
        <w:pStyle w:val="Ttulo2"/>
      </w:pPr>
      <w:bookmarkStart w:id="11" w:name="_Toc226706046"/>
      <w:r>
        <w:t>4.2 Diccionario de Datos</w:t>
      </w:r>
      <w:bookmarkEnd w:id="11"/>
    </w:p>
    <w:p w14:paraId="7F55BB07" w14:textId="77777777" w:rsidR="00572599" w:rsidRDefault="00BE19A3">
      <w:pPr>
        <w:spacing w:before="60" w:after="80"/>
      </w:pPr>
      <w:r>
        <w:t xml:space="preserve">Las siguientes tablas corresponden a los conjuntos de datos reales utilizados desde </w:t>
      </w:r>
      <w:proofErr w:type="spellStart"/>
      <w:r>
        <w:t>BigQuery</w:t>
      </w:r>
      <w:proofErr w:type="spellEnd"/>
      <w:r>
        <w:t xml:space="preserve"> </w:t>
      </w:r>
      <w:proofErr w:type="spellStart"/>
      <w:r>
        <w:t>Public</w:t>
      </w:r>
      <w:proofErr w:type="spellEnd"/>
      <w:r>
        <w:t xml:space="preserve"> Data (</w:t>
      </w:r>
      <w:proofErr w:type="spellStart"/>
      <w:r>
        <w:t>bigquery-public-</w:t>
      </w:r>
      <w:proofErr w:type="gramStart"/>
      <w:r>
        <w:t>data.google</w:t>
      </w:r>
      <w:proofErr w:type="gramEnd"/>
      <w:r>
        <w:t>_trends</w:t>
      </w:r>
      <w:proofErr w:type="spellEnd"/>
      <w:r>
        <w:t xml:space="preserve">), considerando dos fuentes de datos: </w:t>
      </w:r>
      <w:proofErr w:type="spellStart"/>
      <w:r>
        <w:t>top_terms</w:t>
      </w:r>
      <w:proofErr w:type="spellEnd"/>
      <w:r>
        <w:t xml:space="preserve"> para tendencias en Estados Unidos e </w:t>
      </w:r>
      <w:proofErr w:type="spellStart"/>
      <w:r>
        <w:t>international_top_terms</w:t>
      </w:r>
      <w:proofErr w:type="spellEnd"/>
      <w:r>
        <w:t xml:space="preserve"> para ten</w:t>
      </w:r>
      <w:r>
        <w:t>dencias internacionales, incluyendo Chile:</w:t>
      </w:r>
    </w:p>
    <w:p w14:paraId="16F4EDD0" w14:textId="77777777" w:rsidR="00572599" w:rsidRDefault="00572599">
      <w:pPr>
        <w:spacing w:after="12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800"/>
        <w:gridCol w:w="1200"/>
        <w:gridCol w:w="3000"/>
        <w:gridCol w:w="1760"/>
      </w:tblGrid>
      <w:tr w:rsidR="00572599" w14:paraId="4FD87413" w14:textId="77777777">
        <w:trPr>
          <w:tblHeader/>
        </w:trPr>
        <w:tc>
          <w:tcPr>
            <w:tcW w:w="16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tcPr>
          <w:p w14:paraId="4D53F830" w14:textId="77777777" w:rsidR="00572599" w:rsidRDefault="00BE19A3">
            <w:pPr>
              <w:jc w:val="center"/>
            </w:pPr>
            <w:r>
              <w:rPr>
                <w:b/>
                <w:bCs/>
                <w:color w:val="FFFFFF"/>
                <w:sz w:val="18"/>
                <w:szCs w:val="18"/>
              </w:rPr>
              <w:t>Entidad</w:t>
            </w:r>
          </w:p>
        </w:tc>
        <w:tc>
          <w:tcPr>
            <w:tcW w:w="18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tcPr>
          <w:p w14:paraId="2965290C" w14:textId="77777777" w:rsidR="00572599" w:rsidRDefault="00BE19A3">
            <w:pPr>
              <w:jc w:val="center"/>
            </w:pPr>
            <w:r>
              <w:rPr>
                <w:b/>
                <w:bCs/>
                <w:color w:val="FFFFFF"/>
                <w:sz w:val="18"/>
                <w:szCs w:val="18"/>
              </w:rPr>
              <w:t>Campo</w:t>
            </w:r>
          </w:p>
        </w:tc>
        <w:tc>
          <w:tcPr>
            <w:tcW w:w="12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tcPr>
          <w:p w14:paraId="28E48282" w14:textId="77777777" w:rsidR="00572599" w:rsidRDefault="00BE19A3">
            <w:pPr>
              <w:jc w:val="center"/>
            </w:pPr>
            <w:r>
              <w:rPr>
                <w:b/>
                <w:bCs/>
                <w:color w:val="FFFFFF"/>
                <w:sz w:val="18"/>
                <w:szCs w:val="18"/>
              </w:rPr>
              <w:t>Tipo de Dato</w:t>
            </w:r>
          </w:p>
        </w:tc>
        <w:tc>
          <w:tcPr>
            <w:tcW w:w="30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tcPr>
          <w:p w14:paraId="616F8433" w14:textId="77777777" w:rsidR="00572599" w:rsidRDefault="00BE19A3">
            <w:pPr>
              <w:jc w:val="center"/>
            </w:pPr>
            <w:r>
              <w:rPr>
                <w:b/>
                <w:bCs/>
                <w:color w:val="FFFFFF"/>
                <w:sz w:val="18"/>
                <w:szCs w:val="18"/>
              </w:rPr>
              <w:t>Descripción</w:t>
            </w:r>
          </w:p>
        </w:tc>
        <w:tc>
          <w:tcPr>
            <w:tcW w:w="176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tcPr>
          <w:p w14:paraId="0E2F839A" w14:textId="77777777" w:rsidR="00572599" w:rsidRDefault="00BE19A3">
            <w:pPr>
              <w:jc w:val="center"/>
            </w:pPr>
            <w:r>
              <w:rPr>
                <w:b/>
                <w:bCs/>
                <w:color w:val="FFFFFF"/>
                <w:sz w:val="18"/>
                <w:szCs w:val="18"/>
              </w:rPr>
              <w:t>Restricciones</w:t>
            </w:r>
          </w:p>
        </w:tc>
      </w:tr>
      <w:tr w:rsidR="00572599" w14:paraId="507DF612" w14:textId="77777777">
        <w:tc>
          <w:tcPr>
            <w:tcW w:w="9360" w:type="dxa"/>
            <w:gridSpan w:val="5"/>
            <w:tcBorders>
              <w:top w:val="single" w:sz="8" w:space="0" w:color="1F4E79"/>
              <w:left w:val="single" w:sz="4" w:space="0" w:color="CCCCCC"/>
              <w:bottom w:val="single" w:sz="8" w:space="0" w:color="1F4E79"/>
              <w:right w:val="single" w:sz="4" w:space="0" w:color="CCCCCC"/>
            </w:tcBorders>
            <w:shd w:val="clear" w:color="auto" w:fill="DCE6F1"/>
            <w:tcMar>
              <w:top w:w="80" w:type="dxa"/>
              <w:left w:w="100" w:type="dxa"/>
              <w:bottom w:w="80" w:type="dxa"/>
              <w:right w:w="100" w:type="dxa"/>
            </w:tcMar>
          </w:tcPr>
          <w:p w14:paraId="3DE9E188" w14:textId="77777777" w:rsidR="00572599" w:rsidRDefault="00BE19A3">
            <w:r>
              <w:rPr>
                <w:b/>
                <w:bCs/>
                <w:color w:val="1F4E79"/>
                <w:sz w:val="20"/>
                <w:szCs w:val="20"/>
              </w:rPr>
              <w:t xml:space="preserve">Tabla: </w:t>
            </w:r>
            <w:proofErr w:type="spellStart"/>
            <w:r>
              <w:rPr>
                <w:b/>
                <w:bCs/>
                <w:color w:val="1F4E79"/>
                <w:sz w:val="20"/>
                <w:szCs w:val="20"/>
              </w:rPr>
              <w:t>top_</w:t>
            </w:r>
            <w:proofErr w:type="gramStart"/>
            <w:r>
              <w:rPr>
                <w:b/>
                <w:bCs/>
                <w:color w:val="1F4E79"/>
                <w:sz w:val="20"/>
                <w:szCs w:val="20"/>
              </w:rPr>
              <w:t>terms</w:t>
            </w:r>
            <w:proofErr w:type="spellEnd"/>
            <w:r>
              <w:rPr>
                <w:b/>
                <w:bCs/>
                <w:color w:val="1F4E79"/>
                <w:sz w:val="20"/>
                <w:szCs w:val="20"/>
              </w:rPr>
              <w:t xml:space="preserve">  |</w:t>
            </w:r>
            <w:proofErr w:type="gramEnd"/>
            <w:r>
              <w:rPr>
                <w:b/>
                <w:bCs/>
                <w:color w:val="1F4E79"/>
                <w:sz w:val="20"/>
                <w:szCs w:val="20"/>
              </w:rPr>
              <w:t xml:space="preserve">  </w:t>
            </w:r>
            <w:proofErr w:type="spellStart"/>
            <w:r>
              <w:rPr>
                <w:b/>
                <w:bCs/>
                <w:color w:val="1F4E79"/>
                <w:sz w:val="20"/>
                <w:szCs w:val="20"/>
              </w:rPr>
              <w:t>Dataset</w:t>
            </w:r>
            <w:proofErr w:type="spellEnd"/>
            <w:r>
              <w:rPr>
                <w:b/>
                <w:bCs/>
                <w:color w:val="1F4E79"/>
                <w:sz w:val="20"/>
                <w:szCs w:val="20"/>
              </w:rPr>
              <w:t xml:space="preserve">: </w:t>
            </w:r>
            <w:proofErr w:type="spellStart"/>
            <w:r>
              <w:rPr>
                <w:b/>
                <w:bCs/>
                <w:color w:val="1F4E79"/>
                <w:sz w:val="20"/>
                <w:szCs w:val="20"/>
              </w:rPr>
              <w:t>bigquery-public-data.google_trends</w:t>
            </w:r>
            <w:proofErr w:type="spellEnd"/>
            <w:r>
              <w:rPr>
                <w:b/>
                <w:bCs/>
                <w:color w:val="1F4E79"/>
                <w:sz w:val="20"/>
                <w:szCs w:val="20"/>
              </w:rPr>
              <w:t xml:space="preserve">  |  Alcance: Estados Unidos (DMA)</w:t>
            </w:r>
          </w:p>
        </w:tc>
      </w:tr>
      <w:tr w:rsidR="00572599" w14:paraId="0B7B32D1"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00" w:type="dxa"/>
              <w:bottom w:w="80" w:type="dxa"/>
              <w:right w:w="100" w:type="dxa"/>
            </w:tcMar>
          </w:tcPr>
          <w:p w14:paraId="0B55FE50" w14:textId="77777777" w:rsidR="00572599" w:rsidRDefault="00BE19A3">
            <w:proofErr w:type="spellStart"/>
            <w:r>
              <w:rPr>
                <w:b/>
                <w:bCs/>
                <w:color w:val="1F4E79"/>
                <w:sz w:val="18"/>
                <w:szCs w:val="18"/>
              </w:rPr>
              <w:t>top_terms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09FA82" w14:textId="77777777" w:rsidR="00572599" w:rsidRDefault="00BE19A3">
            <w:proofErr w:type="spellStart"/>
            <w:r>
              <w:rPr>
                <w:color w:val="000000"/>
                <w:sz w:val="18"/>
                <w:szCs w:val="18"/>
              </w:rPr>
              <w:t>dma_name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2DC36F4" w14:textId="77777777" w:rsidR="00572599" w:rsidRDefault="00BE19A3">
            <w:r>
              <w:rPr>
                <w:color w:val="000000"/>
                <w:sz w:val="18"/>
                <w:szCs w:val="18"/>
              </w:rPr>
              <w:t>STRING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534ED81" w14:textId="77777777" w:rsidR="00572599" w:rsidRDefault="00BE19A3">
            <w:r>
              <w:rPr>
                <w:color w:val="000000"/>
                <w:sz w:val="18"/>
                <w:szCs w:val="18"/>
              </w:rPr>
              <w:t>Nombre del área de mercado designada (DMA) en EE.UU.</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A8856EA" w14:textId="77777777" w:rsidR="00572599" w:rsidRDefault="00BE19A3">
            <w:r>
              <w:rPr>
                <w:color w:val="000000"/>
                <w:sz w:val="18"/>
                <w:szCs w:val="18"/>
              </w:rPr>
              <w:t>NULLABLE</w:t>
            </w:r>
          </w:p>
        </w:tc>
      </w:tr>
      <w:tr w:rsidR="00572599" w14:paraId="728F29F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0592D4F" w14:textId="77777777" w:rsidR="00572599" w:rsidRDefault="00572599"/>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2BD7B6" w14:textId="77777777" w:rsidR="00572599" w:rsidRDefault="00BE19A3">
            <w:proofErr w:type="spellStart"/>
            <w:r>
              <w:rPr>
                <w:color w:val="000000"/>
                <w:sz w:val="18"/>
                <w:szCs w:val="18"/>
              </w:rPr>
              <w:t>dma_id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FF3ACE" w14:textId="77777777" w:rsidR="00572599" w:rsidRDefault="00BE19A3">
            <w:r>
              <w:rPr>
                <w:color w:val="000000"/>
                <w:sz w:val="18"/>
                <w:szCs w:val="18"/>
              </w:rPr>
              <w:t>INTEGER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7FDAEF" w14:textId="77777777" w:rsidR="00572599" w:rsidRDefault="00BE19A3">
            <w:r>
              <w:rPr>
                <w:color w:val="000000"/>
                <w:sz w:val="18"/>
                <w:szCs w:val="18"/>
              </w:rPr>
              <w:t>Identificador numérico del DMA correspondiente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FEE474" w14:textId="77777777" w:rsidR="00572599" w:rsidRDefault="00BE19A3">
            <w:r>
              <w:rPr>
                <w:color w:val="000000"/>
                <w:sz w:val="18"/>
                <w:szCs w:val="18"/>
              </w:rPr>
              <w:t>NULLABLE</w:t>
            </w:r>
          </w:p>
        </w:tc>
      </w:tr>
      <w:tr w:rsidR="00572599" w14:paraId="493C24ED"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94A54FA" w14:textId="77777777" w:rsidR="00572599" w:rsidRDefault="00572599"/>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3AAF016" w14:textId="77777777" w:rsidR="00572599" w:rsidRDefault="00BE19A3">
            <w:proofErr w:type="spellStart"/>
            <w:r>
              <w:rPr>
                <w:color w:val="000000"/>
                <w:sz w:val="18"/>
                <w:szCs w:val="18"/>
              </w:rPr>
              <w:t>term</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FC939CF" w14:textId="77777777" w:rsidR="00572599" w:rsidRDefault="00BE19A3">
            <w:r>
              <w:rPr>
                <w:color w:val="000000"/>
                <w:sz w:val="18"/>
                <w:szCs w:val="18"/>
              </w:rPr>
              <w:t>STRING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5BB8E6C" w14:textId="77777777" w:rsidR="00572599" w:rsidRDefault="00BE19A3">
            <w:r>
              <w:rPr>
                <w:color w:val="000000"/>
                <w:sz w:val="18"/>
                <w:szCs w:val="18"/>
              </w:rPr>
              <w:t xml:space="preserve">Término o palabra clave buscada en Google </w:t>
            </w:r>
            <w:proofErr w:type="spellStart"/>
            <w:r>
              <w:rPr>
                <w:color w:val="000000"/>
                <w:sz w:val="18"/>
                <w:szCs w:val="18"/>
              </w:rPr>
              <w:t>Trends</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537F02" w14:textId="77777777" w:rsidR="00572599" w:rsidRDefault="00BE19A3">
            <w:r>
              <w:rPr>
                <w:color w:val="000000"/>
                <w:sz w:val="18"/>
                <w:szCs w:val="18"/>
              </w:rPr>
              <w:t>NULLABLE</w:t>
            </w:r>
          </w:p>
        </w:tc>
      </w:tr>
      <w:tr w:rsidR="00572599" w14:paraId="667745A3"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617097" w14:textId="77777777" w:rsidR="00572599" w:rsidRDefault="00572599"/>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29182F" w14:textId="77777777" w:rsidR="00572599" w:rsidRDefault="00BE19A3">
            <w:proofErr w:type="spellStart"/>
            <w:r>
              <w:rPr>
                <w:color w:val="000000"/>
                <w:sz w:val="18"/>
                <w:szCs w:val="18"/>
              </w:rPr>
              <w:t>week</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F91C047" w14:textId="77777777" w:rsidR="00572599" w:rsidRDefault="00BE19A3">
            <w:r>
              <w:rPr>
                <w:color w:val="000000"/>
                <w:sz w:val="18"/>
                <w:szCs w:val="18"/>
              </w:rPr>
              <w:t>DATE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8A51B7" w14:textId="77777777" w:rsidR="00572599" w:rsidRDefault="00BE19A3">
            <w:r>
              <w:rPr>
                <w:color w:val="000000"/>
                <w:sz w:val="18"/>
                <w:szCs w:val="18"/>
              </w:rPr>
              <w:t>Semana a la que corresponde el dato de tendencia</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66D9EF0" w14:textId="77777777" w:rsidR="00572599" w:rsidRDefault="00BE19A3">
            <w:r>
              <w:rPr>
                <w:color w:val="000000"/>
                <w:sz w:val="18"/>
                <w:szCs w:val="18"/>
              </w:rPr>
              <w:t>NULLABLE</w:t>
            </w:r>
          </w:p>
        </w:tc>
      </w:tr>
      <w:tr w:rsidR="00572599" w14:paraId="74B165C0"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8B76026" w14:textId="77777777" w:rsidR="00572599" w:rsidRDefault="00572599"/>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DF054CA" w14:textId="77777777" w:rsidR="00572599" w:rsidRDefault="00BE19A3">
            <w:r>
              <w:rPr>
                <w:color w:val="000000"/>
                <w:sz w:val="18"/>
                <w:szCs w:val="18"/>
              </w:rPr>
              <w:t>score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F1B210" w14:textId="77777777" w:rsidR="00572599" w:rsidRDefault="00BE19A3">
            <w:r>
              <w:rPr>
                <w:color w:val="000000"/>
                <w:sz w:val="18"/>
                <w:szCs w:val="18"/>
              </w:rPr>
              <w:t>INTEGER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48B9D9" w14:textId="77777777" w:rsidR="00572599" w:rsidRDefault="00BE19A3">
            <w:r>
              <w:rPr>
                <w:color w:val="000000"/>
                <w:sz w:val="18"/>
                <w:szCs w:val="18"/>
              </w:rPr>
              <w:t>Puntuación de interés de búsqueda del término (0-100)</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0E8FDA" w14:textId="77777777" w:rsidR="00572599" w:rsidRDefault="00BE19A3">
            <w:r>
              <w:rPr>
                <w:color w:val="000000"/>
                <w:sz w:val="18"/>
                <w:szCs w:val="18"/>
              </w:rPr>
              <w:t>NULLABLE</w:t>
            </w:r>
          </w:p>
        </w:tc>
      </w:tr>
      <w:tr w:rsidR="00572599" w14:paraId="08D97A0D"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99627F" w14:textId="77777777" w:rsidR="00572599" w:rsidRDefault="00572599"/>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B6483C5" w14:textId="77777777" w:rsidR="00572599" w:rsidRDefault="00BE19A3">
            <w:proofErr w:type="spellStart"/>
            <w:r>
              <w:rPr>
                <w:color w:val="000000"/>
                <w:sz w:val="18"/>
                <w:szCs w:val="18"/>
              </w:rPr>
              <w:t>rank</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A1FEA0A" w14:textId="77777777" w:rsidR="00572599" w:rsidRDefault="00BE19A3">
            <w:r>
              <w:rPr>
                <w:color w:val="000000"/>
                <w:sz w:val="18"/>
                <w:szCs w:val="18"/>
              </w:rPr>
              <w:t>INTEGER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5627ACB" w14:textId="77777777" w:rsidR="00572599" w:rsidRDefault="00BE19A3">
            <w:r>
              <w:rPr>
                <w:color w:val="000000"/>
                <w:sz w:val="18"/>
                <w:szCs w:val="18"/>
              </w:rPr>
              <w:t>Posición de ranking del término dentro del DMA en esa semana</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0D8CA6" w14:textId="77777777" w:rsidR="00572599" w:rsidRDefault="00BE19A3">
            <w:r>
              <w:rPr>
                <w:color w:val="000000"/>
                <w:sz w:val="18"/>
                <w:szCs w:val="18"/>
              </w:rPr>
              <w:t>NULLABLE</w:t>
            </w:r>
          </w:p>
        </w:tc>
      </w:tr>
      <w:tr w:rsidR="00572599" w14:paraId="04E44804"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2BEB9D" w14:textId="77777777" w:rsidR="00572599" w:rsidRDefault="00572599"/>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1FAA3EE" w14:textId="77777777" w:rsidR="00572599" w:rsidRDefault="00BE19A3">
            <w:proofErr w:type="spellStart"/>
            <w:r>
              <w:rPr>
                <w:color w:val="000000"/>
                <w:sz w:val="18"/>
                <w:szCs w:val="18"/>
              </w:rPr>
              <w:t>refresh_date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76F964A" w14:textId="77777777" w:rsidR="00572599" w:rsidRDefault="00BE19A3">
            <w:r>
              <w:rPr>
                <w:color w:val="000000"/>
                <w:sz w:val="18"/>
                <w:szCs w:val="18"/>
              </w:rPr>
              <w:t>DATE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E54A87" w14:textId="77777777" w:rsidR="00572599" w:rsidRDefault="00BE19A3">
            <w:r>
              <w:rPr>
                <w:color w:val="000000"/>
                <w:sz w:val="18"/>
                <w:szCs w:val="18"/>
              </w:rPr>
              <w:t xml:space="preserve">Fecha de última actualización del registro en </w:t>
            </w:r>
            <w:proofErr w:type="spellStart"/>
            <w:r>
              <w:rPr>
                <w:color w:val="000000"/>
                <w:sz w:val="18"/>
                <w:szCs w:val="18"/>
              </w:rPr>
              <w:t>BigQuery</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691F58" w14:textId="77777777" w:rsidR="00572599" w:rsidRDefault="00BE19A3">
            <w:r>
              <w:rPr>
                <w:color w:val="000000"/>
                <w:sz w:val="18"/>
                <w:szCs w:val="18"/>
              </w:rPr>
              <w:t>NULLABLE</w:t>
            </w:r>
          </w:p>
        </w:tc>
      </w:tr>
      <w:tr w:rsidR="00572599" w14:paraId="01A03567" w14:textId="77777777">
        <w:tc>
          <w:tcPr>
            <w:tcW w:w="9360" w:type="dxa"/>
            <w:gridSpan w:val="5"/>
            <w:tcBorders>
              <w:top w:val="single" w:sz="8" w:space="0" w:color="1F4E79"/>
              <w:left w:val="single" w:sz="4" w:space="0" w:color="CCCCCC"/>
              <w:bottom w:val="single" w:sz="8" w:space="0" w:color="1F4E79"/>
              <w:right w:val="single" w:sz="4" w:space="0" w:color="CCCCCC"/>
            </w:tcBorders>
            <w:shd w:val="clear" w:color="auto" w:fill="DCE6F1"/>
            <w:tcMar>
              <w:top w:w="80" w:type="dxa"/>
              <w:left w:w="100" w:type="dxa"/>
              <w:bottom w:w="80" w:type="dxa"/>
              <w:right w:w="100" w:type="dxa"/>
            </w:tcMar>
          </w:tcPr>
          <w:p w14:paraId="44AB7B26" w14:textId="77777777" w:rsidR="00572599" w:rsidRDefault="00BE19A3">
            <w:r>
              <w:rPr>
                <w:b/>
                <w:bCs/>
                <w:color w:val="1F4E79"/>
                <w:sz w:val="20"/>
                <w:szCs w:val="20"/>
              </w:rPr>
              <w:lastRenderedPageBreak/>
              <w:t xml:space="preserve">Tabla: </w:t>
            </w:r>
            <w:proofErr w:type="spellStart"/>
            <w:r>
              <w:rPr>
                <w:b/>
                <w:bCs/>
                <w:color w:val="1F4E79"/>
                <w:sz w:val="20"/>
                <w:szCs w:val="20"/>
              </w:rPr>
              <w:t>international_to</w:t>
            </w:r>
            <w:r>
              <w:rPr>
                <w:b/>
                <w:bCs/>
                <w:color w:val="1F4E79"/>
                <w:sz w:val="20"/>
                <w:szCs w:val="20"/>
              </w:rPr>
              <w:t>p_</w:t>
            </w:r>
            <w:proofErr w:type="gramStart"/>
            <w:r>
              <w:rPr>
                <w:b/>
                <w:bCs/>
                <w:color w:val="1F4E79"/>
                <w:sz w:val="20"/>
                <w:szCs w:val="20"/>
              </w:rPr>
              <w:t>terms</w:t>
            </w:r>
            <w:proofErr w:type="spellEnd"/>
            <w:r>
              <w:rPr>
                <w:b/>
                <w:bCs/>
                <w:color w:val="1F4E79"/>
                <w:sz w:val="20"/>
                <w:szCs w:val="20"/>
              </w:rPr>
              <w:t xml:space="preserve">  |</w:t>
            </w:r>
            <w:proofErr w:type="gramEnd"/>
            <w:r>
              <w:rPr>
                <w:b/>
                <w:bCs/>
                <w:color w:val="1F4E79"/>
                <w:sz w:val="20"/>
                <w:szCs w:val="20"/>
              </w:rPr>
              <w:t xml:space="preserve">  </w:t>
            </w:r>
            <w:proofErr w:type="spellStart"/>
            <w:r>
              <w:rPr>
                <w:b/>
                <w:bCs/>
                <w:color w:val="1F4E79"/>
                <w:sz w:val="20"/>
                <w:szCs w:val="20"/>
              </w:rPr>
              <w:t>Dataset</w:t>
            </w:r>
            <w:proofErr w:type="spellEnd"/>
            <w:r>
              <w:rPr>
                <w:b/>
                <w:bCs/>
                <w:color w:val="1F4E79"/>
                <w:sz w:val="20"/>
                <w:szCs w:val="20"/>
              </w:rPr>
              <w:t xml:space="preserve">: </w:t>
            </w:r>
            <w:proofErr w:type="spellStart"/>
            <w:r>
              <w:rPr>
                <w:b/>
                <w:bCs/>
                <w:color w:val="1F4E79"/>
                <w:sz w:val="20"/>
                <w:szCs w:val="20"/>
              </w:rPr>
              <w:t>bigquery-public-data.google_trends</w:t>
            </w:r>
            <w:proofErr w:type="spellEnd"/>
            <w:r>
              <w:rPr>
                <w:b/>
                <w:bCs/>
                <w:color w:val="1F4E79"/>
                <w:sz w:val="20"/>
                <w:szCs w:val="20"/>
              </w:rPr>
              <w:t xml:space="preserve">  |  Alcance: Internacional (incluye Chile)</w:t>
            </w:r>
          </w:p>
        </w:tc>
      </w:tr>
      <w:tr w:rsidR="00572599" w14:paraId="4F5FD6FA"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00" w:type="dxa"/>
              <w:bottom w:w="80" w:type="dxa"/>
              <w:right w:w="100" w:type="dxa"/>
            </w:tcMar>
          </w:tcPr>
          <w:p w14:paraId="7A2D66AA" w14:textId="77777777" w:rsidR="00572599" w:rsidRDefault="00BE19A3">
            <w:proofErr w:type="spellStart"/>
            <w:r>
              <w:rPr>
                <w:b/>
                <w:bCs/>
                <w:color w:val="1F4E79"/>
                <w:sz w:val="18"/>
                <w:szCs w:val="18"/>
              </w:rPr>
              <w:t>international_top_terms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C87514" w14:textId="77777777" w:rsidR="00572599" w:rsidRDefault="00BE19A3">
            <w:proofErr w:type="spellStart"/>
            <w:r>
              <w:rPr>
                <w:color w:val="000000"/>
                <w:sz w:val="18"/>
                <w:szCs w:val="18"/>
              </w:rPr>
              <w:t>region_name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40663E" w14:textId="77777777" w:rsidR="00572599" w:rsidRDefault="00BE19A3">
            <w:r>
              <w:rPr>
                <w:color w:val="000000"/>
                <w:sz w:val="18"/>
                <w:szCs w:val="18"/>
              </w:rPr>
              <w:t>STRING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C9F3A88" w14:textId="77777777" w:rsidR="00572599" w:rsidRDefault="00BE19A3">
            <w:r>
              <w:rPr>
                <w:color w:val="000000"/>
                <w:sz w:val="18"/>
                <w:szCs w:val="18"/>
              </w:rPr>
              <w:t>Nombre de la región geográfica dentro del país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953D5C" w14:textId="77777777" w:rsidR="00572599" w:rsidRDefault="00BE19A3">
            <w:r>
              <w:rPr>
                <w:color w:val="000000"/>
                <w:sz w:val="18"/>
                <w:szCs w:val="18"/>
              </w:rPr>
              <w:t>NULLABLE</w:t>
            </w:r>
          </w:p>
        </w:tc>
      </w:tr>
      <w:tr w:rsidR="00572599" w14:paraId="058AC0E1"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AC70585" w14:textId="77777777" w:rsidR="00572599" w:rsidRDefault="00572599"/>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2B8AD8" w14:textId="77777777" w:rsidR="00572599" w:rsidRDefault="00BE19A3">
            <w:proofErr w:type="spellStart"/>
            <w:r>
              <w:rPr>
                <w:color w:val="000000"/>
                <w:sz w:val="18"/>
                <w:szCs w:val="18"/>
              </w:rPr>
              <w:t>region_code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7A5DE8" w14:textId="77777777" w:rsidR="00572599" w:rsidRDefault="00BE19A3">
            <w:r>
              <w:rPr>
                <w:color w:val="000000"/>
                <w:sz w:val="18"/>
                <w:szCs w:val="18"/>
              </w:rPr>
              <w:t>STRING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E71542A" w14:textId="77777777" w:rsidR="00572599" w:rsidRDefault="00BE19A3">
            <w:r>
              <w:rPr>
                <w:color w:val="000000"/>
                <w:sz w:val="18"/>
                <w:szCs w:val="18"/>
              </w:rPr>
              <w:t>Código identificador de la región geográfica</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B6A2A6" w14:textId="77777777" w:rsidR="00572599" w:rsidRDefault="00BE19A3">
            <w:r>
              <w:rPr>
                <w:color w:val="000000"/>
                <w:sz w:val="18"/>
                <w:szCs w:val="18"/>
              </w:rPr>
              <w:t>NULLABLE</w:t>
            </w:r>
          </w:p>
        </w:tc>
      </w:tr>
      <w:tr w:rsidR="00572599" w14:paraId="4956AC25"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71633E8" w14:textId="77777777" w:rsidR="00572599" w:rsidRDefault="00572599"/>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9D21FA6" w14:textId="77777777" w:rsidR="00572599" w:rsidRDefault="00BE19A3">
            <w:proofErr w:type="spellStart"/>
            <w:r>
              <w:rPr>
                <w:color w:val="000000"/>
                <w:sz w:val="18"/>
                <w:szCs w:val="18"/>
              </w:rPr>
              <w:t>term</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151160" w14:textId="77777777" w:rsidR="00572599" w:rsidRDefault="00BE19A3">
            <w:r>
              <w:rPr>
                <w:color w:val="000000"/>
                <w:sz w:val="18"/>
                <w:szCs w:val="18"/>
              </w:rPr>
              <w:t>STRING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486331" w14:textId="77777777" w:rsidR="00572599" w:rsidRDefault="00BE19A3">
            <w:r>
              <w:rPr>
                <w:color w:val="000000"/>
                <w:sz w:val="18"/>
                <w:szCs w:val="18"/>
              </w:rPr>
              <w:t xml:space="preserve">Término o palabra clave buscada en Google </w:t>
            </w:r>
            <w:proofErr w:type="spellStart"/>
            <w:r>
              <w:rPr>
                <w:color w:val="000000"/>
                <w:sz w:val="18"/>
                <w:szCs w:val="18"/>
              </w:rPr>
              <w:t>Trends</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124E68" w14:textId="77777777" w:rsidR="00572599" w:rsidRDefault="00BE19A3">
            <w:r>
              <w:rPr>
                <w:color w:val="000000"/>
                <w:sz w:val="18"/>
                <w:szCs w:val="18"/>
              </w:rPr>
              <w:t>NULLABLE</w:t>
            </w:r>
          </w:p>
        </w:tc>
      </w:tr>
      <w:tr w:rsidR="00572599" w14:paraId="3DE95042"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16E268" w14:textId="77777777" w:rsidR="00572599" w:rsidRDefault="00572599"/>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1F876E4" w14:textId="77777777" w:rsidR="00572599" w:rsidRDefault="00BE19A3">
            <w:proofErr w:type="spellStart"/>
            <w:r>
              <w:rPr>
                <w:color w:val="000000"/>
                <w:sz w:val="18"/>
                <w:szCs w:val="18"/>
              </w:rPr>
              <w:t>week</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3F5CAC5" w14:textId="77777777" w:rsidR="00572599" w:rsidRDefault="00BE19A3">
            <w:r>
              <w:rPr>
                <w:color w:val="000000"/>
                <w:sz w:val="18"/>
                <w:szCs w:val="18"/>
              </w:rPr>
              <w:t>DATE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770950D" w14:textId="77777777" w:rsidR="00572599" w:rsidRDefault="00BE19A3">
            <w:r>
              <w:rPr>
                <w:color w:val="000000"/>
                <w:sz w:val="18"/>
                <w:szCs w:val="18"/>
              </w:rPr>
              <w:t>Semana a la que corresponde el dato de tendencia</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12D105" w14:textId="77777777" w:rsidR="00572599" w:rsidRDefault="00BE19A3">
            <w:r>
              <w:rPr>
                <w:color w:val="000000"/>
                <w:sz w:val="18"/>
                <w:szCs w:val="18"/>
              </w:rPr>
              <w:t>NULLABLE</w:t>
            </w:r>
          </w:p>
        </w:tc>
      </w:tr>
      <w:tr w:rsidR="00572599" w14:paraId="3D7B9E63"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AB8CA98" w14:textId="77777777" w:rsidR="00572599" w:rsidRDefault="00572599"/>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410228" w14:textId="77777777" w:rsidR="00572599" w:rsidRDefault="00BE19A3">
            <w:r>
              <w:rPr>
                <w:color w:val="000000"/>
                <w:sz w:val="18"/>
                <w:szCs w:val="18"/>
              </w:rPr>
              <w:t>score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EFCA9AB" w14:textId="77777777" w:rsidR="00572599" w:rsidRDefault="00BE19A3">
            <w:r>
              <w:rPr>
                <w:color w:val="000000"/>
                <w:sz w:val="18"/>
                <w:szCs w:val="18"/>
              </w:rPr>
              <w:t>INTEGER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E060FF7" w14:textId="77777777" w:rsidR="00572599" w:rsidRDefault="00BE19A3">
            <w:r>
              <w:rPr>
                <w:color w:val="000000"/>
                <w:sz w:val="18"/>
                <w:szCs w:val="18"/>
              </w:rPr>
              <w:t>Puntuación de interés de búsqueda del término (0-100)</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9F408A" w14:textId="77777777" w:rsidR="00572599" w:rsidRDefault="00BE19A3">
            <w:r>
              <w:rPr>
                <w:color w:val="000000"/>
                <w:sz w:val="18"/>
                <w:szCs w:val="18"/>
              </w:rPr>
              <w:t>NULLABLE</w:t>
            </w:r>
          </w:p>
        </w:tc>
      </w:tr>
      <w:tr w:rsidR="00572599" w14:paraId="280AB3BB"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7814E8" w14:textId="77777777" w:rsidR="00572599" w:rsidRDefault="00572599"/>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BC6D30E" w14:textId="77777777" w:rsidR="00572599" w:rsidRDefault="00BE19A3">
            <w:proofErr w:type="spellStart"/>
            <w:r>
              <w:rPr>
                <w:color w:val="000000"/>
                <w:sz w:val="18"/>
                <w:szCs w:val="18"/>
              </w:rPr>
              <w:t>rank</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59BCAEE" w14:textId="77777777" w:rsidR="00572599" w:rsidRDefault="00BE19A3">
            <w:r>
              <w:rPr>
                <w:color w:val="000000"/>
                <w:sz w:val="18"/>
                <w:szCs w:val="18"/>
              </w:rPr>
              <w:t>INTEGER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C4D645" w14:textId="77777777" w:rsidR="00572599" w:rsidRDefault="00BE19A3">
            <w:r>
              <w:rPr>
                <w:color w:val="000000"/>
                <w:sz w:val="18"/>
                <w:szCs w:val="18"/>
              </w:rPr>
              <w:t>Posición de ranking del término dentro de la región</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E5CC552" w14:textId="77777777" w:rsidR="00572599" w:rsidRDefault="00BE19A3">
            <w:r>
              <w:rPr>
                <w:color w:val="000000"/>
                <w:sz w:val="18"/>
                <w:szCs w:val="18"/>
              </w:rPr>
              <w:t>NULLABLE</w:t>
            </w:r>
          </w:p>
        </w:tc>
      </w:tr>
      <w:tr w:rsidR="00572599" w14:paraId="264D7A1E"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D9DD7B6" w14:textId="77777777" w:rsidR="00572599" w:rsidRDefault="00572599"/>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B694598" w14:textId="77777777" w:rsidR="00572599" w:rsidRDefault="00BE19A3">
            <w:proofErr w:type="spellStart"/>
            <w:r>
              <w:rPr>
                <w:color w:val="000000"/>
                <w:sz w:val="18"/>
                <w:szCs w:val="18"/>
              </w:rPr>
              <w:t>refresh_date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09FC850" w14:textId="77777777" w:rsidR="00572599" w:rsidRDefault="00BE19A3">
            <w:r>
              <w:rPr>
                <w:color w:val="000000"/>
                <w:sz w:val="18"/>
                <w:szCs w:val="18"/>
              </w:rPr>
              <w:t>DATE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D474B6" w14:textId="77777777" w:rsidR="00572599" w:rsidRDefault="00BE19A3">
            <w:r>
              <w:rPr>
                <w:color w:val="000000"/>
                <w:sz w:val="18"/>
                <w:szCs w:val="18"/>
              </w:rPr>
              <w:t xml:space="preserve">Fecha de última actualización del registro en </w:t>
            </w:r>
            <w:proofErr w:type="spellStart"/>
            <w:r>
              <w:rPr>
                <w:color w:val="000000"/>
                <w:sz w:val="18"/>
                <w:szCs w:val="18"/>
              </w:rPr>
              <w:t>BigQuery</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D8E472E" w14:textId="77777777" w:rsidR="00572599" w:rsidRDefault="00BE19A3">
            <w:r>
              <w:rPr>
                <w:color w:val="000000"/>
                <w:sz w:val="18"/>
                <w:szCs w:val="18"/>
              </w:rPr>
              <w:t>NULLABLE</w:t>
            </w:r>
          </w:p>
        </w:tc>
      </w:tr>
      <w:tr w:rsidR="00572599" w14:paraId="30B94725"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52928A" w14:textId="77777777" w:rsidR="00572599" w:rsidRDefault="00572599"/>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BCC701B" w14:textId="77777777" w:rsidR="00572599" w:rsidRDefault="00BE19A3">
            <w:proofErr w:type="spellStart"/>
            <w:r>
              <w:rPr>
                <w:color w:val="000000"/>
                <w:sz w:val="18"/>
                <w:szCs w:val="18"/>
              </w:rPr>
              <w:t>country_name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CF58995" w14:textId="77777777" w:rsidR="00572599" w:rsidRDefault="00BE19A3">
            <w:r>
              <w:rPr>
                <w:color w:val="000000"/>
                <w:sz w:val="18"/>
                <w:szCs w:val="18"/>
              </w:rPr>
              <w:t>STRING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AC07CC" w14:textId="77777777" w:rsidR="00572599" w:rsidRDefault="00BE19A3">
            <w:r>
              <w:rPr>
                <w:color w:val="000000"/>
                <w:sz w:val="18"/>
                <w:szCs w:val="18"/>
              </w:rPr>
              <w:t xml:space="preserve">Nombre completo del país (ej. Chile, </w:t>
            </w:r>
            <w:proofErr w:type="spellStart"/>
            <w:r>
              <w:rPr>
                <w:color w:val="000000"/>
                <w:sz w:val="18"/>
                <w:szCs w:val="18"/>
              </w:rPr>
              <w:t>United</w:t>
            </w:r>
            <w:proofErr w:type="spellEnd"/>
            <w:r>
              <w:rPr>
                <w:color w:val="000000"/>
                <w:sz w:val="18"/>
                <w:szCs w:val="18"/>
              </w:rPr>
              <w:t xml:space="preserve"> </w:t>
            </w:r>
            <w:proofErr w:type="spellStart"/>
            <w:r>
              <w:rPr>
                <w:color w:val="000000"/>
                <w:sz w:val="18"/>
                <w:szCs w:val="18"/>
              </w:rPr>
              <w:t>States</w:t>
            </w:r>
            <w:proofErr w:type="spellEnd"/>
            <w:r>
              <w:rPr>
                <w:color w:val="000000"/>
                <w:sz w:val="18"/>
                <w:szCs w:val="18"/>
              </w:rPr>
              <w:t>)</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B401E3" w14:textId="77777777" w:rsidR="00572599" w:rsidRDefault="00BE19A3">
            <w:r>
              <w:rPr>
                <w:color w:val="000000"/>
                <w:sz w:val="18"/>
                <w:szCs w:val="18"/>
              </w:rPr>
              <w:t>NULLABLE</w:t>
            </w:r>
          </w:p>
        </w:tc>
      </w:tr>
      <w:tr w:rsidR="00572599" w14:paraId="5C6DCB44"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EEB1C93" w14:textId="77777777" w:rsidR="00572599" w:rsidRDefault="00572599"/>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CB40DD8" w14:textId="77777777" w:rsidR="00572599" w:rsidRDefault="00BE19A3">
            <w:proofErr w:type="spellStart"/>
            <w:r>
              <w:rPr>
                <w:color w:val="000000"/>
                <w:sz w:val="18"/>
                <w:szCs w:val="18"/>
              </w:rPr>
              <w:t>country_code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83D42A" w14:textId="77777777" w:rsidR="00572599" w:rsidRDefault="00BE19A3">
            <w:r>
              <w:rPr>
                <w:color w:val="000000"/>
                <w:sz w:val="18"/>
                <w:szCs w:val="18"/>
              </w:rPr>
              <w:t>STRING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6F07AD" w14:textId="77777777" w:rsidR="00572599" w:rsidRDefault="00BE19A3">
            <w:r>
              <w:rPr>
                <w:color w:val="000000"/>
                <w:sz w:val="18"/>
                <w:szCs w:val="18"/>
              </w:rPr>
              <w:t>Código ISO del país (ej. CL para Chile, US para EE.UU.)</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866F6F" w14:textId="77777777" w:rsidR="00572599" w:rsidRDefault="00BE19A3">
            <w:r>
              <w:rPr>
                <w:color w:val="000000"/>
                <w:sz w:val="18"/>
                <w:szCs w:val="18"/>
              </w:rPr>
              <w:t>NULLABLE</w:t>
            </w:r>
          </w:p>
        </w:tc>
      </w:tr>
    </w:tbl>
    <w:p w14:paraId="7B1BD6A7" w14:textId="77777777" w:rsidR="00572599" w:rsidRDefault="00572599">
      <w:pPr>
        <w:spacing w:after="240"/>
      </w:pPr>
    </w:p>
    <w:p w14:paraId="7606B488" w14:textId="77777777" w:rsidR="00572599" w:rsidRDefault="00572599">
      <w:pPr>
        <w:spacing w:after="240"/>
      </w:pPr>
    </w:p>
    <w:p w14:paraId="7A48CCF3" w14:textId="77777777" w:rsidR="00572599" w:rsidRDefault="00572599">
      <w:pPr>
        <w:spacing w:after="24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72599" w14:paraId="750EF547" w14:textId="77777777">
        <w:trPr>
          <w:trHeight w:val="960"/>
        </w:trPr>
        <w:tc>
          <w:tcPr>
            <w:tcW w:w="9360" w:type="dxa"/>
            <w:tcBorders>
              <w:top w:val="single" w:sz="6" w:space="0" w:color="2E75B6"/>
              <w:left w:val="nil"/>
              <w:bottom w:val="single" w:sz="6" w:space="0" w:color="2E75B6"/>
              <w:right w:val="nil"/>
            </w:tcBorders>
            <w:shd w:val="clear" w:color="auto" w:fill="D6E4F0"/>
            <w:tcMar>
              <w:top w:w="120" w:type="dxa"/>
              <w:left w:w="240" w:type="dxa"/>
              <w:bottom w:w="120" w:type="dxa"/>
              <w:right w:w="240" w:type="dxa"/>
            </w:tcMar>
          </w:tcPr>
          <w:p w14:paraId="55EB76BE" w14:textId="77777777" w:rsidR="00572599" w:rsidRDefault="00BE19A3">
            <w:pPr>
              <w:jc w:val="center"/>
            </w:pPr>
            <w:r>
              <w:rPr>
                <w:i/>
                <w:iCs/>
                <w:color w:val="444444"/>
                <w:sz w:val="20"/>
                <w:szCs w:val="20"/>
              </w:rPr>
              <w:t>Todos los artefactos fueron desarrollados en el contexto del</w:t>
            </w:r>
          </w:p>
          <w:p w14:paraId="45374997" w14:textId="77777777" w:rsidR="00572599" w:rsidRDefault="00BE19A3">
            <w:pPr>
              <w:jc w:val="center"/>
            </w:pPr>
            <w:r>
              <w:rPr>
                <w:b/>
                <w:bCs/>
                <w:color w:val="1F4E79"/>
                <w:sz w:val="20"/>
                <w:szCs w:val="20"/>
              </w:rPr>
              <w:t xml:space="preserve">Caso de </w:t>
            </w:r>
            <w:proofErr w:type="gramStart"/>
            <w:r>
              <w:rPr>
                <w:b/>
                <w:bCs/>
                <w:color w:val="1F4E79"/>
                <w:sz w:val="20"/>
                <w:szCs w:val="20"/>
              </w:rPr>
              <w:t>Estudio :</w:t>
            </w:r>
            <w:proofErr w:type="gramEnd"/>
            <w:r>
              <w:rPr>
                <w:b/>
                <w:bCs/>
                <w:color w:val="1F4E79"/>
                <w:sz w:val="20"/>
                <w:szCs w:val="20"/>
              </w:rPr>
              <w:t xml:space="preserve"> </w:t>
            </w:r>
            <w:r>
              <w:rPr>
                <w:b/>
                <w:bCs/>
                <w:color w:val="1F4E79"/>
                <w:sz w:val="20"/>
                <w:szCs w:val="20"/>
              </w:rPr>
              <w:t xml:space="preserve">Google </w:t>
            </w:r>
            <w:proofErr w:type="spellStart"/>
            <w:r>
              <w:rPr>
                <w:b/>
                <w:bCs/>
                <w:color w:val="1F4E79"/>
                <w:sz w:val="20"/>
                <w:szCs w:val="20"/>
              </w:rPr>
              <w:t>Trends</w:t>
            </w:r>
            <w:proofErr w:type="spellEnd"/>
            <w:r>
              <w:rPr>
                <w:b/>
                <w:bCs/>
                <w:color w:val="1F4E79"/>
                <w:sz w:val="20"/>
                <w:szCs w:val="20"/>
              </w:rPr>
              <w:t xml:space="preserve"> y top </w:t>
            </w:r>
            <w:proofErr w:type="spellStart"/>
            <w:r>
              <w:rPr>
                <w:b/>
                <w:bCs/>
                <w:color w:val="1F4E79"/>
                <w:sz w:val="20"/>
                <w:szCs w:val="20"/>
              </w:rPr>
              <w:t>terms</w:t>
            </w:r>
            <w:proofErr w:type="spellEnd"/>
            <w:r>
              <w:rPr>
                <w:b/>
                <w:bCs/>
                <w:color w:val="1F4E79"/>
                <w:sz w:val="20"/>
                <w:szCs w:val="20"/>
              </w:rPr>
              <w:t xml:space="preserve"> — ITY1101 Gestión de Datos para IA</w:t>
            </w:r>
          </w:p>
        </w:tc>
      </w:tr>
    </w:tbl>
    <w:p w14:paraId="59E49350" w14:textId="77777777" w:rsidR="00572599" w:rsidRDefault="00572599">
      <w:pPr>
        <w:spacing w:after="120"/>
      </w:pPr>
    </w:p>
    <w:sectPr w:rsidR="00572599" w:rsidSect="00AE0C9B">
      <w:headerReference w:type="default" r:id="rId11"/>
      <w:footerReference w:type="default" r:id="rId12"/>
      <w:headerReference w:type="first" r:id="rId13"/>
      <w:pgSz w:w="12240" w:h="15840"/>
      <w:pgMar w:top="1440" w:right="1440" w:bottom="1440" w:left="1440" w:header="708" w:footer="70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C0A6E" w14:textId="77777777" w:rsidR="00BE19A3" w:rsidRDefault="00BE19A3">
      <w:r>
        <w:separator/>
      </w:r>
    </w:p>
  </w:endnote>
  <w:endnote w:type="continuationSeparator" w:id="0">
    <w:p w14:paraId="11378576" w14:textId="77777777" w:rsidR="00BE19A3" w:rsidRDefault="00BE1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32D9B6-6CC8-48F6-8D3F-6866E83D7286}"/>
  </w:font>
  <w:font w:name="Calibri">
    <w:panose1 w:val="020F0502020204030204"/>
    <w:charset w:val="00"/>
    <w:family w:val="swiss"/>
    <w:pitch w:val="variable"/>
    <w:sig w:usb0="E0002AFF" w:usb1="4000ACFF" w:usb2="00000001" w:usb3="00000000" w:csb0="000001FF" w:csb1="00000000"/>
    <w:embedRegular r:id="rId2" w:fontKey="{6AA4A132-FF1E-4003-B5CF-4F1843453CBF}"/>
  </w:font>
  <w:font w:name="Cambria">
    <w:panose1 w:val="02040503050406030204"/>
    <w:charset w:val="00"/>
    <w:family w:val="roman"/>
    <w:pitch w:val="variable"/>
    <w:sig w:usb0="A00002EF" w:usb1="4000004B" w:usb2="00000000" w:usb3="00000000" w:csb0="0000019F" w:csb1="00000000"/>
    <w:embedRegular r:id="rId3" w:fontKey="{388F8BAE-5AA4-4575-89E9-69DB608BD6AC}"/>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D2EBB" w14:textId="77777777" w:rsidR="00572599" w:rsidRDefault="00BE19A3">
    <w:pPr>
      <w:pBdr>
        <w:top w:val="single" w:sz="4" w:space="4" w:color="2E75B6"/>
      </w:pBdr>
      <w:tabs>
        <w:tab w:val="right" w:pos="9360"/>
      </w:tabs>
      <w:spacing w:before="80"/>
    </w:pPr>
    <w:r>
      <w:rPr>
        <w:color w:val="888888"/>
        <w:sz w:val="16"/>
        <w:szCs w:val="16"/>
      </w:rPr>
      <w:t xml:space="preserve">Sistema de Auditoría para </w:t>
    </w:r>
    <w:proofErr w:type="gramStart"/>
    <w:r>
      <w:rPr>
        <w:color w:val="888888"/>
        <w:sz w:val="16"/>
        <w:szCs w:val="16"/>
      </w:rPr>
      <w:t>Fintech  |</w:t>
    </w:r>
    <w:proofErr w:type="gramEnd"/>
    <w:r>
      <w:rPr>
        <w:color w:val="888888"/>
        <w:sz w:val="16"/>
        <w:szCs w:val="16"/>
      </w:rPr>
      <w:t xml:space="preserve">  Pipeline Híbrido </w:t>
    </w:r>
    <w:proofErr w:type="spellStart"/>
    <w:r>
      <w:rPr>
        <w:color w:val="888888"/>
        <w:sz w:val="16"/>
        <w:szCs w:val="16"/>
      </w:rPr>
      <w:t>ModularPágina</w:t>
    </w:r>
    <w:proofErr w:type="spell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AE0C9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BE2FB" w14:textId="77777777" w:rsidR="00BE19A3" w:rsidRDefault="00BE19A3">
      <w:r>
        <w:separator/>
      </w:r>
    </w:p>
  </w:footnote>
  <w:footnote w:type="continuationSeparator" w:id="0">
    <w:p w14:paraId="2F2248DD" w14:textId="77777777" w:rsidR="00BE19A3" w:rsidRDefault="00BE19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3EEB9" w14:textId="77777777" w:rsidR="00572599" w:rsidRDefault="00BE19A3">
    <w:pPr>
      <w:pBdr>
        <w:bottom w:val="single" w:sz="6" w:space="4" w:color="2E75B6"/>
      </w:pBdr>
      <w:spacing w:after="120"/>
    </w:pPr>
    <w:r>
      <w:rPr>
        <w:color w:val="888888"/>
        <w:sz w:val="18"/>
        <w:szCs w:val="18"/>
      </w:rPr>
      <w:t xml:space="preserve">ITY1101 – Gestión de Datos para </w:t>
    </w:r>
    <w:proofErr w:type="gramStart"/>
    <w:r>
      <w:rPr>
        <w:color w:val="888888"/>
        <w:sz w:val="18"/>
        <w:szCs w:val="18"/>
      </w:rPr>
      <w:t>IA  |</w:t>
    </w:r>
    <w:proofErr w:type="gramEnd"/>
    <w:r>
      <w:rPr>
        <w:color w:val="888888"/>
        <w:sz w:val="18"/>
        <w:szCs w:val="18"/>
      </w:rPr>
      <w:t xml:space="preserve">  Evaluación Parcial N°1</w:t>
    </w:r>
    <w:r>
      <w:rPr>
        <w:color w:val="2E75B6"/>
        <w:sz w:val="18"/>
        <w:szCs w:val="18"/>
      </w:rPr>
      <w:t xml:space="preserve">  |  Sección B: Entrega de Encargo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B5C08" w14:textId="65B26B2F" w:rsidR="00AE0C9B" w:rsidRDefault="00AE0C9B" w:rsidP="00AE0C9B">
    <w:pPr>
      <w:pStyle w:val="NormalWeb"/>
    </w:pPr>
    <w:r>
      <w:rPr>
        <w:noProof/>
      </w:rPr>
      <w:drawing>
        <wp:inline distT="0" distB="0" distL="0" distR="0" wp14:anchorId="30B24F5C" wp14:editId="2E26D718">
          <wp:extent cx="828675" cy="8286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p>
  <w:p w14:paraId="26EF227F" w14:textId="77777777" w:rsidR="00AE0C9B" w:rsidRDefault="00AE0C9B">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599"/>
    <w:rsid w:val="00572599"/>
    <w:rsid w:val="00A5451B"/>
    <w:rsid w:val="00AE0C9B"/>
    <w:rsid w:val="00BE19A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A2D6D"/>
  <w15:docId w15:val="{8905FAEF-EA5C-44E0-BBF0-84E5B8B0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20"/>
      <w:outlineLvl w:val="0"/>
    </w:pPr>
    <w:rPr>
      <w:b/>
      <w:bCs/>
      <w:color w:val="1F4E79"/>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40" w:after="80"/>
      <w:outlineLvl w:val="1"/>
    </w:pPr>
    <w:rPr>
      <w:b/>
      <w:bCs/>
      <w:color w:val="2E75B6"/>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TtuloTDC">
    <w:name w:val="TOC Heading"/>
    <w:basedOn w:val="Ttulo1"/>
    <w:next w:val="Normal"/>
    <w:uiPriority w:val="39"/>
    <w:unhideWhenUsed/>
    <w:qFormat/>
    <w:rsid w:val="00AE0C9B"/>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DC1">
    <w:name w:val="toc 1"/>
    <w:basedOn w:val="Normal"/>
    <w:next w:val="Normal"/>
    <w:autoRedefine/>
    <w:uiPriority w:val="39"/>
    <w:unhideWhenUsed/>
    <w:rsid w:val="00AE0C9B"/>
    <w:pPr>
      <w:spacing w:after="100"/>
    </w:pPr>
  </w:style>
  <w:style w:type="paragraph" w:styleId="TDC2">
    <w:name w:val="toc 2"/>
    <w:basedOn w:val="Normal"/>
    <w:next w:val="Normal"/>
    <w:autoRedefine/>
    <w:uiPriority w:val="39"/>
    <w:unhideWhenUsed/>
    <w:rsid w:val="00AE0C9B"/>
    <w:pPr>
      <w:spacing w:after="100"/>
      <w:ind w:left="220"/>
    </w:pPr>
  </w:style>
  <w:style w:type="character" w:styleId="Hipervnculo">
    <w:name w:val="Hyperlink"/>
    <w:basedOn w:val="Fuentedeprrafopredeter"/>
    <w:uiPriority w:val="99"/>
    <w:unhideWhenUsed/>
    <w:rsid w:val="00AE0C9B"/>
    <w:rPr>
      <w:color w:val="0000FF" w:themeColor="hyperlink"/>
      <w:u w:val="single"/>
    </w:rPr>
  </w:style>
  <w:style w:type="paragraph" w:styleId="Sinespaciado">
    <w:name w:val="No Spacing"/>
    <w:link w:val="SinespaciadoCar"/>
    <w:uiPriority w:val="1"/>
    <w:qFormat/>
    <w:rsid w:val="00AE0C9B"/>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AE0C9B"/>
    <w:rPr>
      <w:rFonts w:asciiTheme="minorHAnsi" w:eastAsiaTheme="minorEastAsia" w:hAnsiTheme="minorHAnsi" w:cstheme="minorBidi"/>
    </w:rPr>
  </w:style>
  <w:style w:type="paragraph" w:styleId="Encabezado">
    <w:name w:val="header"/>
    <w:basedOn w:val="Normal"/>
    <w:link w:val="EncabezadoCar"/>
    <w:uiPriority w:val="99"/>
    <w:unhideWhenUsed/>
    <w:rsid w:val="00AE0C9B"/>
    <w:pPr>
      <w:tabs>
        <w:tab w:val="center" w:pos="4419"/>
        <w:tab w:val="right" w:pos="8838"/>
      </w:tabs>
    </w:pPr>
  </w:style>
  <w:style w:type="character" w:customStyle="1" w:styleId="EncabezadoCar">
    <w:name w:val="Encabezado Car"/>
    <w:basedOn w:val="Fuentedeprrafopredeter"/>
    <w:link w:val="Encabezado"/>
    <w:uiPriority w:val="99"/>
    <w:rsid w:val="00AE0C9B"/>
  </w:style>
  <w:style w:type="paragraph" w:styleId="Piedepgina">
    <w:name w:val="footer"/>
    <w:basedOn w:val="Normal"/>
    <w:link w:val="PiedepginaCar"/>
    <w:uiPriority w:val="99"/>
    <w:unhideWhenUsed/>
    <w:rsid w:val="00AE0C9B"/>
    <w:pPr>
      <w:tabs>
        <w:tab w:val="center" w:pos="4419"/>
        <w:tab w:val="right" w:pos="8838"/>
      </w:tabs>
    </w:pPr>
  </w:style>
  <w:style w:type="character" w:customStyle="1" w:styleId="PiedepginaCar">
    <w:name w:val="Pie de página Car"/>
    <w:basedOn w:val="Fuentedeprrafopredeter"/>
    <w:link w:val="Piedepgina"/>
    <w:uiPriority w:val="99"/>
    <w:rsid w:val="00AE0C9B"/>
  </w:style>
  <w:style w:type="paragraph" w:styleId="NormalWeb">
    <w:name w:val="Normal (Web)"/>
    <w:basedOn w:val="Normal"/>
    <w:uiPriority w:val="99"/>
    <w:semiHidden/>
    <w:unhideWhenUsed/>
    <w:rsid w:val="00AE0C9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760525">
      <w:bodyDiv w:val="1"/>
      <w:marLeft w:val="0"/>
      <w:marRight w:val="0"/>
      <w:marTop w:val="0"/>
      <w:marBottom w:val="0"/>
      <w:divBdr>
        <w:top w:val="none" w:sz="0" w:space="0" w:color="auto"/>
        <w:left w:val="none" w:sz="0" w:space="0" w:color="auto"/>
        <w:bottom w:val="none" w:sz="0" w:space="0" w:color="auto"/>
        <w:right w:val="none" w:sz="0" w:space="0" w:color="auto"/>
      </w:divBdr>
    </w:div>
    <w:div w:id="2006784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32B8C385044BA9A4C26B2BD019B586"/>
        <w:category>
          <w:name w:val="General"/>
          <w:gallery w:val="placeholder"/>
        </w:category>
        <w:types>
          <w:type w:val="bbPlcHdr"/>
        </w:types>
        <w:behaviors>
          <w:behavior w:val="content"/>
        </w:behaviors>
        <w:guid w:val="{ED4AEC59-E555-4463-ADB7-FA798E7F8AB1}"/>
      </w:docPartPr>
      <w:docPartBody>
        <w:p w:rsidR="00000000" w:rsidRDefault="00B621C3" w:rsidP="00B621C3">
          <w:pPr>
            <w:pStyle w:val="C632B8C385044BA9A4C26B2BD019B586"/>
          </w:pPr>
          <w:r>
            <w:rPr>
              <w:rFonts w:asciiTheme="majorHAnsi" w:eastAsiaTheme="majorEastAsia" w:hAnsiTheme="majorHAnsi" w:cstheme="majorBidi"/>
              <w:caps/>
              <w:color w:val="4472C4"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Arial Unicode MS">
    <w:altName w:val="Arial"/>
    <w:panose1 w:val="020B0604020202020204"/>
    <w:charset w:val="00"/>
    <w:family w:val="auto"/>
    <w:pitch w:val="default"/>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1C3"/>
    <w:rsid w:val="00513C47"/>
    <w:rsid w:val="00B621C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632B8C385044BA9A4C26B2BD019B586">
    <w:name w:val="C632B8C385044BA9A4C26B2BD019B586"/>
    <w:rsid w:val="00B621C3"/>
  </w:style>
  <w:style w:type="paragraph" w:customStyle="1" w:styleId="88BE1BBB5B8241B19A687EA8514488A9">
    <w:name w:val="88BE1BBB5B8241B19A687EA8514488A9"/>
    <w:rsid w:val="00B621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79C964-1DE4-4927-A579-0E628DC5B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1813</Words>
  <Characters>9976</Characters>
  <Application>Microsoft Office Word</Application>
  <DocSecurity>0</DocSecurity>
  <Lines>83</Lines>
  <Paragraphs>23</Paragraphs>
  <ScaleCrop>false</ScaleCrop>
  <Company/>
  <LinksUpToDate>false</LinksUpToDate>
  <CharactersWithSpaces>11766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TERMS EN GOOGLE TRENDS</dc:title>
  <dc:creator>AV-Alumno</dc:creator>
  <cp:lastModifiedBy>AV-Alumno</cp:lastModifiedBy>
  <cp:revision>2</cp:revision>
  <dcterms:created xsi:type="dcterms:W3CDTF">2026-04-10T13:42:00Z</dcterms:created>
  <dcterms:modified xsi:type="dcterms:W3CDTF">2026-04-10T13:42:00Z</dcterms:modified>
</cp:coreProperties>
</file>