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32D84" w14:textId="5F6A2873" w:rsidR="00907FD4" w:rsidRDefault="00FF7FF7" w:rsidP="00907FD4">
      <w:pPr>
        <w:spacing w:after="0" w:line="276" w:lineRule="auto"/>
        <w:rPr>
          <w:b/>
          <w:bCs/>
          <w:sz w:val="32"/>
          <w:szCs w:val="32"/>
        </w:rPr>
      </w:pPr>
      <w:proofErr w:type="spellStart"/>
      <w:r>
        <w:rPr>
          <w:b/>
          <w:bCs/>
          <w:sz w:val="32"/>
          <w:szCs w:val="32"/>
        </w:rPr>
        <w:t>Fluddle</w:t>
      </w:r>
      <w:proofErr w:type="spellEnd"/>
      <w:r w:rsidR="00907FD4">
        <w:rPr>
          <w:b/>
          <w:bCs/>
          <w:sz w:val="32"/>
          <w:szCs w:val="32"/>
        </w:rPr>
        <w:t xml:space="preserve"> Shorebird Surveys</w:t>
      </w:r>
    </w:p>
    <w:p w14:paraId="64EC6C8E" w14:textId="5D0D8091" w:rsidR="00EA5F3B" w:rsidRPr="00EA5F3B" w:rsidRDefault="00907FD4" w:rsidP="00907FD4">
      <w:pPr>
        <w:rPr>
          <w:sz w:val="28"/>
          <w:szCs w:val="28"/>
        </w:rPr>
      </w:pPr>
      <w:r>
        <w:rPr>
          <w:sz w:val="28"/>
          <w:szCs w:val="28"/>
        </w:rPr>
        <w:t>Detailed Protocol for Point Count Surveys</w:t>
      </w:r>
    </w:p>
    <w:p w14:paraId="194BA1C2" w14:textId="1422CAB5" w:rsidR="00AD5047" w:rsidRDefault="00907FD4" w:rsidP="00907FD4">
      <w:r>
        <w:t>The goal of the ephemeral wetland – or “</w:t>
      </w:r>
      <w:proofErr w:type="spellStart"/>
      <w:r>
        <w:t>fluddle</w:t>
      </w:r>
      <w:proofErr w:type="spellEnd"/>
      <w:r>
        <w:t xml:space="preserve">” – project in Illinois is to collect data on how migratory shorebirds, especially members of the genera </w:t>
      </w:r>
      <w:r>
        <w:rPr>
          <w:i/>
          <w:iCs/>
        </w:rPr>
        <w:t xml:space="preserve">Calidris </w:t>
      </w:r>
      <w:r>
        <w:t xml:space="preserve">(sandpipers), </w:t>
      </w:r>
      <w:r>
        <w:rPr>
          <w:i/>
          <w:iCs/>
        </w:rPr>
        <w:t xml:space="preserve">Tringa </w:t>
      </w:r>
      <w:r>
        <w:t xml:space="preserve">(yellowlegs), and </w:t>
      </w:r>
      <w:proofErr w:type="spellStart"/>
      <w:r>
        <w:rPr>
          <w:i/>
          <w:iCs/>
        </w:rPr>
        <w:t>Limnodromus</w:t>
      </w:r>
      <w:proofErr w:type="spellEnd"/>
      <w:r>
        <w:rPr>
          <w:i/>
          <w:iCs/>
        </w:rPr>
        <w:t xml:space="preserve"> </w:t>
      </w:r>
      <w:r>
        <w:t xml:space="preserve">(dowitchers), utilize flooded agricultural fields. To accomplish this, we are looking for volunteers </w:t>
      </w:r>
      <w:r w:rsidR="00AD5047">
        <w:t xml:space="preserve">to conduct point count surveys at </w:t>
      </w:r>
      <w:proofErr w:type="spellStart"/>
      <w:r w:rsidR="00AD5047">
        <w:t>fluddles</w:t>
      </w:r>
      <w:proofErr w:type="spellEnd"/>
      <w:r w:rsidR="00AD5047">
        <w:t xml:space="preserve"> across Illinois. If you want to know more about the science behind this project, see </w:t>
      </w:r>
      <w:hyperlink w:anchor="_Background_Information" w:history="1">
        <w:r w:rsidR="004D4136" w:rsidRPr="004D4136">
          <w:rPr>
            <w:rStyle w:val="Hyperlink"/>
          </w:rPr>
          <w:t>Background Information</w:t>
        </w:r>
      </w:hyperlink>
      <w:r w:rsidR="00AD5047">
        <w:t>.</w:t>
      </w:r>
    </w:p>
    <w:p w14:paraId="5FCF9BD7" w14:textId="2D4B8D05" w:rsidR="00AD5047" w:rsidRDefault="00AD5047" w:rsidP="00907FD4">
      <w:r>
        <w:t xml:space="preserve">Participation involves </w:t>
      </w:r>
      <w:r w:rsidR="00D75FA2">
        <w:t xml:space="preserve">visiting select </w:t>
      </w:r>
      <w:proofErr w:type="spellStart"/>
      <w:r w:rsidR="00D75FA2">
        <w:t>fluddle</w:t>
      </w:r>
      <w:proofErr w:type="spellEnd"/>
      <w:r w:rsidR="00D75FA2">
        <w:t xml:space="preserve"> locations during spring (April-May) and fall (July-November) migrations and conducting a point count survey of all shorebirds at the </w:t>
      </w:r>
      <w:proofErr w:type="spellStart"/>
      <w:r w:rsidR="00D75FA2">
        <w:t>fluddle</w:t>
      </w:r>
      <w:proofErr w:type="spellEnd"/>
      <w:r w:rsidR="00D75FA2">
        <w:t xml:space="preserve">. Data will be collected through the eBird platform. We ask that volunteers have </w:t>
      </w:r>
      <w:r w:rsidR="00CC774F">
        <w:t xml:space="preserve">a basic understanding of how eBird works and experience identifying shorebirds. </w:t>
      </w:r>
    </w:p>
    <w:p w14:paraId="5D303C7F" w14:textId="1E8DAF1A" w:rsidR="000F217E" w:rsidRDefault="00CC774F" w:rsidP="00907FD4">
      <w:r>
        <w:t>If you have any questions or concerns, please contact Alex Smilor via email (</w:t>
      </w:r>
      <w:hyperlink r:id="rId5" w:history="1">
        <w:r w:rsidRPr="00FA3A0B">
          <w:rPr>
            <w:rStyle w:val="Hyperlink"/>
          </w:rPr>
          <w:t>awsmilor@illinois.edu</w:t>
        </w:r>
      </w:hyperlink>
      <w:r>
        <w:t xml:space="preserve">). </w:t>
      </w:r>
    </w:p>
    <w:p w14:paraId="1F9F5F2E" w14:textId="193A5155" w:rsidR="00EA5F3B" w:rsidRPr="00EA5F3B" w:rsidRDefault="00EA5F3B" w:rsidP="00EA5F3B">
      <w:pPr>
        <w:spacing w:after="0"/>
        <w:rPr>
          <w:b/>
          <w:bCs/>
          <w:sz w:val="28"/>
          <w:szCs w:val="28"/>
        </w:rPr>
      </w:pPr>
      <w:r w:rsidRPr="00EA5F3B">
        <w:rPr>
          <w:b/>
          <w:bCs/>
          <w:sz w:val="28"/>
          <w:szCs w:val="28"/>
        </w:rPr>
        <w:t>Table of Contents</w:t>
      </w:r>
    </w:p>
    <w:p w14:paraId="084C1E2E" w14:textId="44B15F9F" w:rsidR="00EA5F3B" w:rsidRDefault="00EA5F3B" w:rsidP="00EA5F3B">
      <w:pPr>
        <w:pStyle w:val="ListParagraph"/>
        <w:numPr>
          <w:ilvl w:val="0"/>
          <w:numId w:val="7"/>
        </w:numPr>
        <w:spacing w:after="0"/>
      </w:pPr>
      <w:hyperlink w:anchor="_Point_Count_Survey" w:history="1">
        <w:r w:rsidRPr="00EA5F3B">
          <w:rPr>
            <w:rStyle w:val="Hyperlink"/>
          </w:rPr>
          <w:t>Point Count Survey Instructions</w:t>
        </w:r>
      </w:hyperlink>
    </w:p>
    <w:p w14:paraId="100D6664" w14:textId="77777777" w:rsidR="00EA5F3B" w:rsidRDefault="00EA5F3B" w:rsidP="00EA5F3B">
      <w:pPr>
        <w:pStyle w:val="ListParagraph"/>
        <w:numPr>
          <w:ilvl w:val="1"/>
          <w:numId w:val="7"/>
        </w:numPr>
        <w:spacing w:after="0"/>
      </w:pPr>
      <w:hyperlink w:anchor="_Step_1:_Selecting" w:history="1">
        <w:r w:rsidRPr="00EA5F3B">
          <w:rPr>
            <w:rStyle w:val="Hyperlink"/>
          </w:rPr>
          <w:t>Step 1: Selecting Sites</w:t>
        </w:r>
      </w:hyperlink>
    </w:p>
    <w:p w14:paraId="7848FA78" w14:textId="098400AD" w:rsidR="00EA5F3B" w:rsidRDefault="00EA5F3B" w:rsidP="003C7757">
      <w:pPr>
        <w:pStyle w:val="ListParagraph"/>
        <w:numPr>
          <w:ilvl w:val="1"/>
          <w:numId w:val="7"/>
        </w:numPr>
        <w:spacing w:after="0"/>
      </w:pPr>
      <w:hyperlink w:anchor="_Step_2:_Visiting" w:history="1">
        <w:r w:rsidRPr="00EA5F3B">
          <w:rPr>
            <w:rStyle w:val="Hyperlink"/>
          </w:rPr>
          <w:t>Step 2: Visiting Sites</w:t>
        </w:r>
      </w:hyperlink>
      <w:r w:rsidR="003C7757">
        <w:t xml:space="preserve"> </w:t>
      </w:r>
    </w:p>
    <w:p w14:paraId="46D2E527" w14:textId="77777777" w:rsidR="00EA5F3B" w:rsidRDefault="00EA5F3B" w:rsidP="003C7757">
      <w:pPr>
        <w:pStyle w:val="ListParagraph"/>
        <w:numPr>
          <w:ilvl w:val="1"/>
          <w:numId w:val="7"/>
        </w:numPr>
        <w:spacing w:after="0"/>
      </w:pPr>
      <w:hyperlink w:anchor="_Step_3:_Submitting" w:history="1">
        <w:r w:rsidRPr="00EA5F3B">
          <w:rPr>
            <w:rStyle w:val="Hyperlink"/>
          </w:rPr>
          <w:t>Step 3: Submitting Checklists</w:t>
        </w:r>
      </w:hyperlink>
    </w:p>
    <w:p w14:paraId="39B1599C" w14:textId="5CA9AA18" w:rsidR="00EA5F3B" w:rsidRDefault="00EA5F3B" w:rsidP="003C7757">
      <w:pPr>
        <w:pStyle w:val="ListParagraph"/>
        <w:numPr>
          <w:ilvl w:val="0"/>
          <w:numId w:val="7"/>
        </w:numPr>
        <w:spacing w:after="0"/>
      </w:pPr>
      <w:hyperlink w:anchor="_Background_Information" w:history="1">
        <w:r w:rsidRPr="00EA5F3B">
          <w:rPr>
            <w:rStyle w:val="Hyperlink"/>
          </w:rPr>
          <w:t>Background Information</w:t>
        </w:r>
      </w:hyperlink>
    </w:p>
    <w:p w14:paraId="3D315289" w14:textId="77777777" w:rsidR="00EA5F3B" w:rsidRPr="00EA5F3B" w:rsidRDefault="00EA5F3B" w:rsidP="00EA5F3B">
      <w:pPr>
        <w:spacing w:after="0"/>
      </w:pPr>
    </w:p>
    <w:p w14:paraId="1229EC87" w14:textId="3EE45112" w:rsidR="000F217E" w:rsidRDefault="005026E8" w:rsidP="00907FD4">
      <w:pPr>
        <w:rPr>
          <w:b/>
          <w:bCs/>
          <w:sz w:val="28"/>
          <w:szCs w:val="28"/>
        </w:rPr>
      </w:pPr>
      <w:r>
        <w:rPr>
          <w:b/>
          <w:bCs/>
          <w:sz w:val="28"/>
          <w:szCs w:val="28"/>
        </w:rPr>
        <w:t>Definitions</w:t>
      </w:r>
    </w:p>
    <w:p w14:paraId="1C2A0BFA" w14:textId="6FCD3930" w:rsidR="005026E8" w:rsidRDefault="005026E8" w:rsidP="00907FD4">
      <w:proofErr w:type="spellStart"/>
      <w:r>
        <w:rPr>
          <w:b/>
          <w:bCs/>
        </w:rPr>
        <w:t>Fluddle</w:t>
      </w:r>
      <w:proofErr w:type="spellEnd"/>
      <w:r>
        <w:rPr>
          <w:b/>
          <w:bCs/>
        </w:rPr>
        <w:t xml:space="preserve">. </w:t>
      </w:r>
      <w:r w:rsidR="00FF7FF7">
        <w:t xml:space="preserve">Also known as puddles, ephemeral wetlands, or mudflats. </w:t>
      </w:r>
      <w:r>
        <w:t xml:space="preserve">A shallow wetland with minimal vegetation and mudflats, often found in depressions in agricultural fields. </w:t>
      </w:r>
    </w:p>
    <w:p w14:paraId="0DB0B94E" w14:textId="77777777" w:rsidR="00562936" w:rsidRDefault="005026E8" w:rsidP="00907FD4">
      <w:r>
        <w:rPr>
          <w:b/>
          <w:bCs/>
        </w:rPr>
        <w:t>Shorebird.</w:t>
      </w:r>
      <w:r>
        <w:t xml:space="preserve"> Birds in the order Charadriiformes commonly found in wading along shorelines and mudflats. Members of this group include sandpipers, plovers, stilts, phalaropes</w:t>
      </w:r>
      <w:r w:rsidR="00FF7FF7">
        <w:t>, yellowlegs and dowitchers.</w:t>
      </w:r>
    </w:p>
    <w:p w14:paraId="52D0A10F" w14:textId="77777777" w:rsidR="00562936" w:rsidRDefault="00562936" w:rsidP="00907FD4"/>
    <w:p w14:paraId="5A48974B" w14:textId="77777777" w:rsidR="00562936" w:rsidRDefault="00562936" w:rsidP="00907FD4"/>
    <w:p w14:paraId="2B7FF2F9" w14:textId="77777777" w:rsidR="00562936" w:rsidRDefault="00562936" w:rsidP="00907FD4"/>
    <w:p w14:paraId="22AB8C56" w14:textId="0821B843" w:rsidR="000F217E" w:rsidRPr="0063587A" w:rsidRDefault="000F217E" w:rsidP="0063587A">
      <w:pPr>
        <w:pStyle w:val="Heading1"/>
        <w:rPr>
          <w:b/>
          <w:bCs/>
          <w:color w:val="000000" w:themeColor="text1"/>
          <w:sz w:val="28"/>
          <w:szCs w:val="28"/>
        </w:rPr>
      </w:pPr>
      <w:bookmarkStart w:id="0" w:name="_Point_Count_Survey"/>
      <w:bookmarkEnd w:id="0"/>
      <w:r w:rsidRPr="0063587A">
        <w:rPr>
          <w:b/>
          <w:bCs/>
          <w:color w:val="000000" w:themeColor="text1"/>
          <w:sz w:val="28"/>
          <w:szCs w:val="28"/>
        </w:rPr>
        <w:lastRenderedPageBreak/>
        <w:t>Point Count Survey Instructions</w:t>
      </w:r>
    </w:p>
    <w:p w14:paraId="04B399D3" w14:textId="14ECFEBA" w:rsidR="00907FD4" w:rsidRPr="00EA5F3B" w:rsidRDefault="000F217E" w:rsidP="00EA5F3B">
      <w:pPr>
        <w:pStyle w:val="Heading2"/>
        <w:spacing w:before="0" w:after="0"/>
        <w:rPr>
          <w:b/>
          <w:bCs/>
          <w:color w:val="000000" w:themeColor="text1"/>
          <w:sz w:val="24"/>
          <w:szCs w:val="24"/>
        </w:rPr>
      </w:pPr>
      <w:bookmarkStart w:id="1" w:name="_Step_1:_Selecting"/>
      <w:bookmarkEnd w:id="1"/>
      <w:r w:rsidRPr="00EA5F3B">
        <w:rPr>
          <w:b/>
          <w:bCs/>
          <w:color w:val="000000" w:themeColor="text1"/>
          <w:sz w:val="24"/>
          <w:szCs w:val="24"/>
        </w:rPr>
        <w:t>Step 1</w:t>
      </w:r>
      <w:r w:rsidR="00B93C82" w:rsidRPr="00EA5F3B">
        <w:rPr>
          <w:b/>
          <w:bCs/>
          <w:color w:val="000000" w:themeColor="text1"/>
          <w:sz w:val="24"/>
          <w:szCs w:val="24"/>
        </w:rPr>
        <w:t>:</w:t>
      </w:r>
      <w:r w:rsidRPr="00EA5F3B">
        <w:rPr>
          <w:b/>
          <w:bCs/>
          <w:color w:val="000000" w:themeColor="text1"/>
          <w:sz w:val="24"/>
          <w:szCs w:val="24"/>
        </w:rPr>
        <w:t xml:space="preserve"> Selecting Sites</w:t>
      </w:r>
    </w:p>
    <w:p w14:paraId="5BD982A3" w14:textId="2839177F" w:rsidR="00FF7FF7" w:rsidRDefault="00FF7FF7" w:rsidP="00FF7FF7">
      <w:pPr>
        <w:pStyle w:val="ListParagraph"/>
        <w:numPr>
          <w:ilvl w:val="0"/>
          <w:numId w:val="5"/>
        </w:numPr>
      </w:pPr>
      <w:r>
        <w:t>For this project, we have two different sites, with have been classified by their level of priority. Each are described below.</w:t>
      </w:r>
    </w:p>
    <w:p w14:paraId="2A48D0A6" w14:textId="534B51E0" w:rsidR="00FF7FF7" w:rsidRDefault="00FF7FF7" w:rsidP="00FF7FF7">
      <w:pPr>
        <w:pStyle w:val="ListParagraph"/>
        <w:numPr>
          <w:ilvl w:val="1"/>
          <w:numId w:val="5"/>
        </w:numPr>
      </w:pPr>
      <w:r>
        <w:rPr>
          <w:b/>
          <w:bCs/>
        </w:rPr>
        <w:t xml:space="preserve">High Priority. </w:t>
      </w:r>
      <w:r>
        <w:t>High priority sites are selected locations on public and private lands that we will be monitoring intensively throughout the season. These sites have specified survey points and hotspots. These are the sites where we want to focus volunteer efforts.</w:t>
      </w:r>
    </w:p>
    <w:p w14:paraId="4F1F8383" w14:textId="7ECB7445" w:rsidR="00FF7FF7" w:rsidRDefault="00FF7FF7" w:rsidP="00FF7FF7">
      <w:pPr>
        <w:pStyle w:val="ListParagraph"/>
        <w:numPr>
          <w:ilvl w:val="1"/>
          <w:numId w:val="5"/>
        </w:numPr>
      </w:pPr>
      <w:r>
        <w:rPr>
          <w:b/>
          <w:bCs/>
        </w:rPr>
        <w:t>Low Priority.</w:t>
      </w:r>
      <w:r>
        <w:t xml:space="preserve"> Low priority sites </w:t>
      </w:r>
      <w:r w:rsidR="00844EF8">
        <w:t xml:space="preserve">are any other </w:t>
      </w:r>
      <w:proofErr w:type="spellStart"/>
      <w:r w:rsidR="00844EF8">
        <w:t>fluddles</w:t>
      </w:r>
      <w:proofErr w:type="spellEnd"/>
      <w:r w:rsidR="00844EF8">
        <w:t xml:space="preserve"> you want to visit and conduct a point count at using this protocol. This will help us broaden the scope of our analysis and potentially help us identify future </w:t>
      </w:r>
      <w:proofErr w:type="spellStart"/>
      <w:r w:rsidR="00844EF8">
        <w:t>fluddles</w:t>
      </w:r>
      <w:proofErr w:type="spellEnd"/>
      <w:r w:rsidR="00844EF8">
        <w:t xml:space="preserve"> to study.</w:t>
      </w:r>
    </w:p>
    <w:p w14:paraId="365CA925" w14:textId="41780507" w:rsidR="00844EF8" w:rsidRDefault="00844EF8" w:rsidP="00844EF8">
      <w:pPr>
        <w:pStyle w:val="ListParagraph"/>
        <w:numPr>
          <w:ilvl w:val="0"/>
          <w:numId w:val="5"/>
        </w:numPr>
      </w:pPr>
      <w:r>
        <w:t>The location of each high priority site can be found on this online</w:t>
      </w:r>
      <w:r w:rsidR="00FC0439">
        <w:t xml:space="preserve"> </w:t>
      </w:r>
      <w:hyperlink r:id="rId6" w:history="1">
        <w:r w:rsidR="00FC0439" w:rsidRPr="002A63A5">
          <w:rPr>
            <w:rStyle w:val="Hyperlink"/>
          </w:rPr>
          <w:t>ArcGIS</w:t>
        </w:r>
        <w:r w:rsidRPr="002A63A5">
          <w:rPr>
            <w:rStyle w:val="Hyperlink"/>
          </w:rPr>
          <w:t xml:space="preserve"> map</w:t>
        </w:r>
      </w:hyperlink>
      <w:r w:rsidR="00FC0439">
        <w:t>.</w:t>
      </w:r>
    </w:p>
    <w:p w14:paraId="108053E1" w14:textId="672D81B2" w:rsidR="00844EF8" w:rsidRDefault="00844EF8" w:rsidP="00844EF8">
      <w:pPr>
        <w:pStyle w:val="ListParagraph"/>
        <w:numPr>
          <w:ilvl w:val="0"/>
          <w:numId w:val="5"/>
        </w:numPr>
      </w:pPr>
      <w:r>
        <w:t xml:space="preserve">If you are interested in volunteering, we strongly encourage you to start by surveying High Priority sites. These are sites we have explicit permission to monitor and </w:t>
      </w:r>
      <w:r w:rsidR="00B72E33">
        <w:t>are where your data will have the largest impact.</w:t>
      </w:r>
    </w:p>
    <w:p w14:paraId="334DFB65" w14:textId="206397C1" w:rsidR="00B72E33" w:rsidRPr="00EA5F3B" w:rsidRDefault="00B93C82" w:rsidP="00EA5F3B">
      <w:pPr>
        <w:pStyle w:val="Heading2"/>
        <w:spacing w:before="0" w:after="0"/>
        <w:rPr>
          <w:b/>
          <w:bCs/>
          <w:color w:val="000000" w:themeColor="text1"/>
          <w:sz w:val="24"/>
          <w:szCs w:val="24"/>
        </w:rPr>
      </w:pPr>
      <w:bookmarkStart w:id="2" w:name="_Step_2:_Visiting"/>
      <w:bookmarkEnd w:id="2"/>
      <w:r w:rsidRPr="00EA5F3B">
        <w:rPr>
          <w:b/>
          <w:bCs/>
          <w:color w:val="000000" w:themeColor="text1"/>
          <w:sz w:val="24"/>
          <w:szCs w:val="24"/>
        </w:rPr>
        <w:t>Step 2: Visiting Sites</w:t>
      </w:r>
    </w:p>
    <w:p w14:paraId="4873F764" w14:textId="4291411D" w:rsidR="00B93C82" w:rsidRDefault="00B93C82" w:rsidP="00B93C82">
      <w:pPr>
        <w:pStyle w:val="ListParagraph"/>
        <w:numPr>
          <w:ilvl w:val="0"/>
          <w:numId w:val="5"/>
        </w:numPr>
      </w:pPr>
      <w:r>
        <w:t xml:space="preserve">Please conduct all your surveys between </w:t>
      </w:r>
      <w:r w:rsidRPr="00B93C82">
        <w:rPr>
          <w:b/>
          <w:bCs/>
        </w:rPr>
        <w:t>April 01</w:t>
      </w:r>
      <w:r>
        <w:t xml:space="preserve"> and</w:t>
      </w:r>
      <w:r w:rsidR="0011177D">
        <w:t xml:space="preserve"> </w:t>
      </w:r>
      <w:r w:rsidR="0011177D">
        <w:rPr>
          <w:b/>
          <w:bCs/>
        </w:rPr>
        <w:t>May 31</w:t>
      </w:r>
      <w:r w:rsidR="0011177D">
        <w:t xml:space="preserve"> and between </w:t>
      </w:r>
      <w:r w:rsidR="0011177D">
        <w:rPr>
          <w:b/>
          <w:bCs/>
        </w:rPr>
        <w:t xml:space="preserve">July 01 </w:t>
      </w:r>
      <w:r w:rsidR="0011177D">
        <w:t>and</w:t>
      </w:r>
      <w:r>
        <w:t xml:space="preserve"> </w:t>
      </w:r>
      <w:r w:rsidRPr="00B93C82">
        <w:rPr>
          <w:b/>
          <w:bCs/>
        </w:rPr>
        <w:t>November 30</w:t>
      </w:r>
      <w:r>
        <w:t>. Many sites may not have water or be</w:t>
      </w:r>
      <w:r w:rsidR="005B3FB6">
        <w:t xml:space="preserve"> easily visible past May or June, but you are welcome to visit sites at any time during this period. </w:t>
      </w:r>
    </w:p>
    <w:p w14:paraId="3F527D24" w14:textId="40B99A2A" w:rsidR="00FD65D4" w:rsidRDefault="005B3FB6" w:rsidP="005B3FB6">
      <w:pPr>
        <w:pStyle w:val="ListParagraph"/>
        <w:numPr>
          <w:ilvl w:val="0"/>
          <w:numId w:val="5"/>
        </w:numPr>
      </w:pPr>
      <w:r>
        <w:t xml:space="preserve">Conduct all surveys between </w:t>
      </w:r>
      <w:r>
        <w:rPr>
          <w:b/>
          <w:bCs/>
        </w:rPr>
        <w:t>sunrise</w:t>
      </w:r>
      <w:r>
        <w:t xml:space="preserve"> and </w:t>
      </w:r>
      <w:r>
        <w:rPr>
          <w:b/>
          <w:bCs/>
        </w:rPr>
        <w:t>sunset</w:t>
      </w:r>
      <w:r>
        <w:t>.</w:t>
      </w:r>
    </w:p>
    <w:p w14:paraId="03F24E29" w14:textId="2EB4116D" w:rsidR="005B3FB6" w:rsidRDefault="005B3FB6" w:rsidP="005B3FB6">
      <w:pPr>
        <w:pStyle w:val="ListParagraph"/>
        <w:numPr>
          <w:ilvl w:val="0"/>
          <w:numId w:val="5"/>
        </w:numPr>
      </w:pPr>
      <w:r>
        <w:t>You may visit sites as frequently as desired, so you could visit the same site two days in a row or two weeks apart.</w:t>
      </w:r>
    </w:p>
    <w:p w14:paraId="4389085D" w14:textId="53ACD7C4" w:rsidR="005B3FB6" w:rsidRDefault="00742788" w:rsidP="002F5683">
      <w:pPr>
        <w:ind w:left="720"/>
        <w:rPr>
          <w:b/>
          <w:bCs/>
        </w:rPr>
      </w:pPr>
      <w:r>
        <w:rPr>
          <w:b/>
          <w:bCs/>
        </w:rPr>
        <w:t xml:space="preserve">Step 2a: Navigating to </w:t>
      </w:r>
      <w:r w:rsidR="002F5683">
        <w:rPr>
          <w:b/>
          <w:bCs/>
        </w:rPr>
        <w:t xml:space="preserve">the </w:t>
      </w:r>
      <w:r>
        <w:rPr>
          <w:b/>
          <w:bCs/>
        </w:rPr>
        <w:t>Sites</w:t>
      </w:r>
    </w:p>
    <w:p w14:paraId="2DCFCBB8" w14:textId="77777777" w:rsidR="002F5683" w:rsidRDefault="00742788" w:rsidP="002F5683">
      <w:pPr>
        <w:pStyle w:val="ListParagraph"/>
        <w:numPr>
          <w:ilvl w:val="1"/>
          <w:numId w:val="5"/>
        </w:numPr>
      </w:pPr>
      <w:r>
        <w:t xml:space="preserve">If you are visiting a High Priority site, navigate to the selected point count location for the site. </w:t>
      </w:r>
      <w:r w:rsidR="002F5683">
        <w:t xml:space="preserve">In general, these points have been selected to be easily accessible and far enough from the </w:t>
      </w:r>
      <w:proofErr w:type="spellStart"/>
      <w:r w:rsidR="002F5683">
        <w:t>fluddles</w:t>
      </w:r>
      <w:proofErr w:type="spellEnd"/>
      <w:r w:rsidR="002F5683">
        <w:t xml:space="preserve"> to prevent birds from flushing. </w:t>
      </w:r>
    </w:p>
    <w:p w14:paraId="35748916" w14:textId="0E37D8F8" w:rsidR="002F5683" w:rsidRDefault="002F5683" w:rsidP="002F5683">
      <w:pPr>
        <w:pStyle w:val="ListParagraph"/>
        <w:numPr>
          <w:ilvl w:val="1"/>
          <w:numId w:val="5"/>
        </w:numPr>
      </w:pPr>
      <w:r>
        <w:t>If you are visiting a Low Priority site,</w:t>
      </w:r>
      <w:r w:rsidR="00CE2524">
        <w:t xml:space="preserve"> find a safe location to survey from that is far enough from the </w:t>
      </w:r>
      <w:proofErr w:type="spellStart"/>
      <w:r w:rsidR="00CE2524">
        <w:t>fluddle</w:t>
      </w:r>
      <w:proofErr w:type="spellEnd"/>
      <w:r w:rsidR="00CE2524">
        <w:t xml:space="preserve"> to avoid stressing the birds. </w:t>
      </w:r>
    </w:p>
    <w:p w14:paraId="3C3D3430" w14:textId="6B049BEF" w:rsidR="002F5683" w:rsidRDefault="002F5683" w:rsidP="002F5683">
      <w:pPr>
        <w:ind w:left="720"/>
        <w:rPr>
          <w:b/>
          <w:bCs/>
        </w:rPr>
      </w:pPr>
      <w:r w:rsidRPr="002F5683">
        <w:rPr>
          <w:b/>
          <w:bCs/>
        </w:rPr>
        <w:t>Step 2</w:t>
      </w:r>
      <w:r w:rsidR="00B35178">
        <w:rPr>
          <w:b/>
          <w:bCs/>
        </w:rPr>
        <w:t>b</w:t>
      </w:r>
      <w:r w:rsidRPr="002F5683">
        <w:rPr>
          <w:b/>
          <w:bCs/>
        </w:rPr>
        <w:t xml:space="preserve">: </w:t>
      </w:r>
      <w:r>
        <w:rPr>
          <w:b/>
          <w:bCs/>
        </w:rPr>
        <w:t>Conduct a point count at the site</w:t>
      </w:r>
    </w:p>
    <w:p w14:paraId="17D91F0C" w14:textId="4BAA608A" w:rsidR="005D6941" w:rsidRDefault="00CE2524" w:rsidP="005D6941">
      <w:pPr>
        <w:pStyle w:val="ListParagraph"/>
        <w:numPr>
          <w:ilvl w:val="1"/>
          <w:numId w:val="5"/>
        </w:numPr>
      </w:pPr>
      <w:r>
        <w:rPr>
          <w:b/>
          <w:bCs/>
        </w:rPr>
        <w:t xml:space="preserve">Record all birds seen or heard during a </w:t>
      </w:r>
      <w:r w:rsidR="00E5171F">
        <w:rPr>
          <w:b/>
          <w:bCs/>
        </w:rPr>
        <w:t>5</w:t>
      </w:r>
      <w:r>
        <w:rPr>
          <w:b/>
          <w:bCs/>
        </w:rPr>
        <w:t>- to 60-minute period on an eBird checklist.</w:t>
      </w:r>
      <w:r>
        <w:t xml:space="preserve"> Remain at the point for at least 10 minutes and no more than 60 minutes. Using binoculars or a scope, </w:t>
      </w:r>
      <w:r w:rsidR="005D6941">
        <w:t xml:space="preserve">identify and count all species and individuals at and around the </w:t>
      </w:r>
      <w:proofErr w:type="spellStart"/>
      <w:r w:rsidR="005D6941">
        <w:t>fluddle</w:t>
      </w:r>
      <w:proofErr w:type="spellEnd"/>
      <w:r w:rsidR="005D6941">
        <w:t xml:space="preserve">, including non-shorebird species. This is a </w:t>
      </w:r>
      <w:r w:rsidR="005D6941" w:rsidRPr="005D6941">
        <w:rPr>
          <w:b/>
          <w:bCs/>
        </w:rPr>
        <w:t>stationary checklist</w:t>
      </w:r>
      <w:r w:rsidR="005D6941">
        <w:t>, meaning you should not be moving more than a few steps away from the point.</w:t>
      </w:r>
    </w:p>
    <w:p w14:paraId="0F2D5D7C" w14:textId="77777777" w:rsidR="005D6941" w:rsidRDefault="005D6941" w:rsidP="005D6941">
      <w:pPr>
        <w:pStyle w:val="ListParagraph"/>
        <w:numPr>
          <w:ilvl w:val="1"/>
          <w:numId w:val="5"/>
        </w:numPr>
      </w:pPr>
      <w:r>
        <w:lastRenderedPageBreak/>
        <w:t xml:space="preserve">When conducting the point count, please </w:t>
      </w:r>
      <w:r w:rsidRPr="005D6941">
        <w:rPr>
          <w:b/>
          <w:bCs/>
        </w:rPr>
        <w:t>refrain from using Merlin Sound ID</w:t>
      </w:r>
      <w:r>
        <w:t xml:space="preserve">. While Merlin Sound ID can be a great learning tool, we ask that you not use it during the point count. </w:t>
      </w:r>
    </w:p>
    <w:p w14:paraId="32527FF9" w14:textId="793148F2" w:rsidR="002F5683" w:rsidRDefault="005D6941" w:rsidP="00B35178">
      <w:pPr>
        <w:pStyle w:val="ListParagraph"/>
        <w:numPr>
          <w:ilvl w:val="1"/>
          <w:numId w:val="5"/>
        </w:numPr>
      </w:pPr>
      <w:r>
        <w:t>When possible</w:t>
      </w:r>
      <w:r w:rsidRPr="00B35178">
        <w:t>,</w:t>
      </w:r>
      <w:r w:rsidRPr="00B35178">
        <w:rPr>
          <w:b/>
          <w:bCs/>
        </w:rPr>
        <w:t xml:space="preserve"> obtain exact counts of shorebirds</w:t>
      </w:r>
      <w:r>
        <w:rPr>
          <w:bCs/>
        </w:rPr>
        <w:t xml:space="preserve"> observed, though estimates are acceptable when observing larger flocks. Estimates of non-shorebird species are fine. </w:t>
      </w:r>
      <w:r w:rsidRPr="00B35178">
        <w:rPr>
          <w:bCs/>
        </w:rPr>
        <w:t xml:space="preserve">If you are uncertain if a bird is </w:t>
      </w:r>
      <w:r w:rsidR="00B35178" w:rsidRPr="00B35178">
        <w:rPr>
          <w:bCs/>
        </w:rPr>
        <w:t>a new individual</w:t>
      </w:r>
      <w:r w:rsidR="00B35178">
        <w:rPr>
          <w:bCs/>
        </w:rPr>
        <w:t xml:space="preserve">, </w:t>
      </w:r>
      <w:r w:rsidR="00B35178" w:rsidRPr="00B35178">
        <w:rPr>
          <w:bCs/>
        </w:rPr>
        <w:t xml:space="preserve">we ask that you </w:t>
      </w:r>
      <w:r w:rsidR="00B35178" w:rsidRPr="00B35178">
        <w:rPr>
          <w:b/>
        </w:rPr>
        <w:t>remain conservative with your counts</w:t>
      </w:r>
      <w:r w:rsidR="00B35178" w:rsidRPr="00B35178">
        <w:rPr>
          <w:bCs/>
        </w:rPr>
        <w:t xml:space="preserve">. When in doubt regarding a count, submit the highest number of individuals counted at one moment in time. </w:t>
      </w:r>
      <w:r w:rsidR="00B35178">
        <w:rPr>
          <w:bCs/>
        </w:rPr>
        <w:t xml:space="preserve">For more information on how to count, see </w:t>
      </w:r>
      <w:hyperlink r:id="rId7" w:history="1">
        <w:r w:rsidR="00B35178" w:rsidRPr="00614AB7">
          <w:rPr>
            <w:rStyle w:val="Hyperlink"/>
            <w:bCs/>
          </w:rPr>
          <w:t>https://ebird.org/news/counting-101/</w:t>
        </w:r>
      </w:hyperlink>
      <w:r w:rsidR="00B35178">
        <w:t>.</w:t>
      </w:r>
    </w:p>
    <w:p w14:paraId="2517558B" w14:textId="3C9BC60A" w:rsidR="00716389" w:rsidRPr="00B35178" w:rsidRDefault="00716389" w:rsidP="00B35178">
      <w:pPr>
        <w:pStyle w:val="ListParagraph"/>
        <w:numPr>
          <w:ilvl w:val="1"/>
          <w:numId w:val="5"/>
        </w:numPr>
      </w:pPr>
      <w:r>
        <w:t xml:space="preserve">During the point count, please </w:t>
      </w:r>
      <w:r w:rsidRPr="00716389">
        <w:rPr>
          <w:b/>
          <w:bCs/>
        </w:rPr>
        <w:t>take a photo</w:t>
      </w:r>
      <w:r>
        <w:t xml:space="preserve"> of the </w:t>
      </w:r>
      <w:proofErr w:type="spellStart"/>
      <w:r>
        <w:t>fluddle</w:t>
      </w:r>
      <w:proofErr w:type="spellEnd"/>
      <w:r>
        <w:t xml:space="preserve"> with a camera or smartphone. After you submit the checklist, upload this photo as a habitat photo as part of your checklist media. These images will help us track when </w:t>
      </w:r>
      <w:proofErr w:type="spellStart"/>
      <w:r>
        <w:t>fluddles</w:t>
      </w:r>
      <w:proofErr w:type="spellEnd"/>
      <w:r>
        <w:t xml:space="preserve"> dry at both high and low priority sites. For more information on checklist media, see </w:t>
      </w:r>
      <w:hyperlink r:id="rId8" w:anchor="Checklist-media-categories" w:history="1">
        <w:r w:rsidRPr="00C57014">
          <w:rPr>
            <w:rStyle w:val="Hyperlink"/>
          </w:rPr>
          <w:t>https://support.ebird.org/en/support/solutions/articles/48001269559#Checklist-media-categories</w:t>
        </w:r>
      </w:hyperlink>
      <w:r>
        <w:t xml:space="preserve"> </w:t>
      </w:r>
    </w:p>
    <w:p w14:paraId="7CB6A1E4" w14:textId="7A7E7C1D" w:rsidR="00B35178" w:rsidRPr="00EA5F3B" w:rsidRDefault="00B35178" w:rsidP="00EA5F3B">
      <w:pPr>
        <w:pStyle w:val="Heading2"/>
        <w:rPr>
          <w:b/>
          <w:bCs/>
          <w:color w:val="000000" w:themeColor="text1"/>
          <w:sz w:val="24"/>
          <w:szCs w:val="24"/>
        </w:rPr>
      </w:pPr>
      <w:bookmarkStart w:id="3" w:name="_Step_3:_Submitting"/>
      <w:bookmarkEnd w:id="3"/>
      <w:r w:rsidRPr="00EA5F3B">
        <w:rPr>
          <w:b/>
          <w:bCs/>
          <w:color w:val="000000" w:themeColor="text1"/>
          <w:sz w:val="24"/>
          <w:szCs w:val="24"/>
        </w:rPr>
        <w:t>Step 3: Submitting Checklists</w:t>
      </w:r>
    </w:p>
    <w:p w14:paraId="1419F297" w14:textId="38E12F1D" w:rsidR="00B35178" w:rsidRDefault="00B35178" w:rsidP="00B35178">
      <w:r>
        <w:t>After completing the point count, review and submit your checklist following the guidelines below.</w:t>
      </w:r>
    </w:p>
    <w:p w14:paraId="2278D656" w14:textId="77777777" w:rsidR="00AB417E" w:rsidRDefault="00AB417E" w:rsidP="00AB417E">
      <w:pPr>
        <w:rPr>
          <w:b/>
          <w:bCs/>
        </w:rPr>
      </w:pPr>
      <w:r w:rsidRPr="00AB417E">
        <w:rPr>
          <w:b/>
          <w:bCs/>
        </w:rPr>
        <w:t>eBird Checklist Submission Guidelines:</w:t>
      </w:r>
    </w:p>
    <w:p w14:paraId="6413D380" w14:textId="77777777" w:rsidR="00AB417E" w:rsidRPr="00AB417E" w:rsidRDefault="00AB417E" w:rsidP="00AB417E">
      <w:pPr>
        <w:pStyle w:val="ListParagraph"/>
        <w:numPr>
          <w:ilvl w:val="0"/>
          <w:numId w:val="6"/>
        </w:numPr>
        <w:rPr>
          <w:b/>
          <w:bCs/>
        </w:rPr>
      </w:pPr>
      <w:r>
        <w:t>Submit a new stationary list for each point count.</w:t>
      </w:r>
    </w:p>
    <w:p w14:paraId="75D1D174" w14:textId="17FB57AC" w:rsidR="00AB417E" w:rsidRPr="00AB417E" w:rsidRDefault="00AB417E" w:rsidP="00AB417E">
      <w:pPr>
        <w:pStyle w:val="ListParagraph"/>
        <w:numPr>
          <w:ilvl w:val="1"/>
          <w:numId w:val="6"/>
        </w:numPr>
        <w:rPr>
          <w:b/>
          <w:bCs/>
        </w:rPr>
      </w:pPr>
      <w:r>
        <w:t>For high priority sites, select the</w:t>
      </w:r>
      <w:r w:rsidR="00B14091">
        <w:t xml:space="preserve"> appropriate hotspot</w:t>
      </w:r>
      <w:r>
        <w:t xml:space="preserve">. For low priority sites, create an </w:t>
      </w:r>
      <w:r w:rsidRPr="00AB417E">
        <w:t>auto-generated geo locatio</w:t>
      </w:r>
      <w:r w:rsidR="00B14091">
        <w:t xml:space="preserve">n if the </w:t>
      </w:r>
      <w:proofErr w:type="spellStart"/>
      <w:r w:rsidR="00B14091">
        <w:t>fluddle</w:t>
      </w:r>
      <w:proofErr w:type="spellEnd"/>
      <w:r w:rsidR="00B14091">
        <w:t xml:space="preserve"> you are visiting doesn’t have a pre-existing hotspot</w:t>
      </w:r>
      <w:r>
        <w:t>.</w:t>
      </w:r>
    </w:p>
    <w:p w14:paraId="09F09657" w14:textId="1F4B3ADE" w:rsidR="00B35178" w:rsidRPr="00AB417E" w:rsidRDefault="00AB417E" w:rsidP="00AB417E">
      <w:pPr>
        <w:pStyle w:val="ListParagraph"/>
        <w:numPr>
          <w:ilvl w:val="1"/>
          <w:numId w:val="6"/>
        </w:numPr>
        <w:rPr>
          <w:b/>
          <w:bCs/>
        </w:rPr>
      </w:pPr>
      <w:r>
        <w:t>See the images below for a visual outline of this process.</w:t>
      </w:r>
    </w:p>
    <w:p w14:paraId="72B0198A" w14:textId="61F34C88" w:rsidR="002F5683" w:rsidRDefault="005036FB" w:rsidP="002F5683">
      <w:r>
        <w:rPr>
          <w:noProof/>
        </w:rPr>
        <w:lastRenderedPageBreak/>
        <mc:AlternateContent>
          <mc:Choice Requires="wps">
            <w:drawing>
              <wp:anchor distT="45720" distB="45720" distL="114300" distR="114300" simplePos="0" relativeHeight="251663360" behindDoc="0" locked="0" layoutInCell="1" allowOverlap="1" wp14:anchorId="71B2D709" wp14:editId="7F8B9458">
                <wp:simplePos x="0" y="0"/>
                <wp:positionH relativeFrom="margin">
                  <wp:align>right</wp:align>
                </wp:positionH>
                <wp:positionV relativeFrom="paragraph">
                  <wp:posOffset>3019425</wp:posOffset>
                </wp:positionV>
                <wp:extent cx="1885950" cy="1404620"/>
                <wp:effectExtent l="0" t="0" r="0" b="0"/>
                <wp:wrapSquare wrapText="bothSides"/>
                <wp:docPr id="1754398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1404620"/>
                        </a:xfrm>
                        <a:prstGeom prst="rect">
                          <a:avLst/>
                        </a:prstGeom>
                        <a:noFill/>
                        <a:ln w="9525">
                          <a:noFill/>
                          <a:miter lim="800000"/>
                          <a:headEnd/>
                          <a:tailEnd/>
                        </a:ln>
                      </wps:spPr>
                      <wps:txbx>
                        <w:txbxContent>
                          <w:p w14:paraId="54E0B9BC" w14:textId="2B7EA107" w:rsidR="005036FB" w:rsidRPr="005036FB" w:rsidRDefault="005036FB" w:rsidP="005036FB">
                            <w:pPr>
                              <w:jc w:val="center"/>
                              <w:rPr>
                                <w:b/>
                                <w:bCs/>
                                <w:sz w:val="20"/>
                                <w:szCs w:val="20"/>
                              </w:rPr>
                            </w:pPr>
                            <w:r>
                              <w:rPr>
                                <w:b/>
                                <w:bCs/>
                                <w:sz w:val="20"/>
                                <w:szCs w:val="20"/>
                              </w:rPr>
                              <w:t>Select the nearby “Illinois Shorebird Survey” hotspot (green) or an auto-generated location (orange)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1B2D709" id="_x0000_t202" coordsize="21600,21600" o:spt="202" path="m,l,21600r21600,l21600,xe">
                <v:stroke joinstyle="miter"/>
                <v:path gradientshapeok="t" o:connecttype="rect"/>
              </v:shapetype>
              <v:shape id="Text Box 2" o:spid="_x0000_s1026" type="#_x0000_t202" style="position:absolute;margin-left:97.3pt;margin-top:237.75pt;width:148.5pt;height:110.6pt;z-index:2516633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0cN+QEAAM4DAAAOAAAAZHJzL2Uyb0RvYy54bWysU9uO2yAQfa/Uf0C8N3aiZJtYcVbb3aaq&#10;tL1I237ABOMYFRgKJHb69R1wNhu1b1X9gMDDnJlz5rC+HYxmR+mDQlvz6aTkTFqBjbL7mn//tn2z&#10;5CxEsA1otLLmJxn47eb1q3XvKjnDDnUjPSMQG6re1byL0VVFEUQnDYQJOmkp2KI3EOno90XjoSd0&#10;o4tZWd4UPfrGeRQyBPr7MAb5JuO3rRTxS9sGGZmuOfUW8+rzuktrsVlDtffgOiXObcA/dGFAWSp6&#10;gXqACOzg1V9QRgmPAds4EWgKbFslZOZAbKblH2yeOnAycyFxgrvIFP4frPh8fHJfPYvDOxxogJlE&#10;cI8ofgRm8b4Du5d33mPfSWio8DRJVvQuVOfUJHWoQgLZ9Z+woSHDIWIGGlpvkirEkxE6DeB0EV0O&#10;kYlUcrlcrBYUEhSbzsv5zSyPpYDqOd35ED9INCxtau5pqhkejo8hpnager6SqlncKq3zZLVlfc1X&#10;i9kiJ1xFjIpkPK1MzZdl+kYrJJbvbZOTIyg97qmAtmfaienIOQ67gS4m+jtsTiSAx9Fg9CBo06H/&#10;xVlP5qp5+HkALznTHy2JuJrO58mN+TBfvCXGzF9HdtcRsIKgah45G7f3MTs4cQ3ujsTeqizDSyfn&#10;Xsk0WZ2zwZMrr8/51ssz3PwGAAD//wMAUEsDBBQABgAIAAAAIQC487iU3QAAAAgBAAAPAAAAZHJz&#10;L2Rvd25yZXYueG1sTI/NTsMwEITvSLyDtUjcqENEExqyqSrUliOlRJzdeEki4h/FbhrenuUEx9lZ&#10;zXxTrmcziInG0DuLcL9IQJBtnO5ti1C/7+4eQYSorFaDs4TwTQHW1fVVqQrtLvaNpmNsBYfYUCiE&#10;LkZfSBmajowKC+fJsvfpRqMiy7GVelQXDjeDTJMkk0b1lhs65em5o+breDYIPvp9/jK+Hjbb3ZTU&#10;H/s67dst4u3NvHkCEWmOf8/wi8/oUDHTyZ2tDmJA4CER4SFfLkGwna5yvpwQslWWg6xK+X9A9QMA&#10;AP//AwBQSwECLQAUAAYACAAAACEAtoM4kv4AAADhAQAAEwAAAAAAAAAAAAAAAAAAAAAAW0NvbnRl&#10;bnRfVHlwZXNdLnhtbFBLAQItABQABgAIAAAAIQA4/SH/1gAAAJQBAAALAAAAAAAAAAAAAAAAAC8B&#10;AABfcmVscy8ucmVsc1BLAQItABQABgAIAAAAIQDNI0cN+QEAAM4DAAAOAAAAAAAAAAAAAAAAAC4C&#10;AABkcnMvZTJvRG9jLnhtbFBLAQItABQABgAIAAAAIQC487iU3QAAAAgBAAAPAAAAAAAAAAAAAAAA&#10;AFMEAABkcnMvZG93bnJldi54bWxQSwUGAAAAAAQABADzAAAAXQUAAAAA&#10;" filled="f" stroked="f">
                <v:textbox style="mso-fit-shape-to-text:t">
                  <w:txbxContent>
                    <w:p w14:paraId="54E0B9BC" w14:textId="2B7EA107" w:rsidR="005036FB" w:rsidRPr="005036FB" w:rsidRDefault="005036FB" w:rsidP="005036FB">
                      <w:pPr>
                        <w:jc w:val="center"/>
                        <w:rPr>
                          <w:b/>
                          <w:bCs/>
                          <w:sz w:val="20"/>
                          <w:szCs w:val="20"/>
                        </w:rPr>
                      </w:pPr>
                      <w:r>
                        <w:rPr>
                          <w:b/>
                          <w:bCs/>
                          <w:sz w:val="20"/>
                          <w:szCs w:val="20"/>
                        </w:rPr>
                        <w:t>Select the nearby “Illinois Shorebird Survey” hotspot (green) or an auto-generated location (orange)</w:t>
                      </w:r>
                    </w:p>
                  </w:txbxContent>
                </v:textbox>
                <w10:wrap type="square" anchorx="margin"/>
              </v:shape>
            </w:pict>
          </mc:Fallback>
        </mc:AlternateContent>
      </w:r>
      <w:r>
        <w:rPr>
          <w:noProof/>
        </w:rPr>
        <mc:AlternateContent>
          <mc:Choice Requires="wps">
            <w:drawing>
              <wp:anchor distT="45720" distB="45720" distL="114300" distR="114300" simplePos="0" relativeHeight="251661312" behindDoc="0" locked="0" layoutInCell="1" allowOverlap="1" wp14:anchorId="1DA39209" wp14:editId="0D09C76F">
                <wp:simplePos x="0" y="0"/>
                <wp:positionH relativeFrom="margin">
                  <wp:align>center</wp:align>
                </wp:positionH>
                <wp:positionV relativeFrom="paragraph">
                  <wp:posOffset>3038475</wp:posOffset>
                </wp:positionV>
                <wp:extent cx="1885950" cy="1404620"/>
                <wp:effectExtent l="0" t="0" r="0" b="0"/>
                <wp:wrapSquare wrapText="bothSides"/>
                <wp:docPr id="2275737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1404620"/>
                        </a:xfrm>
                        <a:prstGeom prst="rect">
                          <a:avLst/>
                        </a:prstGeom>
                        <a:noFill/>
                        <a:ln w="9525">
                          <a:noFill/>
                          <a:miter lim="800000"/>
                          <a:headEnd/>
                          <a:tailEnd/>
                        </a:ln>
                      </wps:spPr>
                      <wps:txbx>
                        <w:txbxContent>
                          <w:p w14:paraId="1AE05EA3" w14:textId="38FD3051" w:rsidR="005036FB" w:rsidRPr="005036FB" w:rsidRDefault="005036FB" w:rsidP="005036FB">
                            <w:pPr>
                              <w:jc w:val="center"/>
                              <w:rPr>
                                <w:b/>
                                <w:bCs/>
                                <w:sz w:val="20"/>
                                <w:szCs w:val="20"/>
                              </w:rPr>
                            </w:pPr>
                            <w:r w:rsidRPr="005036FB">
                              <w:rPr>
                                <w:b/>
                                <w:bCs/>
                                <w:sz w:val="20"/>
                                <w:szCs w:val="20"/>
                              </w:rPr>
                              <w:t>Then, select stationary under</w:t>
                            </w:r>
                            <w:r>
                              <w:rPr>
                                <w:b/>
                                <w:bCs/>
                                <w:sz w:val="20"/>
                                <w:szCs w:val="20"/>
                              </w:rPr>
                              <w:t xml:space="preserve"> </w:t>
                            </w:r>
                            <w:r w:rsidRPr="005036FB">
                              <w:rPr>
                                <w:b/>
                                <w:bCs/>
                                <w:sz w:val="20"/>
                                <w:szCs w:val="20"/>
                              </w:rPr>
                              <w:t>observation typ</w:t>
                            </w:r>
                            <w:r>
                              <w:rPr>
                                <w:b/>
                                <w:bCs/>
                                <w:sz w:val="20"/>
                                <w:szCs w:val="20"/>
                              </w:rPr>
                              <w: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A39209" id="_x0000_s1027" type="#_x0000_t202" style="position:absolute;margin-left:0;margin-top:239.25pt;width:148.5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1qu/AEAANUDAAAOAAAAZHJzL2Uyb0RvYy54bWysU9uO2yAQfa/Uf0C8N7YjZ5tYcVbb3aaq&#10;tL1I234AxjhGBYYCiZ1+fQfszUbtW1U/IPAwZ+acOWxvR63ISTgvwdS0WOSUCMOhleZQ0+/f9m/W&#10;lPjATMsUGFHTs/D0dvf61XawlVhCD6oVjiCI8dVga9qHYKss87wXmvkFWGEw2IHTLODRHbLWsQHR&#10;tcqWeX6TDeBa64AL7/HvwxSku4TfdYKHL13nRSCqpthbSKtLaxPXbLdl1cEx20s+t8H+oQvNpMGi&#10;F6gHFhg5OvkXlJbcgYcuLDjoDLpOcpE4IJsi/4PNU8+sSFxQHG8vMvn/B8s/n57sV0fC+A5GHGAi&#10;4e0j8B+eGLjvmTmIO+dg6AVrsXARJcsG66s5NUrtKx9BmuETtDhkdgyQgMbO6agK8iSIjgM4X0QX&#10;YyA8llyvV5sVhjjGijIvb5ZpLBmrntOt8+GDAE3ipqYOp5rg2enRh9gOq56vxGoG9lKpNFllyFDT&#10;zWq5SglXES0DGk9JXdN1Hr/JCpHle9Om5MCkmvZYQJmZdmQ6cQ5jMxLZzppEFRpoz6iDg8ln+C5w&#10;04P7RcmAHqup/3lkTlCiPhrUclOUZTRlOpSrt0icuOtIcx1hhiNUTQMl0/Y+JCNHyt7eoeZ7mdR4&#10;6WRuGb2TRJp9Hs15fU63Xl7j7jcAAAD//wMAUEsDBBQABgAIAAAAIQCmeX6J3QAAAAgBAAAPAAAA&#10;ZHJzL2Rvd25yZXYueG1sTI/NTsMwEITvSLyDtUjcqEMETROyqSrUliOlRJzdeEki4h/FbhrenuUE&#10;x9lZzXxTrmcziInG0DuLcL9IQJBtnO5ti1C/7+5WIEJUVqvBWUL4pgDr6vqqVIV2F/tG0zG2gkNs&#10;KBRCF6MvpAxNR0aFhfNk2ft0o1GR5dhKPaoLh5tBpkmylEb1lhs65em5o+breDYIPvp99jK+Hjbb&#10;3ZTUH/s67dst4u3NvHkCEWmOf8/wi8/oUDHTyZ2tDmJA4CER4SFbPYJgO80zvpwQlnmegaxK+X9A&#10;9QMAAP//AwBQSwECLQAUAAYACAAAACEAtoM4kv4AAADhAQAAEwAAAAAAAAAAAAAAAAAAAAAAW0Nv&#10;bnRlbnRfVHlwZXNdLnhtbFBLAQItABQABgAIAAAAIQA4/SH/1gAAAJQBAAALAAAAAAAAAAAAAAAA&#10;AC8BAABfcmVscy8ucmVsc1BLAQItABQABgAIAAAAIQBkA1qu/AEAANUDAAAOAAAAAAAAAAAAAAAA&#10;AC4CAABkcnMvZTJvRG9jLnhtbFBLAQItABQABgAIAAAAIQCmeX6J3QAAAAgBAAAPAAAAAAAAAAAA&#10;AAAAAFYEAABkcnMvZG93bnJldi54bWxQSwUGAAAAAAQABADzAAAAYAUAAAAA&#10;" filled="f" stroked="f">
                <v:textbox style="mso-fit-shape-to-text:t">
                  <w:txbxContent>
                    <w:p w14:paraId="1AE05EA3" w14:textId="38FD3051" w:rsidR="005036FB" w:rsidRPr="005036FB" w:rsidRDefault="005036FB" w:rsidP="005036FB">
                      <w:pPr>
                        <w:jc w:val="center"/>
                        <w:rPr>
                          <w:b/>
                          <w:bCs/>
                          <w:sz w:val="20"/>
                          <w:szCs w:val="20"/>
                        </w:rPr>
                      </w:pPr>
                      <w:r w:rsidRPr="005036FB">
                        <w:rPr>
                          <w:b/>
                          <w:bCs/>
                          <w:sz w:val="20"/>
                          <w:szCs w:val="20"/>
                        </w:rPr>
                        <w:t>Then, select stationary under</w:t>
                      </w:r>
                      <w:r>
                        <w:rPr>
                          <w:b/>
                          <w:bCs/>
                          <w:sz w:val="20"/>
                          <w:szCs w:val="20"/>
                        </w:rPr>
                        <w:t xml:space="preserve"> </w:t>
                      </w:r>
                      <w:r w:rsidRPr="005036FB">
                        <w:rPr>
                          <w:b/>
                          <w:bCs/>
                          <w:sz w:val="20"/>
                          <w:szCs w:val="20"/>
                        </w:rPr>
                        <w:t>observation typ</w:t>
                      </w:r>
                      <w:r>
                        <w:rPr>
                          <w:b/>
                          <w:bCs/>
                          <w:sz w:val="20"/>
                          <w:szCs w:val="20"/>
                        </w:rPr>
                        <w:t>e</w:t>
                      </w:r>
                    </w:p>
                  </w:txbxContent>
                </v:textbox>
                <w10:wrap type="square" anchorx="margin"/>
              </v:shape>
            </w:pict>
          </mc:Fallback>
        </mc:AlternateContent>
      </w:r>
      <w:r>
        <w:rPr>
          <w:noProof/>
        </w:rPr>
        <mc:AlternateContent>
          <mc:Choice Requires="wps">
            <w:drawing>
              <wp:anchor distT="45720" distB="45720" distL="114300" distR="114300" simplePos="0" relativeHeight="251659264" behindDoc="0" locked="0" layoutInCell="1" allowOverlap="1" wp14:anchorId="25391FC1" wp14:editId="6201EC95">
                <wp:simplePos x="0" y="0"/>
                <wp:positionH relativeFrom="margin">
                  <wp:posOffset>-228600</wp:posOffset>
                </wp:positionH>
                <wp:positionV relativeFrom="paragraph">
                  <wp:posOffset>3038475</wp:posOffset>
                </wp:positionV>
                <wp:extent cx="2276475" cy="140462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6475" cy="1404620"/>
                        </a:xfrm>
                        <a:prstGeom prst="rect">
                          <a:avLst/>
                        </a:prstGeom>
                        <a:solidFill>
                          <a:srgbClr val="FFFFFF"/>
                        </a:solidFill>
                        <a:ln w="9525">
                          <a:noFill/>
                          <a:miter lim="800000"/>
                          <a:headEnd/>
                          <a:tailEnd/>
                        </a:ln>
                      </wps:spPr>
                      <wps:txbx>
                        <w:txbxContent>
                          <w:p w14:paraId="10FD175B" w14:textId="1DFBA7F9" w:rsidR="005036FB" w:rsidRPr="005036FB" w:rsidRDefault="005036FB" w:rsidP="005036FB">
                            <w:pPr>
                              <w:jc w:val="center"/>
                              <w:rPr>
                                <w:b/>
                                <w:bCs/>
                                <w:sz w:val="20"/>
                                <w:szCs w:val="20"/>
                              </w:rPr>
                            </w:pPr>
                            <w:r w:rsidRPr="005036FB">
                              <w:rPr>
                                <w:b/>
                                <w:bCs/>
                                <w:sz w:val="20"/>
                                <w:szCs w:val="20"/>
                              </w:rPr>
                              <w:t>To select a stationary location, click the circled button (three dots)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391FC1" id="_x0000_s1028" type="#_x0000_t202" style="position:absolute;margin-left:-18pt;margin-top:239.25pt;width:179.2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YJjEgIAAP4DAAAOAAAAZHJzL2Uyb0RvYy54bWysk92O2yAQhe8r9R0Q940dy0l2rTirbbap&#10;Km1/pG0fAAOOUTFDgcROn74Dzmaj7V1VXyDwwGHmm8P6buw1OUrnFZiazmc5JdJwEMrsa/rj++7d&#10;DSU+MCOYBiNrepKe3m3evlkPtpIFdKCFdARFjK8GW9MuBFtlmeed7JmfgZUGgy24ngVcun0mHBtQ&#10;vddZkefLbAAnrAMuvce/D1OQbpJ+20oevratl4HommJuIY0ujU0cs82aVXvHbKf4OQ32D1n0TBm8&#10;9CL1wAIjB6f+kuoVd+ChDTMOfQZtq7hMNWA18/xVNU8dszLVgnC8vWDy/0+Wfzk+2W+OhPE9jNjA&#10;VIS3j8B/emJg2zGzl/fOwdBJJvDieUSWDdZX56MRta98FGmGzyCwyewQIAmNresjFayToDo24HSB&#10;LsdAOP4sitWyXC0o4Ribl3m5LFJbMlY9H7fOh48SehInNXXY1STPjo8+xHRY9bwl3uZBK7FTWqeF&#10;2zdb7ciRoQN26UsVvNqmDRlqersoFknZQDyfzNGrgA7Vqq/pTR6/yTMRxwcj0pbAlJ7mmIk2Zz4R&#10;yQQnjM1IlMBa49mIqwFxQmAOJkPiA8JJB+43JQOasab+14E5SYn+ZBD67bwso3vTolyskBBx15Hm&#10;OsIMR6maBkqm6TYkxycc9h6bs1MJ20sm55TRZInm+UFEF1+v066XZ7v5AwAA//8DAFBLAwQUAAYA&#10;CAAAACEARU+TQuEAAAALAQAADwAAAGRycy9kb3ducmV2LnhtbEyPzU7DMBCE70i8g7VI3FqHlKZt&#10;yKaqqLhwQKIgtUc33sQR/olsNw1vjznBbVYzmv2m2k5Gs5F86J1FeJhnwMg2Tva2Q/j8eJmtgYUo&#10;rBTaWUL4pgDb+vamEqV0V/tO4yF2LJXYUAoEFeNQch4aRUaEuRvIJq913oiYTt9x6cU1lRvN8ywr&#10;uBG9TR+UGOhZUfN1uBiEo1G93Pu3Uyv1uH9td8th8gPi/d20ewIWaYp/YfjFT+hQJ6azu1gZmEaY&#10;LYq0JSI8rtZLYCmxyPMkzgjFZrMCXlf8/4b6BwAA//8DAFBLAQItABQABgAIAAAAIQC2gziS/gAA&#10;AOEBAAATAAAAAAAAAAAAAAAAAAAAAABbQ29udGVudF9UeXBlc10ueG1sUEsBAi0AFAAGAAgAAAAh&#10;ADj9If/WAAAAlAEAAAsAAAAAAAAAAAAAAAAALwEAAF9yZWxzLy5yZWxzUEsBAi0AFAAGAAgAAAAh&#10;AAcFgmMSAgAA/gMAAA4AAAAAAAAAAAAAAAAALgIAAGRycy9lMm9Eb2MueG1sUEsBAi0AFAAGAAgA&#10;AAAhAEVPk0LhAAAACwEAAA8AAAAAAAAAAAAAAAAAbAQAAGRycy9kb3ducmV2LnhtbFBLBQYAAAAA&#10;BAAEAPMAAAB6BQAAAAA=&#10;" stroked="f">
                <v:textbox style="mso-fit-shape-to-text:t">
                  <w:txbxContent>
                    <w:p w14:paraId="10FD175B" w14:textId="1DFBA7F9" w:rsidR="005036FB" w:rsidRPr="005036FB" w:rsidRDefault="005036FB" w:rsidP="005036FB">
                      <w:pPr>
                        <w:jc w:val="center"/>
                        <w:rPr>
                          <w:b/>
                          <w:bCs/>
                          <w:sz w:val="20"/>
                          <w:szCs w:val="20"/>
                        </w:rPr>
                      </w:pPr>
                      <w:r w:rsidRPr="005036FB">
                        <w:rPr>
                          <w:b/>
                          <w:bCs/>
                          <w:sz w:val="20"/>
                          <w:szCs w:val="20"/>
                        </w:rPr>
                        <w:t>To select a stationary location, click the circled button (three dots)</w:t>
                      </w:r>
                    </w:p>
                  </w:txbxContent>
                </v:textbox>
                <w10:wrap type="square" anchorx="margin"/>
              </v:shape>
            </w:pict>
          </mc:Fallback>
        </mc:AlternateContent>
      </w:r>
      <w:r>
        <w:rPr>
          <w:noProof/>
        </w:rPr>
        <w:drawing>
          <wp:inline distT="0" distB="0" distL="0" distR="0" wp14:anchorId="02A3E5E4" wp14:editId="4E8A2F3E">
            <wp:extent cx="1619044" cy="2593024"/>
            <wp:effectExtent l="0" t="0" r="635" b="0"/>
            <wp:docPr id="2004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37636" cy="2622800"/>
                    </a:xfrm>
                    <a:prstGeom prst="rect">
                      <a:avLst/>
                    </a:prstGeom>
                    <a:noFill/>
                    <a:ln>
                      <a:noFill/>
                    </a:ln>
                  </pic:spPr>
                </pic:pic>
              </a:graphicData>
            </a:graphic>
          </wp:inline>
        </w:drawing>
      </w:r>
      <w:r>
        <w:t xml:space="preserve"> </w:t>
      </w:r>
      <w:r>
        <w:tab/>
        <w:t xml:space="preserve">    </w:t>
      </w:r>
      <w:r>
        <w:rPr>
          <w:noProof/>
        </w:rPr>
        <w:drawing>
          <wp:inline distT="0" distB="0" distL="0" distR="0" wp14:anchorId="25AA2B30" wp14:editId="6B4EF141">
            <wp:extent cx="1922270" cy="2609850"/>
            <wp:effectExtent l="0" t="0" r="1905" b="0"/>
            <wp:docPr id="976205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29280" cy="2619368"/>
                    </a:xfrm>
                    <a:prstGeom prst="rect">
                      <a:avLst/>
                    </a:prstGeom>
                    <a:noFill/>
                    <a:ln>
                      <a:noFill/>
                    </a:ln>
                  </pic:spPr>
                </pic:pic>
              </a:graphicData>
            </a:graphic>
          </wp:inline>
        </w:drawing>
      </w:r>
      <w:r>
        <w:tab/>
        <w:t xml:space="preserve">     </w:t>
      </w:r>
      <w:r>
        <w:rPr>
          <w:noProof/>
        </w:rPr>
        <w:drawing>
          <wp:inline distT="0" distB="0" distL="0" distR="0" wp14:anchorId="10EB4179" wp14:editId="101406A0">
            <wp:extent cx="1360355" cy="2600325"/>
            <wp:effectExtent l="0" t="0" r="0" b="0"/>
            <wp:docPr id="96181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69610" cy="2618016"/>
                    </a:xfrm>
                    <a:prstGeom prst="rect">
                      <a:avLst/>
                    </a:prstGeom>
                    <a:noFill/>
                    <a:ln>
                      <a:noFill/>
                    </a:ln>
                  </pic:spPr>
                </pic:pic>
              </a:graphicData>
            </a:graphic>
          </wp:inline>
        </w:drawing>
      </w:r>
    </w:p>
    <w:p w14:paraId="3FC0ED5B" w14:textId="77777777" w:rsidR="005036FB" w:rsidRDefault="005036FB" w:rsidP="002F5683"/>
    <w:p w14:paraId="1F6B96AE" w14:textId="77777777" w:rsidR="005036FB" w:rsidRDefault="005036FB" w:rsidP="002F5683"/>
    <w:p w14:paraId="6E91436C" w14:textId="77777777" w:rsidR="00E5171F" w:rsidRDefault="005036FB" w:rsidP="005036FB">
      <w:pPr>
        <w:pStyle w:val="ListParagraph"/>
        <w:numPr>
          <w:ilvl w:val="0"/>
          <w:numId w:val="6"/>
        </w:numPr>
      </w:pPr>
      <w:r>
        <w:rPr>
          <w:b/>
          <w:bCs/>
          <w:noProof/>
        </w:rPr>
        <w:drawing>
          <wp:anchor distT="0" distB="0" distL="114300" distR="114300" simplePos="0" relativeHeight="251664384" behindDoc="0" locked="0" layoutInCell="1" allowOverlap="1" wp14:anchorId="13765A11" wp14:editId="04862762">
            <wp:simplePos x="0" y="0"/>
            <wp:positionH relativeFrom="column">
              <wp:posOffset>3829049</wp:posOffset>
            </wp:positionH>
            <wp:positionV relativeFrom="paragraph">
              <wp:posOffset>-136525</wp:posOffset>
            </wp:positionV>
            <wp:extent cx="2219325" cy="4397474"/>
            <wp:effectExtent l="0" t="0" r="0" b="3175"/>
            <wp:wrapSquare wrapText="bothSides"/>
            <wp:docPr id="15782595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21320" cy="4401427"/>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In the checklist comments, </w:t>
      </w:r>
      <w:r w:rsidRPr="005036FB">
        <w:t>type</w:t>
      </w:r>
      <w:r w:rsidRPr="005036FB">
        <w:rPr>
          <w:b/>
          <w:bCs/>
        </w:rPr>
        <w:t xml:space="preserve"> </w:t>
      </w:r>
      <w:proofErr w:type="spellStart"/>
      <w:r>
        <w:rPr>
          <w:b/>
          <w:bCs/>
        </w:rPr>
        <w:t>Fluddles</w:t>
      </w:r>
      <w:r w:rsidR="00E5171F">
        <w:rPr>
          <w:b/>
          <w:bCs/>
        </w:rPr>
        <w:t>IL</w:t>
      </w:r>
      <w:proofErr w:type="spellEnd"/>
      <w:r>
        <w:t>. This is important as it is the identifying phrase we will use to filter these survey checklists during data analysis. See image to right for example.</w:t>
      </w:r>
    </w:p>
    <w:p w14:paraId="7537430B" w14:textId="1EA73DCC" w:rsidR="00562936" w:rsidRDefault="00E5171F" w:rsidP="00562936">
      <w:pPr>
        <w:pStyle w:val="ListParagraph"/>
        <w:numPr>
          <w:ilvl w:val="0"/>
          <w:numId w:val="6"/>
        </w:numPr>
      </w:pPr>
      <w:r>
        <w:t xml:space="preserve">You can also share the checklist with the project’s </w:t>
      </w:r>
      <w:hyperlink r:id="rId13" w:history="1">
        <w:r w:rsidRPr="00E5171F">
          <w:rPr>
            <w:rStyle w:val="Hyperlink"/>
          </w:rPr>
          <w:t>eBird account</w:t>
        </w:r>
      </w:hyperlink>
      <w:r>
        <w:t xml:space="preserve">! The username is </w:t>
      </w:r>
      <w:proofErr w:type="spellStart"/>
      <w:r w:rsidRPr="00E5171F">
        <w:rPr>
          <w:b/>
          <w:bCs/>
        </w:rPr>
        <w:t>FluddlesIL</w:t>
      </w:r>
      <w:proofErr w:type="spellEnd"/>
      <w:r>
        <w:t>. Make sure the number of observers accurately reflects the number of people when sharing.</w:t>
      </w:r>
      <w:r w:rsidR="005036FB">
        <w:cr/>
      </w:r>
    </w:p>
    <w:p w14:paraId="7234E4E1" w14:textId="77777777" w:rsidR="00E5171F" w:rsidRDefault="00E5171F" w:rsidP="007E50A3"/>
    <w:p w14:paraId="6CAEED3D" w14:textId="77777777" w:rsidR="00562936" w:rsidRDefault="00562936" w:rsidP="00562936"/>
    <w:p w14:paraId="1582427A" w14:textId="77777777" w:rsidR="00562936" w:rsidRDefault="00562936" w:rsidP="00562936"/>
    <w:p w14:paraId="5CF02AC9" w14:textId="77777777" w:rsidR="00562936" w:rsidRDefault="00562936" w:rsidP="00562936"/>
    <w:p w14:paraId="7A746156" w14:textId="77777777" w:rsidR="00562936" w:rsidRDefault="00562936" w:rsidP="00562936"/>
    <w:p w14:paraId="372DE4B7" w14:textId="4035732C" w:rsidR="00562936" w:rsidRDefault="00562936" w:rsidP="00562936">
      <w:r>
        <w:t xml:space="preserve">Thank you for participating in the </w:t>
      </w:r>
      <w:proofErr w:type="spellStart"/>
      <w:r w:rsidR="00950D52">
        <w:t>Fluddle</w:t>
      </w:r>
      <w:proofErr w:type="spellEnd"/>
      <w:r w:rsidR="00950D52">
        <w:t xml:space="preserve"> Shorebird Surveys. Your efforts will help advance science and further conservation.</w:t>
      </w:r>
    </w:p>
    <w:p w14:paraId="7DE9EA76" w14:textId="206CB3C1" w:rsidR="00950D52" w:rsidRPr="004D4136" w:rsidRDefault="00F675AA" w:rsidP="004D4136">
      <w:pPr>
        <w:pStyle w:val="Heading1"/>
        <w:rPr>
          <w:b/>
          <w:bCs/>
          <w:color w:val="000000" w:themeColor="text1"/>
          <w:sz w:val="28"/>
          <w:szCs w:val="28"/>
        </w:rPr>
      </w:pPr>
      <w:bookmarkStart w:id="4" w:name="_Background_Information"/>
      <w:bookmarkEnd w:id="4"/>
      <w:r w:rsidRPr="004D4136">
        <w:rPr>
          <w:b/>
          <w:bCs/>
          <w:color w:val="000000" w:themeColor="text1"/>
          <w:sz w:val="28"/>
          <w:szCs w:val="28"/>
        </w:rPr>
        <w:lastRenderedPageBreak/>
        <w:t>Background Information</w:t>
      </w:r>
    </w:p>
    <w:p w14:paraId="7562CBE8" w14:textId="385ECD8B" w:rsidR="00017B65" w:rsidRPr="00017B65" w:rsidRDefault="00017B65" w:rsidP="00562936">
      <w:r w:rsidRPr="00017B65">
        <w:tab/>
        <w:t>Since the early 1800s, Illinois has lost approximately 85% of its wetlands, part of a broader trend of wetland loss both across the US and globally</w:t>
      </w:r>
      <w:r>
        <w:t xml:space="preserve">. </w:t>
      </w:r>
      <w:r w:rsidRPr="00017B65">
        <w:t>In addition to habitat loss, remaining wetland habitat is often degraded through agricultural drainage, providing poorer foraging opportunities for migratory waterbirds. For shorebirds, these problems are amplified by the relative rarity of their preferred wetland type in the state: mudflats and shallow wetlands. Only 4 to 6% of all wetland areas in Illinois are estimated to be mudflats. </w:t>
      </w:r>
    </w:p>
    <w:p w14:paraId="2208D17B" w14:textId="01309E58" w:rsidR="00017B65" w:rsidRDefault="00017B65" w:rsidP="00017B65">
      <w:pPr>
        <w:ind w:firstLine="720"/>
      </w:pPr>
      <w:r w:rsidRPr="00017B65">
        <w:t>Given</w:t>
      </w:r>
      <w:r>
        <w:t xml:space="preserve"> rarity of shorebird habitat</w:t>
      </w:r>
      <w:r w:rsidR="00223907">
        <w:t xml:space="preserve"> in Illinois</w:t>
      </w:r>
      <w:r w:rsidRPr="00017B65">
        <w:t>, our project proposes</w:t>
      </w:r>
      <w:r>
        <w:t xml:space="preserve"> to investigate</w:t>
      </w:r>
      <w:r w:rsidRPr="00017B65">
        <w:t xml:space="preserve"> a new method of shorebird habitat management – creating shallow seasonal wetlands for migratory shorebirds by partially flooding agricultural fields. Specifically, we aim to create wetlands to provide habitat for small shorebirds, with a focus on the genera </w:t>
      </w:r>
      <w:r w:rsidRPr="00017B65">
        <w:rPr>
          <w:i/>
          <w:iCs/>
        </w:rPr>
        <w:t>Calidris</w:t>
      </w:r>
      <w:r w:rsidRPr="00017B65">
        <w:t xml:space="preserve"> (sandpipers), </w:t>
      </w:r>
      <w:r w:rsidRPr="00017B65">
        <w:rPr>
          <w:i/>
          <w:iCs/>
        </w:rPr>
        <w:t xml:space="preserve">Tringa </w:t>
      </w:r>
      <w:r w:rsidRPr="00017B65">
        <w:t xml:space="preserve">(yellowlegs), and </w:t>
      </w:r>
      <w:proofErr w:type="spellStart"/>
      <w:r w:rsidRPr="00017B65">
        <w:rPr>
          <w:i/>
          <w:iCs/>
        </w:rPr>
        <w:t>Limnodromus</w:t>
      </w:r>
      <w:proofErr w:type="spellEnd"/>
      <w:r w:rsidRPr="00017B65">
        <w:rPr>
          <w:i/>
          <w:iCs/>
        </w:rPr>
        <w:t xml:space="preserve"> </w:t>
      </w:r>
      <w:r w:rsidRPr="00017B65">
        <w:t xml:space="preserve">(dowitchers). </w:t>
      </w:r>
      <w:r w:rsidR="00223907">
        <w:t>We plan to</w:t>
      </w:r>
      <w:r w:rsidRPr="00017B65">
        <w:t xml:space="preserve"> install water control structures to restrict water drainage and allow portions of agricultural fields to flood. Water levels at each site will be managed to maintain shallow water levels ideal for migratory shorebirds. Sites will be monitored to evaluate shorebird use during </w:t>
      </w:r>
      <w:r w:rsidR="0063587A" w:rsidRPr="00017B65">
        <w:t>migration</w:t>
      </w:r>
      <w:r w:rsidR="0063587A">
        <w:t>.</w:t>
      </w:r>
      <w:r w:rsidRPr="00017B65">
        <w:t xml:space="preserve"> We will also assess soil invertebrate biomass, vegetation characteristics, pesticide concentrations, and the landscape </w:t>
      </w:r>
      <w:r w:rsidR="0063587A">
        <w:t>surrounding</w:t>
      </w:r>
      <w:r w:rsidRPr="00017B65">
        <w:t xml:space="preserve"> each site to quantify food availability and site suitability. This data will be used to develop best practices for creating stopover habitat for migratory shorebirds in the </w:t>
      </w:r>
      <w:r w:rsidR="0063587A" w:rsidRPr="00017B65">
        <w:t>Midwest and</w:t>
      </w:r>
      <w:r w:rsidRPr="00017B65">
        <w:t xml:space="preserve"> study the efficacy of these flooded agricultural fields as stopover habitat. Results of this work can be used by landowners to manage their properties for stopover habitat throughout the heavily modified ecosystems of the Midwest, helping support the conservation of migratory shorebirds.</w:t>
      </w:r>
    </w:p>
    <w:p w14:paraId="4F55DA3C" w14:textId="77777777" w:rsidR="003C7757" w:rsidRDefault="003C7757" w:rsidP="00017B65">
      <w:pPr>
        <w:ind w:firstLine="720"/>
      </w:pPr>
    </w:p>
    <w:p w14:paraId="04834AEE" w14:textId="40417B77" w:rsidR="003C7757" w:rsidRPr="00017B65" w:rsidRDefault="003C7757" w:rsidP="00017B65">
      <w:pPr>
        <w:ind w:firstLine="720"/>
      </w:pPr>
      <w:r>
        <w:t>If you are interested in learning more about the project, feel free to contact Alex Smilor via email (</w:t>
      </w:r>
      <w:hyperlink r:id="rId14" w:history="1">
        <w:r w:rsidRPr="00FA3A0B">
          <w:rPr>
            <w:rStyle w:val="Hyperlink"/>
          </w:rPr>
          <w:t>awsmilor@illinois.edu</w:t>
        </w:r>
      </w:hyperlink>
      <w:r>
        <w:t xml:space="preserve">). </w:t>
      </w:r>
    </w:p>
    <w:p w14:paraId="6DA366C4" w14:textId="4AAB3FB2" w:rsidR="00EA5F3B" w:rsidRPr="00F675AA" w:rsidRDefault="00EA5F3B" w:rsidP="00562936">
      <w:pPr>
        <w:rPr>
          <w:sz w:val="28"/>
          <w:szCs w:val="28"/>
        </w:rPr>
      </w:pPr>
      <w:bookmarkStart w:id="5" w:name="_Maps_and_Site"/>
      <w:bookmarkEnd w:id="5"/>
    </w:p>
    <w:sectPr w:rsidR="00EA5F3B" w:rsidRPr="00F675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B1F"/>
    <w:multiLevelType w:val="hybridMultilevel"/>
    <w:tmpl w:val="4CA25F92"/>
    <w:lvl w:ilvl="0" w:tplc="C52CC9AC">
      <w:start w:val="42"/>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F1788"/>
    <w:multiLevelType w:val="hybridMultilevel"/>
    <w:tmpl w:val="4C7A5B8C"/>
    <w:lvl w:ilvl="0" w:tplc="62082F66">
      <w:start w:val="42"/>
      <w:numFmt w:val="bullet"/>
      <w:lvlText w:val="-"/>
      <w:lvlJc w:val="left"/>
      <w:pPr>
        <w:ind w:left="720" w:hanging="360"/>
      </w:pPr>
      <w:rPr>
        <w:rFonts w:ascii="Aptos" w:eastAsiaTheme="minorHAnsi" w:hAnsi="Aptos" w:cstheme="minorBidi" w:hint="default"/>
      </w:rPr>
    </w:lvl>
    <w:lvl w:ilvl="1" w:tplc="62082F66">
      <w:start w:val="42"/>
      <w:numFmt w:val="bullet"/>
      <w:lvlText w:val="-"/>
      <w:lvlJc w:val="left"/>
      <w:pPr>
        <w:ind w:left="1440" w:hanging="360"/>
      </w:pPr>
      <w:rPr>
        <w:rFonts w:ascii="Aptos" w:eastAsiaTheme="minorHAnsi" w:hAnsi="Aptos" w:cstheme="minorBid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8675A3"/>
    <w:multiLevelType w:val="hybridMultilevel"/>
    <w:tmpl w:val="CD7A7494"/>
    <w:lvl w:ilvl="0" w:tplc="43CC7242">
      <w:start w:val="4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7B4B7A"/>
    <w:multiLevelType w:val="hybridMultilevel"/>
    <w:tmpl w:val="B0A2BF2C"/>
    <w:lvl w:ilvl="0" w:tplc="62082F66">
      <w:start w:val="4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5E5D4B"/>
    <w:multiLevelType w:val="hybridMultilevel"/>
    <w:tmpl w:val="CF86FAA0"/>
    <w:lvl w:ilvl="0" w:tplc="62082F66">
      <w:start w:val="42"/>
      <w:numFmt w:val="bullet"/>
      <w:lvlText w:val="-"/>
      <w:lvlJc w:val="left"/>
      <w:pPr>
        <w:ind w:left="720" w:hanging="360"/>
      </w:pPr>
      <w:rPr>
        <w:rFonts w:ascii="Aptos" w:eastAsiaTheme="minorHAnsi" w:hAnsi="Aptos" w:cstheme="minorBidi" w:hint="default"/>
      </w:rPr>
    </w:lvl>
    <w:lvl w:ilvl="1" w:tplc="62082F66">
      <w:start w:val="42"/>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6876E5"/>
    <w:multiLevelType w:val="hybridMultilevel"/>
    <w:tmpl w:val="9452AA6A"/>
    <w:lvl w:ilvl="0" w:tplc="428EBE30">
      <w:start w:val="42"/>
      <w:numFmt w:val="bullet"/>
      <w:lvlText w:val="—"/>
      <w:lvlJc w:val="left"/>
      <w:pPr>
        <w:ind w:left="360" w:hanging="360"/>
      </w:pPr>
      <w:rPr>
        <w:rFonts w:ascii="Aptos" w:eastAsiaTheme="minorHAnsi" w:hAnsi="Aptos" w:cstheme="minorBidi" w:hint="default"/>
      </w:rPr>
    </w:lvl>
    <w:lvl w:ilvl="1" w:tplc="428EBE30">
      <w:start w:val="42"/>
      <w:numFmt w:val="bullet"/>
      <w:lvlText w:val="—"/>
      <w:lvlJc w:val="left"/>
      <w:pPr>
        <w:ind w:left="1080" w:hanging="360"/>
      </w:pPr>
      <w:rPr>
        <w:rFonts w:ascii="Aptos" w:eastAsiaTheme="minorHAnsi" w:hAnsi="Aptos"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B3A45C5"/>
    <w:multiLevelType w:val="hybridMultilevel"/>
    <w:tmpl w:val="E9CE3D6E"/>
    <w:lvl w:ilvl="0" w:tplc="5D003E64">
      <w:start w:val="4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2233657">
    <w:abstractNumId w:val="3"/>
  </w:num>
  <w:num w:numId="2" w16cid:durableId="749043157">
    <w:abstractNumId w:val="6"/>
  </w:num>
  <w:num w:numId="3" w16cid:durableId="1040859340">
    <w:abstractNumId w:val="2"/>
  </w:num>
  <w:num w:numId="4" w16cid:durableId="946305127">
    <w:abstractNumId w:val="0"/>
  </w:num>
  <w:num w:numId="5" w16cid:durableId="499851002">
    <w:abstractNumId w:val="1"/>
  </w:num>
  <w:num w:numId="6" w16cid:durableId="2016610969">
    <w:abstractNumId w:val="4"/>
  </w:num>
  <w:num w:numId="7" w16cid:durableId="5782494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5D4"/>
    <w:rsid w:val="00017B65"/>
    <w:rsid w:val="0005544D"/>
    <w:rsid w:val="000F217E"/>
    <w:rsid w:val="0011177D"/>
    <w:rsid w:val="00167CA0"/>
    <w:rsid w:val="00191A5F"/>
    <w:rsid w:val="00223907"/>
    <w:rsid w:val="002A63A5"/>
    <w:rsid w:val="002F5683"/>
    <w:rsid w:val="003C7757"/>
    <w:rsid w:val="004823FD"/>
    <w:rsid w:val="004A6CD0"/>
    <w:rsid w:val="004C7114"/>
    <w:rsid w:val="004D4136"/>
    <w:rsid w:val="005026E8"/>
    <w:rsid w:val="005036FB"/>
    <w:rsid w:val="00535314"/>
    <w:rsid w:val="00562936"/>
    <w:rsid w:val="005B3FB6"/>
    <w:rsid w:val="005D6941"/>
    <w:rsid w:val="006061DE"/>
    <w:rsid w:val="0063587A"/>
    <w:rsid w:val="00716389"/>
    <w:rsid w:val="00742788"/>
    <w:rsid w:val="007E50A3"/>
    <w:rsid w:val="00804D71"/>
    <w:rsid w:val="00844EF8"/>
    <w:rsid w:val="00907FD4"/>
    <w:rsid w:val="00950D52"/>
    <w:rsid w:val="009A36C2"/>
    <w:rsid w:val="00A75E3C"/>
    <w:rsid w:val="00AB417E"/>
    <w:rsid w:val="00AD5047"/>
    <w:rsid w:val="00B1291C"/>
    <w:rsid w:val="00B14091"/>
    <w:rsid w:val="00B35178"/>
    <w:rsid w:val="00B72E33"/>
    <w:rsid w:val="00B93C82"/>
    <w:rsid w:val="00BB432E"/>
    <w:rsid w:val="00C15BFC"/>
    <w:rsid w:val="00CC774F"/>
    <w:rsid w:val="00CE2524"/>
    <w:rsid w:val="00D5726A"/>
    <w:rsid w:val="00D75FA2"/>
    <w:rsid w:val="00E5171F"/>
    <w:rsid w:val="00EA5F3B"/>
    <w:rsid w:val="00F675AA"/>
    <w:rsid w:val="00F951B3"/>
    <w:rsid w:val="00FA1943"/>
    <w:rsid w:val="00FC0439"/>
    <w:rsid w:val="00FD65D4"/>
    <w:rsid w:val="00FF7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BED7"/>
  <w15:chartTrackingRefBased/>
  <w15:docId w15:val="{67C164CB-8176-48EC-AA0E-1A6194CD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FD4"/>
  </w:style>
  <w:style w:type="paragraph" w:styleId="Heading1">
    <w:name w:val="heading 1"/>
    <w:basedOn w:val="Normal"/>
    <w:next w:val="Normal"/>
    <w:link w:val="Heading1Char"/>
    <w:uiPriority w:val="9"/>
    <w:qFormat/>
    <w:rsid w:val="00FD6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6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5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5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5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65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5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5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5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5D4"/>
    <w:rPr>
      <w:rFonts w:eastAsiaTheme="majorEastAsia" w:cstheme="majorBidi"/>
      <w:color w:val="272727" w:themeColor="text1" w:themeTint="D8"/>
    </w:rPr>
  </w:style>
  <w:style w:type="paragraph" w:styleId="Title">
    <w:name w:val="Title"/>
    <w:basedOn w:val="Normal"/>
    <w:next w:val="Normal"/>
    <w:link w:val="TitleChar"/>
    <w:uiPriority w:val="10"/>
    <w:qFormat/>
    <w:rsid w:val="00FD6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5D4"/>
    <w:pPr>
      <w:spacing w:before="160"/>
      <w:jc w:val="center"/>
    </w:pPr>
    <w:rPr>
      <w:i/>
      <w:iCs/>
      <w:color w:val="404040" w:themeColor="text1" w:themeTint="BF"/>
    </w:rPr>
  </w:style>
  <w:style w:type="character" w:customStyle="1" w:styleId="QuoteChar">
    <w:name w:val="Quote Char"/>
    <w:basedOn w:val="DefaultParagraphFont"/>
    <w:link w:val="Quote"/>
    <w:uiPriority w:val="29"/>
    <w:rsid w:val="00FD65D4"/>
    <w:rPr>
      <w:i/>
      <w:iCs/>
      <w:color w:val="404040" w:themeColor="text1" w:themeTint="BF"/>
    </w:rPr>
  </w:style>
  <w:style w:type="paragraph" w:styleId="ListParagraph">
    <w:name w:val="List Paragraph"/>
    <w:basedOn w:val="Normal"/>
    <w:uiPriority w:val="34"/>
    <w:qFormat/>
    <w:rsid w:val="00FD65D4"/>
    <w:pPr>
      <w:ind w:left="720"/>
      <w:contextualSpacing/>
    </w:pPr>
  </w:style>
  <w:style w:type="character" w:styleId="IntenseEmphasis">
    <w:name w:val="Intense Emphasis"/>
    <w:basedOn w:val="DefaultParagraphFont"/>
    <w:uiPriority w:val="21"/>
    <w:qFormat/>
    <w:rsid w:val="00FD65D4"/>
    <w:rPr>
      <w:i/>
      <w:iCs/>
      <w:color w:val="0F4761" w:themeColor="accent1" w:themeShade="BF"/>
    </w:rPr>
  </w:style>
  <w:style w:type="paragraph" w:styleId="IntenseQuote">
    <w:name w:val="Intense Quote"/>
    <w:basedOn w:val="Normal"/>
    <w:next w:val="Normal"/>
    <w:link w:val="IntenseQuoteChar"/>
    <w:uiPriority w:val="30"/>
    <w:qFormat/>
    <w:rsid w:val="00FD6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5D4"/>
    <w:rPr>
      <w:i/>
      <w:iCs/>
      <w:color w:val="0F4761" w:themeColor="accent1" w:themeShade="BF"/>
    </w:rPr>
  </w:style>
  <w:style w:type="character" w:styleId="IntenseReference">
    <w:name w:val="Intense Reference"/>
    <w:basedOn w:val="DefaultParagraphFont"/>
    <w:uiPriority w:val="32"/>
    <w:qFormat/>
    <w:rsid w:val="00FD65D4"/>
    <w:rPr>
      <w:b/>
      <w:bCs/>
      <w:smallCaps/>
      <w:color w:val="0F4761" w:themeColor="accent1" w:themeShade="BF"/>
      <w:spacing w:val="5"/>
    </w:rPr>
  </w:style>
  <w:style w:type="character" w:styleId="CommentReference">
    <w:name w:val="annotation reference"/>
    <w:basedOn w:val="DefaultParagraphFont"/>
    <w:uiPriority w:val="99"/>
    <w:semiHidden/>
    <w:unhideWhenUsed/>
    <w:rsid w:val="00907FD4"/>
    <w:rPr>
      <w:sz w:val="16"/>
      <w:szCs w:val="16"/>
    </w:rPr>
  </w:style>
  <w:style w:type="character" w:styleId="Hyperlink">
    <w:name w:val="Hyperlink"/>
    <w:basedOn w:val="DefaultParagraphFont"/>
    <w:uiPriority w:val="99"/>
    <w:unhideWhenUsed/>
    <w:rsid w:val="00CC774F"/>
    <w:rPr>
      <w:color w:val="467886" w:themeColor="hyperlink"/>
      <w:u w:val="single"/>
    </w:rPr>
  </w:style>
  <w:style w:type="character" w:styleId="UnresolvedMention">
    <w:name w:val="Unresolved Mention"/>
    <w:basedOn w:val="DefaultParagraphFont"/>
    <w:uiPriority w:val="99"/>
    <w:semiHidden/>
    <w:unhideWhenUsed/>
    <w:rsid w:val="00CC774F"/>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FollowedHyperlink">
    <w:name w:val="FollowedHyperlink"/>
    <w:basedOn w:val="DefaultParagraphFont"/>
    <w:uiPriority w:val="99"/>
    <w:semiHidden/>
    <w:unhideWhenUsed/>
    <w:rsid w:val="00804D7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ebird.org/en/support/solutions/articles/48001269559" TargetMode="External"/><Relationship Id="rId13" Type="http://schemas.openxmlformats.org/officeDocument/2006/relationships/hyperlink" Target="https://ebird.org/profile/OTA2MzYwOQ/US-IL" TargetMode="External"/><Relationship Id="rId3" Type="http://schemas.openxmlformats.org/officeDocument/2006/relationships/settings" Target="settings.xml"/><Relationship Id="rId7" Type="http://schemas.openxmlformats.org/officeDocument/2006/relationships/hyperlink" Target="https://ebird.org/news/counting-101/" TargetMode="External"/><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univofillinois.maps.arcgis.com/apps/instant/basic/index.html?appid=980a9bbdef534ffa9c7cd8229d51678e" TargetMode="External"/><Relationship Id="rId11" Type="http://schemas.openxmlformats.org/officeDocument/2006/relationships/image" Target="media/image3.jpeg"/><Relationship Id="rId5" Type="http://schemas.openxmlformats.org/officeDocument/2006/relationships/hyperlink" Target="mailto:awsmilor@illinois.edu" TargetMode="Externa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mailto:awsmilor@illinoi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546</TotalTime>
  <Pages>5</Pages>
  <Words>1271</Words>
  <Characters>7249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Smilor, Alex</dc:creator>
  <cp:keywords/>
  <dc:description/>
  <cp:lastModifiedBy>Smilor, Alex</cp:lastModifiedBy>
  <cp:revision>22</cp:revision>
  <cp:lastPrinted>2026-03-31T17:43:00Z</cp:lastPrinted>
  <dcterms:created xsi:type="dcterms:W3CDTF">2026-03-26T13:52:00Z</dcterms:created>
  <dcterms:modified xsi:type="dcterms:W3CDTF">2026-04-06T14:10:00Z</dcterms:modified>
</cp:coreProperties>
</file>