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Трудовая теория стоимости курильщика. Смешение качества и количества // ЗАРЯ</w:t>
      </w:r>
    </w:p>
    <w:p>
      <w:r>
        <w:t xml:space="preserve">
</w:t>
      </w:r>
      <w:r>
        <w:rPr>
          <w:b/>
          <w:bCs/>
          <w:sz w:val="24"/>
          <w:szCs w:val="24"/>
          <w:rFonts w:ascii="Calibri" w:cs="Calibri" w:eastAsia="Calibri" w:hAnsi="Calibri"/>
        </w:rPr>
        <w:t xml:space="preserve">Транскрибировано с помощью </w:t>
      </w:r>
      <w:hyperlink w:history="1" r:id="rIdphxdv7_r565ijn7g6hig7">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 </w:t>
      </w:r>
      <w:hyperlink w:history="1" r:id="rIdsvv5phyajp5ruyfgii5fy">
        <w:r>
          <w:rPr>
            <w:b/>
            <w:bCs/>
            <w:sz w:val="24"/>
            <w:szCs w:val="24"/>
            <w:rStyle w:val="Hyperlink"/>
            <w:rFonts w:ascii="Calibri" w:cs="Calibri" w:eastAsia="Calibri" w:hAnsi="Calibri"/>
          </w:rPr>
          <w:t xml:space="preserve">Обновить до Неограниченного</w:t>
        </w:r>
      </w:hyperlink>
      <w:r>
        <w:rPr>
          <w:b/>
          <w:bCs/>
          <w:sz w:val="24"/>
          <w:szCs w:val="24"/>
          <w:rFonts w:ascii="Calibri" w:cs="Calibri" w:eastAsia="Calibri" w:hAnsi="Calibri"/>
        </w:rPr>
        <w:t xml:space="preserve">, чтобы убрать это сообщение.</w:t>
      </w:r>
      <w:r>
        <w:t xml:space="preserve">
</w:t>
      </w:r>
    </w:p>
    <w:p>
      <w:r>
        <w:rPr>
          <w:sz w:val="24"/>
          <w:szCs w:val="24"/>
          <w:rFonts w:ascii="Calibri" w:cs="Calibri" w:eastAsia="Calibri" w:hAnsi="Calibri"/>
        </w:rPr>
        <w:t xml:space="preserve">Привет всем! В прошлом ролике мы увидели, как Олег Камолов, критикуя обывателей за смешение стоимости и цены, сам совершил аналогичную ошибку, смешав стоимость с миновой стоимостью. Он взял отрывок из Капитала, в котором Маркс говорит о миновой стоимости, и привел этот фрагмент в качестве определения стоимости. Коллега Камолова по простым числам Рафаэль Абдулов взял тот же самый фрагмент и состряпал из него определение уже миновой стоимости.</w:t>
      </w:r>
    </w:p>
    <w:p>
      <w:r>
        <w:rPr>
          <w:sz w:val="24"/>
          <w:szCs w:val="24"/>
          <w:rFonts w:ascii="Calibri" w:cs="Calibri" w:eastAsia="Calibri" w:hAnsi="Calibri"/>
        </w:rPr>
      </w:r>
    </w:p>
    <w:p>
      <w:r>
        <w:rPr>
          <w:sz w:val="24"/>
          <w:szCs w:val="24"/>
          <w:rFonts w:ascii="Calibri" w:cs="Calibri" w:eastAsia="Calibri" w:hAnsi="Calibri"/>
        </w:rPr>
        <w:t xml:space="preserve">В этом ролике мы покажем, почему ни Камолов, ни Абдулов не понимают данный отрывок верно. Но прежде чем перейти к этому, нам придется предварительно разъяснить два вопроса. Комментарии к первому ролику показали, что значительная часть людей не знакома с элементарными положениями марксистской политической экономии, а без их знания неудивительно, что содержание первого ролика было не понято или понято превратно.</w:t>
      </w:r>
    </w:p>
    <w:p>
      <w:r>
        <w:rPr>
          <w:sz w:val="24"/>
          <w:szCs w:val="24"/>
          <w:rFonts w:ascii="Calibri" w:cs="Calibri" w:eastAsia="Calibri" w:hAnsi="Calibri"/>
        </w:rPr>
      </w:r>
    </w:p>
    <w:p>
      <w:r>
        <w:rPr>
          <w:sz w:val="24"/>
          <w:szCs w:val="24"/>
          <w:rFonts w:ascii="Calibri" w:cs="Calibri" w:eastAsia="Calibri" w:hAnsi="Calibri"/>
        </w:rPr>
        <w:t xml:space="preserve">Мы не имеем ввиду комментарий типа, камон ребята, это же Камолов. Также оставим пока в стороне сообщение людей, которые вынуждены жить в этом бессердечном мире, и потому их одиночество порождает в них мечты о великом объединении всех левых, в котором волк и огненок будут пастись вместе, и лев как волк будет есть солому. А проходимцы от марксизма вдруг осознают, что они неправы и перестанут вредить классовой борьбе, как это они делали на протяжении всей истории.</w:t>
      </w:r>
    </w:p>
    <w:p>
      <w:r>
        <w:rPr>
          <w:sz w:val="24"/>
          <w:szCs w:val="24"/>
          <w:rFonts w:ascii="Calibri" w:cs="Calibri" w:eastAsia="Calibri" w:hAnsi="Calibri"/>
        </w:rPr>
      </w:r>
    </w:p>
    <w:p>
      <w:r>
        <w:rPr>
          <w:sz w:val="24"/>
          <w:szCs w:val="24"/>
          <w:rFonts w:ascii="Calibri" w:cs="Calibri" w:eastAsia="Calibri" w:hAnsi="Calibri"/>
        </w:rPr>
        <w:t xml:space="preserve">Мы разберем менее религиозные и более содержательные комментарии. Во-первых, как и ожидалось, в комментариях посыпались обвинения в выдергивании цитат из контекста. Большинство из этих претензий не указывают, что это за контекст такой, который позволял бы пришивать к именам определения стоимости.</w:t>
      </w:r>
    </w:p>
    <w:p>
      <w:r>
        <w:rPr>
          <w:sz w:val="24"/>
          <w:szCs w:val="24"/>
          <w:rFonts w:ascii="Calibri" w:cs="Calibri" w:eastAsia="Calibri" w:hAnsi="Calibri"/>
        </w:rPr>
      </w:r>
    </w:p>
    <w:p>
      <w:r>
        <w:rPr>
          <w:sz w:val="24"/>
          <w:szCs w:val="24"/>
          <w:rFonts w:ascii="Calibri" w:cs="Calibri" w:eastAsia="Calibri" w:hAnsi="Calibri"/>
        </w:rPr>
        <w:t xml:space="preserve">Но пара комментаторов все же указали конкретные фрагменты того же самого выступления Камолова, в которых он якобы дает правильное понимание связи стоимости и меновой стоимости. Вот этот фрагмент. Как мы видим, Камолов понимает дело примерно следующим образом.</w:t>
      </w:r>
    </w:p>
    <w:p>
      <w:r>
        <w:rPr>
          <w:sz w:val="24"/>
          <w:szCs w:val="24"/>
          <w:rFonts w:ascii="Calibri" w:cs="Calibri" w:eastAsia="Calibri" w:hAnsi="Calibri"/>
        </w:rPr>
      </w:r>
    </w:p>
    <w:p>
      <w:r>
        <w:rPr>
          <w:sz w:val="24"/>
          <w:szCs w:val="24"/>
          <w:rFonts w:ascii="Calibri" w:cs="Calibri" w:eastAsia="Calibri" w:hAnsi="Calibri"/>
        </w:rPr>
        <w:t xml:space="preserve">Есть ложка, ложка вообще. А есть столовая ложка и чайная ложка. Столовая и чайная ложки являются формами ложки вообще.</w:t>
      </w:r>
    </w:p>
    <w:p>
      <w:r>
        <w:rPr>
          <w:sz w:val="24"/>
          <w:szCs w:val="24"/>
          <w:rFonts w:ascii="Calibri" w:cs="Calibri" w:eastAsia="Calibri" w:hAnsi="Calibri"/>
        </w:rPr>
      </w:r>
    </w:p>
    <w:p>
      <w:r>
        <w:rPr>
          <w:sz w:val="24"/>
          <w:szCs w:val="24"/>
          <w:rFonts w:ascii="Calibri" w:cs="Calibri" w:eastAsia="Calibri" w:hAnsi="Calibri"/>
        </w:rPr>
        <w:t xml:space="preserve">Тут налицо так называемое родовидовое соотношение, в котором столовые и чайные ложки обладают всеими предикатами, характеристиками ложки вообще. Но помимо этого, у каждой из них есть свои особенные свойства, которые как раз и отличают столовую ложку от чайной. Таким образом, ложка вообще является родовым понятием как для чайной ложки, так и для столовой.</w:t>
      </w:r>
    </w:p>
    <w:p>
      <w:r>
        <w:rPr>
          <w:sz w:val="24"/>
          <w:szCs w:val="24"/>
          <w:rFonts w:ascii="Calibri" w:cs="Calibri" w:eastAsia="Calibri" w:hAnsi="Calibri"/>
        </w:rPr>
      </w:r>
    </w:p>
    <w:p>
      <w:r>
        <w:rPr>
          <w:sz w:val="24"/>
          <w:szCs w:val="24"/>
          <w:rFonts w:ascii="Calibri" w:cs="Calibri" w:eastAsia="Calibri" w:hAnsi="Calibri"/>
        </w:rPr>
        <w:t xml:space="preserve">Соответственно, столовой и чайной ложки являются видами ложки вообще. Если мы утверждаем, что чайная ложка есть форма ложки вообще, то невозможно такая ситуация, когда у нас существует чайная ложка, которая при этом не является ложкой вообще. Наличие такой ситуации означало бы, что чайная ложка не является формой ложки.</w:t>
      </w:r>
    </w:p>
    <w:p>
      <w:r>
        <w:rPr>
          <w:sz w:val="24"/>
          <w:szCs w:val="24"/>
          <w:rFonts w:ascii="Calibri" w:cs="Calibri" w:eastAsia="Calibri" w:hAnsi="Calibri"/>
        </w:rPr>
      </w:r>
    </w:p>
    <w:p>
      <w:r>
        <w:rPr>
          <w:sz w:val="24"/>
          <w:szCs w:val="24"/>
          <w:rFonts w:ascii="Calibri" w:cs="Calibri" w:eastAsia="Calibri" w:hAnsi="Calibri"/>
        </w:rPr>
        <w:t xml:space="preserve">Теперь вернемся к стоимости. По Камолову получается, что есть родовое понятие стоимость, стоимость вообще. Есть его видовые понятия формы, миновая стоимость и потребительная стоимость, которые обладают качествами стоимости вообще.</w:t>
      </w:r>
    </w:p>
    <w:p>
      <w:r>
        <w:rPr>
          <w:sz w:val="24"/>
          <w:szCs w:val="24"/>
          <w:rFonts w:ascii="Calibri" w:cs="Calibri" w:eastAsia="Calibri" w:hAnsi="Calibri"/>
        </w:rPr>
      </w:r>
    </w:p>
    <w:p>
      <w:r>
        <w:rPr>
          <w:sz w:val="24"/>
          <w:szCs w:val="24"/>
          <w:rFonts w:ascii="Calibri" w:cs="Calibri" w:eastAsia="Calibri" w:hAnsi="Calibri"/>
        </w:rPr>
        <w:t xml:space="preserve">Плюс каждый имеет еще свои специфические качества, отличающие их друг от друга и от стоимости вообще. Слова миновая и потребительная добавлены к определению стоимости вообще как раз для того, чтобы показать, что это виды стоимости. На первый взгляд звучит логично, но если это так, то как мы говорили выше про ложки, из этого следует, что всегда, когда мы имеем вид потребительную стоимость, мы автоматически имеем и род стоимости.</w:t>
      </w:r>
    </w:p>
    <w:p>
      <w:r>
        <w:rPr>
          <w:sz w:val="24"/>
          <w:szCs w:val="24"/>
          <w:rFonts w:ascii="Calibri" w:cs="Calibri" w:eastAsia="Calibri" w:hAnsi="Calibri"/>
        </w:rPr>
      </w:r>
    </w:p>
    <w:p>
      <w:r>
        <w:rPr>
          <w:sz w:val="24"/>
          <w:szCs w:val="24"/>
          <w:rFonts w:ascii="Calibri" w:cs="Calibri" w:eastAsia="Calibri" w:hAnsi="Calibri"/>
        </w:rPr>
        <w:t xml:space="preserve">Другими словами, не может существовать такой ситуации, когда мы имеем потребительную стоимость, но при этом не имеем стоимость. Это было бы таким же абсурдом, как сказать, что у нас есть чайная ложка, но ложки вообще у нас при этом нет. А теперь давайте посмотрим, что пишет по этому поводу Маркс.</w:t>
      </w:r>
    </w:p>
    <w:p>
      <w:r>
        <w:rPr>
          <w:sz w:val="24"/>
          <w:szCs w:val="24"/>
          <w:rFonts w:ascii="Calibri" w:cs="Calibri" w:eastAsia="Calibri" w:hAnsi="Calibri"/>
        </w:rPr>
      </w:r>
    </w:p>
    <w:p>
      <w:r>
        <w:rPr>
          <w:sz w:val="24"/>
          <w:szCs w:val="24"/>
          <w:rFonts w:ascii="Calibri" w:cs="Calibri" w:eastAsia="Calibri" w:hAnsi="Calibri"/>
        </w:rPr>
        <w:t xml:space="preserve">Вещь может быть потребительной стоимостью и не быть стоимостью. Так бывает, когда ее полезность для человека неопосредственно трудом. Таковы воздух, девственные земли, естественная луга, дикорастущий лес и так далее.</w:t>
      </w:r>
    </w:p>
    <w:p>
      <w:r>
        <w:rPr>
          <w:sz w:val="24"/>
          <w:szCs w:val="24"/>
          <w:rFonts w:ascii="Calibri" w:cs="Calibri" w:eastAsia="Calibri" w:hAnsi="Calibri"/>
        </w:rPr>
      </w:r>
    </w:p>
    <w:p>
      <w:r>
        <w:rPr>
          <w:sz w:val="24"/>
          <w:szCs w:val="24"/>
          <w:rFonts w:ascii="Calibri" w:cs="Calibri" w:eastAsia="Calibri" w:hAnsi="Calibri"/>
        </w:rPr>
        <w:t xml:space="preserve">Итак, Маркс недвусмысленно говорит о том, что существует такая ситуация, когда имеется потребительная стоимость, но при этом нет стоимости. Как такое возможно? Получается, Маркс нарушает правила формальной логики и утверждает, что может существовать чайная ложка, которая не является при этом ложкой? На самом деле ответ прост. Маркс тут не нарушает никаких правил формальной логики, просто потребительная стоимость не является формой стоимости.</w:t>
      </w:r>
    </w:p>
    <w:p>
      <w:r>
        <w:rPr>
          <w:sz w:val="24"/>
          <w:szCs w:val="24"/>
          <w:rFonts w:ascii="Calibri" w:cs="Calibri" w:eastAsia="Calibri" w:hAnsi="Calibri"/>
        </w:rPr>
      </w:r>
    </w:p>
    <w:p>
      <w:r>
        <w:rPr>
          <w:sz w:val="24"/>
          <w:szCs w:val="24"/>
          <w:rFonts w:ascii="Calibri" w:cs="Calibri" w:eastAsia="Calibri" w:hAnsi="Calibri"/>
        </w:rPr>
        <w:t xml:space="preserve">Это совершенно другая определенность товара, другая его сторона, которая имеется в товаре на ряду со стоимостью, но не выводится из последней. Чтобы было понятнее, приведем аналогию. Есть яблоко, у него есть вкус и цвет.</w:t>
      </w:r>
    </w:p>
    <w:p>
      <w:r>
        <w:rPr>
          <w:sz w:val="24"/>
          <w:szCs w:val="24"/>
          <w:rFonts w:ascii="Calibri" w:cs="Calibri" w:eastAsia="Calibri" w:hAnsi="Calibri"/>
        </w:rPr>
      </w:r>
    </w:p>
    <w:p>
      <w:r>
        <w:rPr>
          <w:sz w:val="24"/>
          <w:szCs w:val="24"/>
          <w:rFonts w:ascii="Calibri" w:cs="Calibri" w:eastAsia="Calibri" w:hAnsi="Calibri"/>
        </w:rPr>
        <w:t xml:space="preserve">Вкус может быть, скажем, сладким и кислым, цвет, например, красным и зеленым. Сладкое и кислое являются формами вкуса яблока, но не являются формами цвета яблока. То же самое с красным и зеленым, они являются формами цвета, но не являются формами вкуса яблока.</w:t>
      </w:r>
    </w:p>
    <w:p>
      <w:r>
        <w:rPr>
          <w:sz w:val="24"/>
          <w:szCs w:val="24"/>
          <w:rFonts w:ascii="Calibri" w:cs="Calibri" w:eastAsia="Calibri" w:hAnsi="Calibri"/>
        </w:rPr>
      </w:r>
    </w:p>
    <w:p>
      <w:r>
        <w:rPr>
          <w:sz w:val="24"/>
          <w:szCs w:val="24"/>
          <w:rFonts w:ascii="Calibri" w:cs="Calibri" w:eastAsia="Calibri" w:hAnsi="Calibri"/>
        </w:rPr>
        <w:t xml:space="preserve">Утверждать, как это делает Камолов, что потребительная стоимость, именовая стоимость есть в форме стоимости товара, это все равно, что утверждать, что у яблока есть два цвета, первое красный, второе вкусный, то есть это расписаться своей полной теоретической беспомощности, так как очевидно, что вкус яблока это не один из его цветов. Что ж, изобретатель Котопингвинов подтвердил свой титул в очередной раз. Тут можно возразить, да, все верно, Камолов не понимает, как соотносится потребительная стоимость и стоимость, но ведь вопрос-то был изначально не про это соотношение, а про соотношение миновой стоимости и стоимости.</w:t>
      </w:r>
    </w:p>
    <w:p>
      <w:r>
        <w:rPr>
          <w:sz w:val="24"/>
          <w:szCs w:val="24"/>
          <w:rFonts w:ascii="Calibri" w:cs="Calibri" w:eastAsia="Calibri" w:hAnsi="Calibri"/>
        </w:rPr>
      </w:r>
    </w:p>
    <w:p>
      <w:r>
        <w:rPr>
          <w:sz w:val="24"/>
          <w:szCs w:val="24"/>
          <w:rFonts w:ascii="Calibri" w:cs="Calibri" w:eastAsia="Calibri" w:hAnsi="Calibri"/>
        </w:rPr>
        <w:t xml:space="preserve">Что касается миновой стоимости и стоимости, тут Камолов прав. Первая действительно является формой последней, но если сопоставить это с определениями стоимости и миновой стоимости, которые он дает, то получается очередной абсурд. Первое.</w:t>
      </w:r>
    </w:p>
    <w:p>
      <w:r>
        <w:rPr>
          <w:sz w:val="24"/>
          <w:szCs w:val="24"/>
          <w:rFonts w:ascii="Calibri" w:cs="Calibri" w:eastAsia="Calibri" w:hAnsi="Calibri"/>
        </w:rPr>
      </w:r>
    </w:p>
    <w:p>
      <w:r>
        <w:rPr>
          <w:sz w:val="24"/>
          <w:szCs w:val="24"/>
          <w:rFonts w:ascii="Calibri" w:cs="Calibri" w:eastAsia="Calibri" w:hAnsi="Calibri"/>
        </w:rPr>
        <w:t xml:space="preserve">Согласно Камолову, стоимость есть пропорция обмена на другой. Второе. Как Олег показывал на своем слайде, миновая стоимость — это способность к пропорциональному обмену на другие товары.</w:t>
      </w:r>
    </w:p>
    <w:p>
      <w:r>
        <w:rPr>
          <w:sz w:val="24"/>
          <w:szCs w:val="24"/>
          <w:rFonts w:ascii="Calibri" w:cs="Calibri" w:eastAsia="Calibri" w:hAnsi="Calibri"/>
        </w:rPr>
      </w:r>
    </w:p>
    <w:p>
      <w:r>
        <w:rPr>
          <w:sz w:val="24"/>
          <w:szCs w:val="24"/>
          <w:rFonts w:ascii="Calibri" w:cs="Calibri" w:eastAsia="Calibri" w:hAnsi="Calibri"/>
        </w:rPr>
        <w:t xml:space="preserve">Наконец, третье. Миновая стоимость есть форма стоимости. Получается, что способность к пропорциональному обмену на другие товары есть форма пропорции обмена одного товара на другой.</w:t>
      </w:r>
    </w:p>
    <w:p>
      <w:r>
        <w:rPr>
          <w:sz w:val="24"/>
          <w:szCs w:val="24"/>
          <w:rFonts w:ascii="Calibri" w:cs="Calibri" w:eastAsia="Calibri" w:hAnsi="Calibri"/>
        </w:rPr>
      </w:r>
    </w:p>
    <w:p>
      <w:r>
        <w:rPr>
          <w:sz w:val="24"/>
          <w:szCs w:val="24"/>
          <w:rFonts w:ascii="Calibri" w:cs="Calibri" w:eastAsia="Calibri" w:hAnsi="Calibri"/>
        </w:rPr>
        <w:t xml:space="preserve">Для людей, изучающих диалектику сознательно, Очевидна абсурдность подобного рассуждения. Для людей, не изучающих диалектику, поясним это на примере. Для разнообразия возьмем аналогию, которой пользовался сам Маркс для объяснения соотношения стоимости и миновой стоимости.</w:t>
      </w:r>
    </w:p>
    <w:p>
      <w:r>
        <w:rPr>
          <w:sz w:val="24"/>
          <w:szCs w:val="24"/>
          <w:rFonts w:ascii="Calibri" w:cs="Calibri" w:eastAsia="Calibri" w:hAnsi="Calibri"/>
        </w:rPr>
      </w:r>
    </w:p>
    <w:p>
      <w:r>
        <w:rPr>
          <w:sz w:val="24"/>
          <w:szCs w:val="24"/>
          <w:rFonts w:ascii="Calibri" w:cs="Calibri" w:eastAsia="Calibri" w:hAnsi="Calibri"/>
        </w:rPr>
        <w:t xml:space="preserve">Это известный пример с тяжестью. Мы наблюдаем на практике количественную пропорцию, в которой две вещи находятся во время взвешивания. Отсюда мы заключаем, что есть нечто общее в обеих вещах, что позволяет установить их количественную пропорцию.</w:t>
      </w:r>
    </w:p>
    <w:p>
      <w:r>
        <w:rPr>
          <w:sz w:val="24"/>
          <w:szCs w:val="24"/>
          <w:rFonts w:ascii="Calibri" w:cs="Calibri" w:eastAsia="Calibri" w:hAnsi="Calibri"/>
        </w:rPr>
      </w:r>
    </w:p>
    <w:p>
      <w:r>
        <w:rPr>
          <w:sz w:val="24"/>
          <w:szCs w:val="24"/>
          <w:rFonts w:ascii="Calibri" w:cs="Calibri" w:eastAsia="Calibri" w:hAnsi="Calibri"/>
        </w:rPr>
        <w:t xml:space="preserve">Это есть не что иное, как тяжесть, присущая обеим вещам. Вы не можете соизмерить красоту картины Рафаэля и тактовую частоту процессора, потому что это разнокачественные и потому несоизмеримые вещи, но вы можете взвесить саму картину и сам процессор, поскольку они взяты как выражение одного и того же качества – тяжести. Какой же вывод отсюда делает Маркс? Он говорит, что по аналогии с тяжестью факт обмениваемости товаров говорит о том, что они имеют некоторое качество, наличие которого и позволяет соизмерить эти вещи количественно.</w:t>
      </w:r>
    </w:p>
    <w:p>
      <w:r>
        <w:rPr>
          <w:sz w:val="24"/>
          <w:szCs w:val="24"/>
          <w:rFonts w:ascii="Calibri" w:cs="Calibri" w:eastAsia="Calibri" w:hAnsi="Calibri"/>
        </w:rPr>
      </w:r>
    </w:p>
    <w:p>
      <w:r>
        <w:rPr>
          <w:sz w:val="24"/>
          <w:szCs w:val="24"/>
          <w:rFonts w:ascii="Calibri" w:cs="Calibri" w:eastAsia="Calibri" w:hAnsi="Calibri"/>
        </w:rPr>
        <w:t xml:space="preserve">Этому качеству Маркс дает название стоимость. Количественная пропорция обмена двух товаров является выражением, формой стоимости. А что у Камолова? У него все ровно наоборот.</w:t>
      </w:r>
    </w:p>
    <w:p>
      <w:r>
        <w:rPr>
          <w:sz w:val="24"/>
          <w:szCs w:val="24"/>
          <w:rFonts w:ascii="Calibri" w:cs="Calibri" w:eastAsia="Calibri" w:hAnsi="Calibri"/>
        </w:rPr>
      </w:r>
    </w:p>
    <w:p>
      <w:r>
        <w:rPr>
          <w:sz w:val="24"/>
          <w:szCs w:val="24"/>
          <w:rFonts w:ascii="Calibri" w:cs="Calibri" w:eastAsia="Calibri" w:hAnsi="Calibri"/>
        </w:rPr>
        <w:t xml:space="preserve">Поскольку он стоимость понимает как пропорцию обмена, а миновую стоимость – как способность к обмену, то его тезис о том, что миновая стоимость есть форма стоимости, означает, что способность к обмену есть форма пропорции обмена. Еще раз сравним два вывода. Маркс, пропорция обмена является формой проявления способности к обмену.</w:t>
      </w:r>
    </w:p>
    <w:p>
      <w:r>
        <w:rPr>
          <w:sz w:val="24"/>
          <w:szCs w:val="24"/>
          <w:rFonts w:ascii="Calibri" w:cs="Calibri" w:eastAsia="Calibri" w:hAnsi="Calibri"/>
        </w:rPr>
      </w:r>
    </w:p>
    <w:p>
      <w:r>
        <w:rPr>
          <w:sz w:val="24"/>
          <w:szCs w:val="24"/>
          <w:rFonts w:ascii="Calibri" w:cs="Calibri" w:eastAsia="Calibri" w:hAnsi="Calibri"/>
        </w:rPr>
        <w:t xml:space="preserve">Камолов, способность к обмену является формой пропорции обмена. Как мы видим, Камолов приходит к выводам прямо противоположным выводам Маркса. Кстати, это наглядный пример того, чем отличается человек, изучавший диалектику, от того, кто ее не изучал.</w:t>
      </w:r>
    </w:p>
    <w:p>
      <w:r>
        <w:rPr>
          <w:sz w:val="24"/>
          <w:szCs w:val="24"/>
          <w:rFonts w:ascii="Calibri" w:cs="Calibri" w:eastAsia="Calibri" w:hAnsi="Calibri"/>
        </w:rPr>
      </w:r>
    </w:p>
    <w:p>
      <w:r>
        <w:rPr>
          <w:sz w:val="24"/>
          <w:szCs w:val="24"/>
          <w:rFonts w:ascii="Calibri" w:cs="Calibri" w:eastAsia="Calibri" w:hAnsi="Calibri"/>
        </w:rPr>
        <w:t xml:space="preserve">А то в последнее время расплодились отрицатели важности диалектики. Не будете учить диалектику специально и систематически, будете нести такую же околесицу, как и Камолов. Если раньше мы пытались не просто указать на заблуждение Камолова, но и показать, откуда растут корни его ошибок, то тут мы вынуждены сдаться.</w:t>
      </w:r>
    </w:p>
    <w:p>
      <w:r>
        <w:rPr>
          <w:sz w:val="24"/>
          <w:szCs w:val="24"/>
          <w:rFonts w:ascii="Calibri" w:cs="Calibri" w:eastAsia="Calibri" w:hAnsi="Calibri"/>
        </w:rPr>
      </w:r>
    </w:p>
    <w:p>
      <w:r>
        <w:rPr>
          <w:sz w:val="24"/>
          <w:szCs w:val="24"/>
          <w:rFonts w:ascii="Calibri" w:cs="Calibri" w:eastAsia="Calibri" w:hAnsi="Calibri"/>
        </w:rPr>
        <w:t xml:space="preserve">Один Камолов может сделать столько бессмысленных утверждений, что на них не ответит и сотня мудрецов. Тут остается только два варианта. Либо вместо Олега его доклад готовил генератор постов Вконтакте, либо Камолов настолько преисполнился в своем познании, что нам, простым смертным, не дано понять его гений.</w:t>
      </w:r>
    </w:p>
    <w:p>
      <w:r>
        <w:rPr>
          <w:sz w:val="24"/>
          <w:szCs w:val="24"/>
          <w:rFonts w:ascii="Calibri" w:cs="Calibri" w:eastAsia="Calibri" w:hAnsi="Calibri"/>
        </w:rPr>
      </w:r>
    </w:p>
    <w:p>
      <w:r>
        <w:rPr>
          <w:sz w:val="24"/>
          <w:szCs w:val="24"/>
          <w:rFonts w:ascii="Calibri" w:cs="Calibri" w:eastAsia="Calibri" w:hAnsi="Calibri"/>
        </w:rPr>
        <w:t xml:space="preserve">Во втором случае мы бы попросили Олега отсыпать нам хотя бы крупицу своего гения. Надеюсь, мы показали, что цитаты Камолова, о которых идет речь в первом ролике, мы не вырывали из контекста. Они вполне вписываются в общую путаницу, которую Олег выдает за основы трудовой теории стоимости.</w:t>
      </w:r>
    </w:p>
    <w:p>
      <w:r>
        <w:rPr>
          <w:sz w:val="24"/>
          <w:szCs w:val="24"/>
          <w:rFonts w:ascii="Calibri" w:cs="Calibri" w:eastAsia="Calibri" w:hAnsi="Calibri"/>
        </w:rPr>
      </w:r>
    </w:p>
    <w:p>
      <w:r>
        <w:rPr>
          <w:sz w:val="24"/>
          <w:szCs w:val="24"/>
          <w:rFonts w:ascii="Calibri" w:cs="Calibri" w:eastAsia="Calibri" w:hAnsi="Calibri"/>
        </w:rPr>
        <w:t xml:space="preserve">Теперь ответим на еще одно возражение к первому ролику. После выхода первого ролика в личные сообщения мне написала Екатерина Кирберева. О ней вы могли слышать в связи с дискуссией по проблеме пролетариата с Константином Семеновым.</w:t>
      </w:r>
    </w:p>
    <w:p>
      <w:r>
        <w:rPr>
          <w:sz w:val="24"/>
          <w:szCs w:val="24"/>
          <w:rFonts w:ascii="Calibri" w:cs="Calibri" w:eastAsia="Calibri" w:hAnsi="Calibri"/>
        </w:rPr>
      </w:r>
    </w:p>
    <w:p>
      <w:r>
        <w:rPr>
          <w:sz w:val="24"/>
          <w:szCs w:val="24"/>
          <w:rFonts w:ascii="Calibri" w:cs="Calibri" w:eastAsia="Calibri" w:hAnsi="Calibri"/>
        </w:rPr>
        <w:t xml:space="preserve">Написала она мне примерно следующее. Разве миновая стоимость и стоимость это не одно и то же? Разве Маркс употреблял их не как полные синонимы? И если это так, то почему Марксу можно, а Камолову нет? Во-первых, разберем то рациональное зерно, которое имеется в этом сообщении. Действительно, если посмотреть на ранние политэкономические работы Маркса, то там мы найдем смешение категории стоимости и миновой стоимости.</w:t>
      </w:r>
    </w:p>
    <w:p>
      <w:r>
        <w:rPr>
          <w:sz w:val="24"/>
          <w:szCs w:val="24"/>
          <w:rFonts w:ascii="Calibri" w:cs="Calibri" w:eastAsia="Calibri" w:hAnsi="Calibri"/>
        </w:rPr>
      </w:r>
    </w:p>
    <w:p>
      <w:r>
        <w:rPr>
          <w:sz w:val="24"/>
          <w:szCs w:val="24"/>
          <w:rFonts w:ascii="Calibri" w:cs="Calibri" w:eastAsia="Calibri" w:hAnsi="Calibri"/>
        </w:rPr>
        <w:t xml:space="preserve">Даже в «Критике политической экономии», написанной в 1859 году, мы все еще можем наблюдать это явление. Так что в этом смысле автор вопроса прав. Маркс действительно использовал категории стоимость и миновая стоимость как взаимозаменяемые, как минимум, вплоть до 1859 года.</w:t>
      </w:r>
    </w:p>
    <w:p>
      <w:r>
        <w:rPr>
          <w:sz w:val="24"/>
          <w:szCs w:val="24"/>
          <w:rFonts w:ascii="Calibri" w:cs="Calibri" w:eastAsia="Calibri" w:hAnsi="Calibri"/>
        </w:rPr>
      </w:r>
    </w:p>
    <w:p>
      <w:r>
        <w:rPr>
          <w:sz w:val="24"/>
          <w:szCs w:val="24"/>
          <w:rFonts w:ascii="Calibri" w:cs="Calibri" w:eastAsia="Calibri" w:hAnsi="Calibri"/>
        </w:rPr>
        <w:t xml:space="preserve">Значит ли это, что Маркс не различал эти понятия вообще? Нет, мы не можем утверждать этого. В ранних работах Маркс еще разделяет некоторые стереотипы буржуазной политической экономии. В 40-х годах Маркс еще не завершил своей «Критике политической экономии».</w:t>
      </w:r>
    </w:p>
    <w:p>
      <w:r>
        <w:rPr>
          <w:sz w:val="24"/>
          <w:szCs w:val="24"/>
          <w:rFonts w:ascii="Calibri" w:cs="Calibri" w:eastAsia="Calibri" w:hAnsi="Calibri"/>
        </w:rPr>
      </w:r>
    </w:p>
    <w:p>
      <w:r>
        <w:rPr>
          <w:sz w:val="24"/>
          <w:szCs w:val="24"/>
          <w:rFonts w:ascii="Calibri" w:cs="Calibri" w:eastAsia="Calibri" w:hAnsi="Calibri"/>
        </w:rPr>
        <w:t xml:space="preserve">Это было сделано лишь к концу 50-х годов. Поэтому его работы, появившиеся до выхода первого выпуска «Критики политической экономии» 1859 года, в отдельных пунктах отклоняются от работ, написанных после 1859 года и содержат выражения и целые фразы, которые с точки зрения позднейших работ являются неудачными и даже неверными. В этой же работе Энгельс подробно разбирает широко известный пример такого развития марксистской политической экономии, как различие между ценой труда и стоимостью рабочей силы.</w:t>
      </w:r>
    </w:p>
    <w:p>
      <w:r>
        <w:rPr>
          <w:sz w:val="24"/>
          <w:szCs w:val="24"/>
          <w:rFonts w:ascii="Calibri" w:cs="Calibri" w:eastAsia="Calibri" w:hAnsi="Calibri"/>
        </w:rPr>
      </w:r>
    </w:p>
    <w:p>
      <w:r>
        <w:rPr>
          <w:sz w:val="24"/>
          <w:szCs w:val="24"/>
          <w:rFonts w:ascii="Calibri" w:cs="Calibri" w:eastAsia="Calibri" w:hAnsi="Calibri"/>
        </w:rPr>
        <w:t xml:space="preserve">В ранних сочинениях Маркс говорит о цене труда, в то время как в более поздних работах, в частности в 17-й главе первого тома «Капитала», он уже критикует такое понимание. Менее известен пример с уровнем стоимости рабочей силы. В ранних работах Маркс, как и Риккардо, считает, что ее уровень определяется минимумом жизненных средств, необходимых рабочему для физического существования.</w:t>
      </w:r>
    </w:p>
    <w:p>
      <w:r>
        <w:rPr>
          <w:sz w:val="24"/>
          <w:szCs w:val="24"/>
          <w:rFonts w:ascii="Calibri" w:cs="Calibri" w:eastAsia="Calibri" w:hAnsi="Calibri"/>
        </w:rPr>
      </w:r>
    </w:p>
    <w:p>
      <w:r>
        <w:rPr>
          <w:sz w:val="24"/>
          <w:szCs w:val="24"/>
          <w:rFonts w:ascii="Calibri" w:cs="Calibri" w:eastAsia="Calibri" w:hAnsi="Calibri"/>
        </w:rPr>
        <w:t xml:space="preserve">В «Капитале» же он критикует это положение и говорит не о физическом, а о, так сказать, культурном минимуме заработной платы. Сравните цитату из «Несчиты философии» Маркса, написанной в 1847 году, и примечание к этой же цитате, написанной Энгельсом через 40 лет, в 1885 году. Естественная цена труда есть не что иное, как минимум заработной платы.</w:t>
      </w:r>
    </w:p>
    <w:p>
      <w:r>
        <w:rPr>
          <w:sz w:val="24"/>
          <w:szCs w:val="24"/>
          <w:rFonts w:ascii="Calibri" w:cs="Calibri" w:eastAsia="Calibri" w:hAnsi="Calibri"/>
        </w:rPr>
      </w:r>
    </w:p>
    <w:p>
      <w:r>
        <w:rPr>
          <w:sz w:val="24"/>
          <w:szCs w:val="24"/>
          <w:rFonts w:ascii="Calibri" w:cs="Calibri" w:eastAsia="Calibri" w:hAnsi="Calibri"/>
        </w:rPr>
        <w:t xml:space="preserve">Тезис о том, что естественная, то есть нормальная цена рабочей силы совпадает с минимумом заработной платы, то есть с эквивалентом стоимости средств существования, безусловно, необходимых для жизни рабочего и продолжения его рода, был впервые выдвинут мною в набросках к критике политической экономии 1844 года и в положении рабочего класса в Англии 1845 года. Как видно из текста, Маркс принял тогда этот тезис, он о собоих заимствовал его лассаль. Но хотя заработная плата и имеет в действительности постоянную тенденцию приближаться к своему минимуму, упомянутый тезис все-таки неверен.</w:t>
      </w:r>
    </w:p>
    <w:p>
      <w:r>
        <w:rPr>
          <w:sz w:val="24"/>
          <w:szCs w:val="24"/>
          <w:rFonts w:ascii="Calibri" w:cs="Calibri" w:eastAsia="Calibri" w:hAnsi="Calibri"/>
        </w:rPr>
      </w:r>
    </w:p>
    <w:p>
      <w:r>
        <w:rPr>
          <w:sz w:val="24"/>
          <w:szCs w:val="24"/>
          <w:rFonts w:ascii="Calibri" w:cs="Calibri" w:eastAsia="Calibri" w:hAnsi="Calibri"/>
        </w:rPr>
        <w:t xml:space="preserve">Тот факт, что рабочая сила оплачивается обыкновенно в среднем ниже своей стоимости, не может изменить ее стоимость. В «Капитале» Маркс исправил выше приведенный тезис, а также выяснил обстоятельства, позволяющие при капиталистическом производстве все более и более снижать цену рабочей силы ниже ее стоимости. Таким же образом обстоит дело и со смешением стоимости и миновой стоимости в работах до «Капитала».</w:t>
      </w:r>
    </w:p>
    <w:p>
      <w:r>
        <w:rPr>
          <w:sz w:val="24"/>
          <w:szCs w:val="24"/>
          <w:rFonts w:ascii="Calibri" w:cs="Calibri" w:eastAsia="Calibri" w:hAnsi="Calibri"/>
        </w:rPr>
      </w:r>
    </w:p>
    <w:p>
      <w:r>
        <w:rPr>
          <w:sz w:val="24"/>
          <w:szCs w:val="24"/>
          <w:rFonts w:ascii="Calibri" w:cs="Calibri" w:eastAsia="Calibri" w:hAnsi="Calibri"/>
        </w:rPr>
        <w:t xml:space="preserve">Так что в этом смысле можно говорить, что и Маркс смешивал категории «стоимость» и «миновая стоимость». С этим мы не спорим, но мы утверждаем, что это объясняется тем, что во время написания ранних работ он все еще разделял предрассудки буржуазной политэкономии. Напротив, в «Капитале» он специально исследует проблему различия стоимости и миновой стоимости.</w:t>
      </w:r>
    </w:p>
    <w:p>
      <w:r>
        <w:rPr>
          <w:sz w:val="24"/>
          <w:szCs w:val="24"/>
          <w:rFonts w:ascii="Calibri" w:cs="Calibri" w:eastAsia="Calibri" w:hAnsi="Calibri"/>
        </w:rPr>
      </w:r>
    </w:p>
    <w:p>
      <w:r>
        <w:rPr>
          <w:sz w:val="24"/>
          <w:szCs w:val="24"/>
          <w:rFonts w:ascii="Calibri" w:cs="Calibri" w:eastAsia="Calibri" w:hAnsi="Calibri"/>
        </w:rPr>
        <w:t xml:space="preserve">Уже из послесловия ко второму изданию «Капитала» мы видим, что Маркс различает эти категории. В разделе 1 первой главы с большей научной строгостью выполнено выведение стоимости из анализа уравнений, в которых выражается всякая миновая стоимость. Как мы видим, Маркс утверждает, что он специально потратил время на более научное, точное выведение категории «стоимость» из категории «миновая стоимость», точнее из уравнений, в которых эта миновая стоимость представляется.</w:t>
      </w:r>
    </w:p>
    <w:p>
      <w:r>
        <w:rPr>
          <w:sz w:val="24"/>
          <w:szCs w:val="24"/>
          <w:rFonts w:ascii="Calibri" w:cs="Calibri" w:eastAsia="Calibri" w:hAnsi="Calibri"/>
        </w:rPr>
      </w:r>
    </w:p>
    <w:p>
      <w:r>
        <w:rPr>
          <w:sz w:val="24"/>
          <w:szCs w:val="24"/>
          <w:rFonts w:ascii="Calibri" w:cs="Calibri" w:eastAsia="Calibri" w:hAnsi="Calibri"/>
        </w:rPr>
        <w:t xml:space="preserve">Поэтому предлагаю перейти к анализу этого самого раздела, который переработал Маркс. Тем более, что им и открывается основной текст «Капитала». Отметим еще один момент, связанный с отличием текста «Начало Капитала» от «Начало к критике политической экономии».</w:t>
      </w:r>
    </w:p>
    <w:p>
      <w:r>
        <w:rPr>
          <w:sz w:val="24"/>
          <w:szCs w:val="24"/>
          <w:rFonts w:ascii="Calibri" w:cs="Calibri" w:eastAsia="Calibri" w:hAnsi="Calibri"/>
        </w:rPr>
      </w:r>
    </w:p>
    <w:p>
      <w:r>
        <w:rPr>
          <w:sz w:val="24"/>
          <w:szCs w:val="24"/>
          <w:rFonts w:ascii="Calibri" w:cs="Calibri" w:eastAsia="Calibri" w:hAnsi="Calibri"/>
        </w:rPr>
        <w:t xml:space="preserve">Первые две страницы «К критике политической экономии» и «Капитала» совпадают. В них Маркс переходит от исследования потребительной стоимости к анализу миновой стоимости. Имеется в обеих книгах и фраза, легшая в основу Камоловского определения стоимости, о том, что миновая стоимость представляется в виде количественного соотношения или пропорции, в котором товары обмениваются друг на друга.</w:t>
      </w:r>
    </w:p>
    <w:p>
      <w:r>
        <w:rPr>
          <w:sz w:val="24"/>
          <w:szCs w:val="24"/>
          <w:rFonts w:ascii="Calibri" w:cs="Calibri" w:eastAsia="Calibri" w:hAnsi="Calibri"/>
        </w:rPr>
      </w:r>
    </w:p>
    <w:p>
      <w:r>
        <w:rPr>
          <w:sz w:val="24"/>
          <w:szCs w:val="24"/>
          <w:rFonts w:ascii="Calibri" w:cs="Calibri" w:eastAsia="Calibri" w:hAnsi="Calibri"/>
        </w:rPr>
        <w:t xml:space="preserve">Но после нее начинается расхождение в текстах двух работ. Если в «К критике политической экономии» Маркс плавно и незаметно переходит от миновой стоимости к стоимости, что и позволяет говорить о смешении этих категорий, то в «Капитале» он уже останавливается и пишет «Миновая стоимость кажется поэтому чем-то случайным и чисто относительным, а внутренняя, присущая самому товару миновая стоимость, представляется каким-то противоречием в определении». Как мы видим, Маркс в данной цитате говорит, что миновая стоимость представляется как внешнее отношение, которое товар получает только при сравнении с другим товаром.</w:t>
      </w:r>
    </w:p>
    <w:p>
      <w:r>
        <w:rPr>
          <w:sz w:val="24"/>
          <w:szCs w:val="24"/>
          <w:rFonts w:ascii="Calibri" w:cs="Calibri" w:eastAsia="Calibri" w:hAnsi="Calibri"/>
        </w:rPr>
      </w:r>
    </w:p>
    <w:p>
      <w:r>
        <w:rPr>
          <w:sz w:val="24"/>
          <w:szCs w:val="24"/>
          <w:rFonts w:ascii="Calibri" w:cs="Calibri" w:eastAsia="Calibri" w:hAnsi="Calibri"/>
        </w:rPr>
        <w:t xml:space="preserve">А потому стоимость как некое свойство самого товара, вне отношения к какому-либо другому товару, на первый взгляд кажется чем-то невозможным. И далее он раскрывает то, о чем он писал в предисловии — переход от количественных пропорций, в которых выражается миновая стоимость, к стоимости. Маркс пишет, что хлеб имеет не одну, а несколько миновых стоимостей, представленных в миновых пропорциях.</w:t>
      </w:r>
    </w:p>
    <w:p>
      <w:r>
        <w:rPr>
          <w:sz w:val="24"/>
          <w:szCs w:val="24"/>
          <w:rFonts w:ascii="Calibri" w:cs="Calibri" w:eastAsia="Calibri" w:hAnsi="Calibri"/>
        </w:rPr>
      </w:r>
    </w:p>
    <w:p>
      <w:r>
        <w:rPr>
          <w:sz w:val="24"/>
          <w:szCs w:val="24"/>
          <w:rFonts w:ascii="Calibri" w:cs="Calibri" w:eastAsia="Calibri" w:hAnsi="Calibri"/>
        </w:rPr>
        <w:t xml:space="preserve">Например, 20 фунтов хлеба обменивается на один сюртук, 20 фунтов хлеба обменивается на 10 фунтов чая, 20 фунтов хлеба обменивается на 40 килограммов кофе и так далее. И первый, второй и третий примеры есть количественное представление миновых стоимостей одного и того же хлеба. Из этого Маркс делает вывод.</w:t>
      </w:r>
    </w:p>
    <w:p>
      <w:r>
        <w:rPr>
          <w:sz w:val="24"/>
          <w:szCs w:val="24"/>
          <w:rFonts w:ascii="Calibri" w:cs="Calibri" w:eastAsia="Calibri" w:hAnsi="Calibri"/>
        </w:rPr>
      </w:r>
    </w:p>
    <w:p>
      <w:r>
        <w:rPr>
          <w:sz w:val="24"/>
          <w:szCs w:val="24"/>
          <w:rFonts w:ascii="Calibri" w:cs="Calibri" w:eastAsia="Calibri" w:hAnsi="Calibri"/>
        </w:rPr>
        <w:t xml:space="preserve">«Отсюда следует, во-первых, что различные миновые стоимости одного и того же товара выражают нечто одинаковое, и во-вторых, что миновая стоимость вообще может быть лишь способом выражения, лишь формой проявления какого-то отличного от нее содержания». Из этой цитаты видно, что миновая стоимость товара, то есть любая из его миновых стоимостей, есть не что иное, как выражение, форма проявления некоторого содержания. Что это за содержание? Дальнейшее чтение капитала показывает, что этим содержанием является стоимость.</w:t>
      </w:r>
    </w:p>
    <w:p>
      <w:r>
        <w:rPr>
          <w:sz w:val="24"/>
          <w:szCs w:val="24"/>
          <w:rFonts w:ascii="Calibri" w:cs="Calibri" w:eastAsia="Calibri" w:hAnsi="Calibri"/>
        </w:rPr>
      </w:r>
    </w:p>
    <w:p>
      <w:r>
        <w:rPr>
          <w:sz w:val="24"/>
          <w:szCs w:val="24"/>
          <w:rFonts w:ascii="Calibri" w:cs="Calibri" w:eastAsia="Calibri" w:hAnsi="Calibri"/>
        </w:rPr>
        <w:t xml:space="preserve">Итак, Маркс утверждает, что товару присуща стоимость, а миновая стоимость является лишь ее формой проявления, выражением, представлением. Чтобы было понятнее, чем отличается стоимость от формы ее проявления, приведем аналогию. Если у вас есть потребность еды, то выразить вы ее можете разными способами.</w:t>
      </w:r>
    </w:p>
    <w:p>
      <w:r>
        <w:rPr>
          <w:sz w:val="24"/>
          <w:szCs w:val="24"/>
          <w:rFonts w:ascii="Calibri" w:cs="Calibri" w:eastAsia="Calibri" w:hAnsi="Calibri"/>
        </w:rPr>
      </w:r>
    </w:p>
    <w:p>
      <w:r>
        <w:rPr>
          <w:sz w:val="24"/>
          <w:szCs w:val="24"/>
          <w:rFonts w:ascii="Calibri" w:cs="Calibri" w:eastAsia="Calibri" w:hAnsi="Calibri"/>
        </w:rPr>
        <w:t xml:space="preserve">В зависимости от обстоятельств, вы можете произвести сокращение мышц вашего горла, произведя звуковые колебания, которые будут восприняты вашим собеседником как фраза «я хочу кушать». Вы можете с помощью ручки и бумаги написать фразу «я хочу кушать», но уже не в форме колебаний воздуха, а в другой форме, форме чернильных закорючек на бумаге. Маленькие дети, которые еще не умеют ни писать, ни говорить, выражают свое желание в том, что руками показывают на открытый рот.</w:t>
      </w:r>
    </w:p>
    <w:p>
      <w:r>
        <w:rPr>
          <w:sz w:val="24"/>
          <w:szCs w:val="24"/>
          <w:rFonts w:ascii="Calibri" w:cs="Calibri" w:eastAsia="Calibri" w:hAnsi="Calibri"/>
        </w:rPr>
      </w:r>
    </w:p>
    <w:p>
      <w:r>
        <w:rPr>
          <w:sz w:val="24"/>
          <w:szCs w:val="24"/>
          <w:rFonts w:ascii="Calibri" w:cs="Calibri" w:eastAsia="Calibri" w:hAnsi="Calibri"/>
        </w:rPr>
        <w:t xml:space="preserve">Если же вы старше возрастом, чем большинство комментаторов первого ролика, то вы наконец можете просто пойти приготовить себе еду, то есть выразить свою потребность в форме совершенно другого действия. Все эти примеры, и звуковые колебания воздуха, и чернильные символы на бумаге, и движение рук около рта или около кухонной плиты, все они являются формами проявления представления вашей потребности в еде. Очевидно, что потребность в еде и какая-либо из форм ее проявления – это хотя и связанные, но все-таки разные вещи.</w:t>
      </w:r>
    </w:p>
    <w:p>
      <w:r>
        <w:rPr>
          <w:sz w:val="24"/>
          <w:szCs w:val="24"/>
          <w:rFonts w:ascii="Calibri" w:cs="Calibri" w:eastAsia="Calibri" w:hAnsi="Calibri"/>
        </w:rPr>
      </w:r>
    </w:p>
    <w:p>
      <w:r>
        <w:rPr>
          <w:sz w:val="24"/>
          <w:szCs w:val="24"/>
          <w:rFonts w:ascii="Calibri" w:cs="Calibri" w:eastAsia="Calibri" w:hAnsi="Calibri"/>
        </w:rPr>
        <w:t xml:space="preserve">Поэтому в психологии можно говорить отдельно о самой потребности и отдельно о форме ее проявления. То же самое и в политэкономии со стоимостью и миновой стоимостью. Таким образом, то общее, что выражается в миновом отношении или миновой стоимости товаров, и есть их стоимость.</w:t>
      </w:r>
    </w:p>
    <w:p>
      <w:r>
        <w:rPr>
          <w:sz w:val="24"/>
          <w:szCs w:val="24"/>
          <w:rFonts w:ascii="Calibri" w:cs="Calibri" w:eastAsia="Calibri" w:hAnsi="Calibri"/>
        </w:rPr>
      </w:r>
    </w:p>
    <w:p>
      <w:r>
        <w:rPr>
          <w:sz w:val="24"/>
          <w:szCs w:val="24"/>
          <w:rFonts w:ascii="Calibri" w:cs="Calibri" w:eastAsia="Calibri" w:hAnsi="Calibri"/>
        </w:rPr>
        <w:t xml:space="preserve">Дальнейший ход исследования приведет нас опять к миновой стоимости как к необходимому способу выражения или форме проявления стоимости. Тем не менее, стоимость должна быть сначала рассмотрена независимо от этой формы. Маркс настолько различает стоимость и миновую стоимость, что говорит о необходимости рассмотреть первую, независимо от последней.</w:t>
      </w:r>
    </w:p>
    <w:p>
      <w:r>
        <w:rPr>
          <w:sz w:val="24"/>
          <w:szCs w:val="24"/>
          <w:rFonts w:ascii="Calibri" w:cs="Calibri" w:eastAsia="Calibri" w:hAnsi="Calibri"/>
        </w:rPr>
      </w:r>
    </w:p>
    <w:p>
      <w:r>
        <w:rPr>
          <w:sz w:val="24"/>
          <w:szCs w:val="24"/>
          <w:rFonts w:ascii="Calibri" w:cs="Calibri" w:eastAsia="Calibri" w:hAnsi="Calibri"/>
        </w:rPr>
        <w:t xml:space="preserve">Различие стоимости и миновой стоимости выражается еще больше в следующем фрагменте. Когда мы в начале этой главы, придерживаясь общепринятого обозначения, говорили «товар есть потребительная стоимость и миновая стоимость», то, строго говоря, это было неверно. Товар есть потребительная стоимость или предмет потребления и стоимость.</w:t>
      </w:r>
    </w:p>
    <w:p>
      <w:r>
        <w:rPr>
          <w:sz w:val="24"/>
          <w:szCs w:val="24"/>
          <w:rFonts w:ascii="Calibri" w:cs="Calibri" w:eastAsia="Calibri" w:hAnsi="Calibri"/>
        </w:rPr>
      </w:r>
    </w:p>
    <w:p>
      <w:r>
        <w:rPr>
          <w:sz w:val="24"/>
          <w:szCs w:val="24"/>
          <w:rFonts w:ascii="Calibri" w:cs="Calibri" w:eastAsia="Calibri" w:hAnsi="Calibri"/>
        </w:rPr>
        <w:t xml:space="preserve">Здесь Маркс в известном смысле противопоставляет стоимость и миновую стоимость. Их смешение, по его словам, неверно, если подходить к вопросу строго, научно. На данный момент мы рассмотрели, как Маркс отождествлял стоимость и миновую стоимость в ранних работах и критике политической экономии, и доказали, что уже в «Капитале» он неоднократно подчеркивает, что это не одно и то же.</w:t>
      </w:r>
    </w:p>
    <w:p>
      <w:r>
        <w:rPr>
          <w:sz w:val="24"/>
          <w:szCs w:val="24"/>
          <w:rFonts w:ascii="Calibri" w:cs="Calibri" w:eastAsia="Calibri" w:hAnsi="Calibri"/>
        </w:rPr>
      </w:r>
    </w:p>
    <w:p>
      <w:r>
        <w:rPr>
          <w:sz w:val="24"/>
          <w:szCs w:val="24"/>
          <w:rFonts w:ascii="Calibri" w:cs="Calibri" w:eastAsia="Calibri" w:hAnsi="Calibri"/>
        </w:rPr>
        <w:t xml:space="preserve">Нам осталось только разобраться с вопросом «почему?», «почему важно их различать?», или, что то же самое, «какие теоретические последствия будет иметь их смешение?». В первом томе «Капитала» мы не находим подробного ответа на вопрос «почему важно различать миновую стоимость и стоимость?», и каким неверным выводом нас может привести их смешение. Этому вопросу Маркс посвящает лишь отдельные фразы, оформленные в виде примечаний к основному тексту.</w:t>
      </w:r>
    </w:p>
    <w:p>
      <w:r>
        <w:rPr>
          <w:sz w:val="24"/>
          <w:szCs w:val="24"/>
          <w:rFonts w:ascii="Calibri" w:cs="Calibri" w:eastAsia="Calibri" w:hAnsi="Calibri"/>
        </w:rPr>
      </w:r>
    </w:p>
    <w:p>
      <w:r>
        <w:rPr>
          <w:sz w:val="24"/>
          <w:szCs w:val="24"/>
          <w:rFonts w:ascii="Calibri" w:cs="Calibri" w:eastAsia="Calibri" w:hAnsi="Calibri"/>
        </w:rPr>
        <w:t xml:space="preserve">Два из трех таких примечаний посвящены Сэмюэлю Бейли, причем в последнем примечании Маркс пишет следующее. Автор Observations и Сэмюэл Бейли обвиняют Риккарда в том, будто он не заметил относительного характера миновой стоимости и превратил ее в нечто абсолютное. В действительности, наоборот, ту кажущуюся относительность, которой обладают эти вещи, например, алмаз, жемчуг, как миновые стоимости, он свел к скрытому за этой их внешностью истинному отношению, к относительности их, как простых выражений человеческого труда.</w:t>
      </w:r>
    </w:p>
    <w:p>
      <w:r>
        <w:rPr>
          <w:sz w:val="24"/>
          <w:szCs w:val="24"/>
          <w:rFonts w:ascii="Calibri" w:cs="Calibri" w:eastAsia="Calibri" w:hAnsi="Calibri"/>
        </w:rPr>
      </w:r>
    </w:p>
    <w:p>
      <w:r>
        <w:rPr>
          <w:sz w:val="24"/>
          <w:szCs w:val="24"/>
          <w:rFonts w:ascii="Calibri" w:cs="Calibri" w:eastAsia="Calibri" w:hAnsi="Calibri"/>
        </w:rPr>
        <w:t xml:space="preserve">Если риккардианцы ответили Бейли грубо, но недоказательно, то лишь потому, что у самого Риккарда они не нашли указания на внутреннюю связь между стоимостью и формой стоимости или миновой стоимостью. Из этого фрагмента становится понятно, что было некое сочинение Риккарда, очевидно, его начало, в котором он исследовал миновую стоимость и стоимость. Позже появилась критика анонимного автора и Бейли, которые скрыли недостатки риккардовского анализа.</w:t>
      </w:r>
    </w:p>
    <w:p>
      <w:r>
        <w:rPr>
          <w:sz w:val="24"/>
          <w:szCs w:val="24"/>
          <w:rFonts w:ascii="Calibri" w:cs="Calibri" w:eastAsia="Calibri" w:hAnsi="Calibri"/>
        </w:rPr>
      </w:r>
    </w:p>
    <w:p>
      <w:r>
        <w:rPr>
          <w:sz w:val="24"/>
          <w:szCs w:val="24"/>
          <w:rFonts w:ascii="Calibri" w:cs="Calibri" w:eastAsia="Calibri" w:hAnsi="Calibri"/>
        </w:rPr>
        <w:t xml:space="preserve">Последователи Риккарда ответили на это грубо, но бездоказательно, поскольку в началах действительно были некоторые нестыковки. Короче говоря, левосрач еще до того, как это стало мейнстримом. Поэтому для того, чтобы понять, в чем суть различения стоимости и миновой стоимости, материала первого тома Капитала недостаточно, нам нужно обратиться к тексту четвертого тома, в котором эти вопросы разбираются более детально.</w:t>
      </w:r>
    </w:p>
    <w:p>
      <w:r>
        <w:rPr>
          <w:sz w:val="24"/>
          <w:szCs w:val="24"/>
          <w:rFonts w:ascii="Calibri" w:cs="Calibri" w:eastAsia="Calibri" w:hAnsi="Calibri"/>
        </w:rPr>
      </w:r>
    </w:p>
    <w:p>
      <w:r>
        <w:rPr>
          <w:sz w:val="24"/>
          <w:szCs w:val="24"/>
          <w:rFonts w:ascii="Calibri" w:cs="Calibri" w:eastAsia="Calibri" w:hAnsi="Calibri"/>
        </w:rPr>
        <w:t xml:space="preserve">Начнем со второй части четвертого тома, которая почти полностью посвящена критическому исследованию начала Риккарда. Во-первых, Маркс отмечает путаницу в терминах самого Риккарда, который понимает миновую стоимость, то как соотношение между двумя товарами, то как свойства одного из товаров. В первом случае он употребляет помимо термина миновая стоимость еще и термины относительная стоимость и сравнительная стоимость.</w:t>
      </w:r>
    </w:p>
    <w:p>
      <w:r>
        <w:rPr>
          <w:sz w:val="24"/>
          <w:szCs w:val="24"/>
          <w:rFonts w:ascii="Calibri" w:cs="Calibri" w:eastAsia="Calibri" w:hAnsi="Calibri"/>
        </w:rPr>
      </w:r>
    </w:p>
    <w:p>
      <w:r>
        <w:rPr>
          <w:sz w:val="24"/>
          <w:szCs w:val="24"/>
          <w:rFonts w:ascii="Calibri" w:cs="Calibri" w:eastAsia="Calibri" w:hAnsi="Calibri"/>
        </w:rPr>
        <w:t xml:space="preserve">Во втором смысле он также пользуется терминами абсолютная стоимость, действительная стоимость и просто стоимость. Путаница тут заключается не в том, что Риккарда использует эти категории бессистемно, как это делает Камолов, а в том, что Риккарда недостаточно четко выводит их, не показывает точно их взаимосвязи. В начале своего труда Риккарда соглашается с определением миновой стоимости Адама Смита и определяет ее как способность покупать другие блага.</w:t>
      </w:r>
    </w:p>
    <w:p>
      <w:r>
        <w:rPr>
          <w:sz w:val="24"/>
          <w:szCs w:val="24"/>
          <w:rFonts w:ascii="Calibri" w:cs="Calibri" w:eastAsia="Calibri" w:hAnsi="Calibri"/>
        </w:rPr>
      </w:r>
    </w:p>
    <w:p>
      <w:r>
        <w:rPr>
          <w:sz w:val="24"/>
          <w:szCs w:val="24"/>
          <w:rFonts w:ascii="Calibri" w:cs="Calibri" w:eastAsia="Calibri" w:hAnsi="Calibri"/>
        </w:rPr>
        <w:t xml:space="preserve">В этом определении миновая стоимость понимается как пропорция, в которой одни товары находятся по отношению к другим товарам. От этого определения Риккарда переходит к вопросу о том, чем определяется та или иная количественная пропорция, в которой одни продукты обмениваются на другие. Здесь он уже использует термин относительная стоимость вместо миновой стоимости и отвечает на этот вопрос вполне в рамках трудовой теории стоимости.</w:t>
      </w:r>
    </w:p>
    <w:p>
      <w:r>
        <w:rPr>
          <w:sz w:val="24"/>
          <w:szCs w:val="24"/>
          <w:rFonts w:ascii="Calibri" w:cs="Calibri" w:eastAsia="Calibri" w:hAnsi="Calibri"/>
        </w:rPr>
      </w:r>
    </w:p>
    <w:p>
      <w:r>
        <w:rPr>
          <w:sz w:val="24"/>
          <w:szCs w:val="24"/>
          <w:rFonts w:ascii="Calibri" w:cs="Calibri" w:eastAsia="Calibri" w:hAnsi="Calibri"/>
        </w:rPr>
        <w:t xml:space="preserve">Относительную стоимость товаров определяет сравнительное количество их, которое производит труд. Далее Риккарда будет использовать как полный синоним термина относительная стоимость, термин сравнительная стоимость. Но проблема в том, что Риккарда нигде четко не разграничивает относительную сравнительную стоимость и абсолютную действительную стоимость.</w:t>
      </w:r>
    </w:p>
    <w:p>
      <w:r>
        <w:rPr>
          <w:sz w:val="24"/>
          <w:szCs w:val="24"/>
          <w:rFonts w:ascii="Calibri" w:cs="Calibri" w:eastAsia="Calibri" w:hAnsi="Calibri"/>
        </w:rPr>
      </w:r>
    </w:p>
    <w:p>
      <w:r>
        <w:rPr>
          <w:sz w:val="24"/>
          <w:szCs w:val="24"/>
          <w:rFonts w:ascii="Calibri" w:cs="Calibri" w:eastAsia="Calibri" w:hAnsi="Calibri"/>
        </w:rPr>
        <w:t xml:space="preserve">Риккарда следует упрекнуть только в том, что он не проводит строгого разделения между различными моментами в развитии понятия стоимости. Между миновой стоимостью товара, как она выступает или проявляется в процессе обмена товаров, и бытием товара как стоимости, в отличие от его бытия как вещи, продукта, потребительной стоимости. Этот недостаток метода Риккарда оставляет лазейку для критики анонимного автора и Бейли, о которых Маркс упоминает в примечании к первому тому Капитала.</w:t>
      </w:r>
    </w:p>
    <w:p>
      <w:r>
        <w:rPr>
          <w:sz w:val="24"/>
          <w:szCs w:val="24"/>
          <w:rFonts w:ascii="Calibri" w:cs="Calibri" w:eastAsia="Calibri" w:hAnsi="Calibri"/>
        </w:rPr>
      </w:r>
    </w:p>
    <w:p>
      <w:r>
        <w:rPr>
          <w:sz w:val="24"/>
          <w:szCs w:val="24"/>
          <w:rFonts w:ascii="Calibri" w:cs="Calibri" w:eastAsia="Calibri" w:hAnsi="Calibri"/>
        </w:rPr>
        <w:t xml:space="preserve">Эту критику Маркс разбирает в третьей части теории прибавочной стоимости. Бейли утверждает, что Риккарда неправомерно превратил миновую стоимость из сугубо относительного понятия в нечто абсолютное. С этой целью он приводит остроумную аналогию с расстоянием от Солнца до Земли.</w:t>
      </w:r>
    </w:p>
    <w:p>
      <w:r>
        <w:rPr>
          <w:sz w:val="24"/>
          <w:szCs w:val="24"/>
          <w:rFonts w:ascii="Calibri" w:cs="Calibri" w:eastAsia="Calibri" w:hAnsi="Calibri"/>
        </w:rPr>
      </w:r>
    </w:p>
    <w:p>
      <w:r>
        <w:rPr>
          <w:sz w:val="24"/>
          <w:szCs w:val="24"/>
          <w:rFonts w:ascii="Calibri" w:cs="Calibri" w:eastAsia="Calibri" w:hAnsi="Calibri"/>
        </w:rPr>
        <w:t xml:space="preserve">Это расстояние есть нечто относительное по отношению как к Солнцу, так и к Земле. Если расстояние от Земли до Солнца изменится, то это автоматически означает, что и расстояние от Солнца до Земли изменится в том же отношении. Было бы абсурдом, пишет Бейли, предположить, что расстояние от Солнца до Земли может увеличиться или уменьшиться, в то время как расстояние от Земли до Солнца останется тем же самым.</w:t>
      </w:r>
    </w:p>
    <w:p>
      <w:r>
        <w:rPr>
          <w:sz w:val="24"/>
          <w:szCs w:val="24"/>
          <w:rFonts w:ascii="Calibri" w:cs="Calibri" w:eastAsia="Calibri" w:hAnsi="Calibri"/>
        </w:rPr>
      </w:r>
    </w:p>
    <w:p>
      <w:r>
        <w:rPr>
          <w:sz w:val="24"/>
          <w:szCs w:val="24"/>
          <w:rFonts w:ascii="Calibri" w:cs="Calibri" w:eastAsia="Calibri" w:hAnsi="Calibri"/>
        </w:rPr>
        <w:t xml:space="preserve">Из данного взгляда на стоимость как на отношение следует, что оно не может измениться для одного из сравниваемых предметов без того, чтобы не измениться в отношении второго. Было бы абсурдом предположить, что стоимость А к Б может измениться, но не стоимость Б к А. Что А может изменить свою стоимость в Б, но Б осталась прежним по стоимости в А. Абсурдностью подобного рода является предположение, согласно которому расстояние от Солнца до Земли может быть изменено, в то время как расстояние от Земли до Солнца оставалось бы прежним. Таким образом, заключает Бейли, мы не можем указать никакого абсолютного содержания, определяющего миновые стоимости товаров.</w:t>
      </w:r>
    </w:p>
    <w:p>
      <w:r>
        <w:rPr>
          <w:sz w:val="24"/>
          <w:szCs w:val="24"/>
          <w:rFonts w:ascii="Calibri" w:cs="Calibri" w:eastAsia="Calibri" w:hAnsi="Calibri"/>
        </w:rPr>
      </w:r>
    </w:p>
    <w:p>
      <w:r>
        <w:rPr>
          <w:sz w:val="24"/>
          <w:szCs w:val="24"/>
          <w:rFonts w:ascii="Calibri" w:cs="Calibri" w:eastAsia="Calibri" w:hAnsi="Calibri"/>
        </w:rPr>
        <w:t xml:space="preserve">Все они являются лишь относительными величинами. Что же в таком случае делает товары сравнимыми? И Бейли дает ответ, который восходит еще к Аристотелю. Сравнивать два товара можно только потому, что оба они сравниваются с третьим товаром – деньгами.</w:t>
      </w:r>
    </w:p>
    <w:p>
      <w:r>
        <w:rPr>
          <w:sz w:val="24"/>
          <w:szCs w:val="24"/>
          <w:rFonts w:ascii="Calibri" w:cs="Calibri" w:eastAsia="Calibri" w:hAnsi="Calibri"/>
        </w:rPr>
      </w:r>
    </w:p>
    <w:p>
      <w:r>
        <w:rPr>
          <w:sz w:val="24"/>
          <w:szCs w:val="24"/>
          <w:rFonts w:ascii="Calibri" w:cs="Calibri" w:eastAsia="Calibri" w:hAnsi="Calibri"/>
        </w:rPr>
        <w:t xml:space="preserve">Именно деньги дают некоторую более-менее устойчивую меру миновой стоимости для всех других товаров. Господин Бейли при своем странном образе мышления, цепляющемся только за поверхность явлений, делает обратное заключение только потому, что кроме товаров существуют деньги, создающие у нас привычку рассматривать стоимость товаров не в их отношении друг к другу, а как отношение к некоторому третьему, как некое третье отношение, отличное от непосредственного отношения товаров друг к другу. Только поэтому и образуется понятие стоимости, превращающее стоимость из чисто количественного отношения, в котором товары обмениваются друг на друга, в нечто от этого отношения независищее.</w:t>
      </w:r>
    </w:p>
    <w:p>
      <w:r>
        <w:rPr>
          <w:sz w:val="24"/>
          <w:szCs w:val="24"/>
          <w:rFonts w:ascii="Calibri" w:cs="Calibri" w:eastAsia="Calibri" w:hAnsi="Calibri"/>
        </w:rPr>
      </w:r>
    </w:p>
    <w:p>
      <w:r>
        <w:rPr>
          <w:sz w:val="24"/>
          <w:szCs w:val="24"/>
          <w:rFonts w:ascii="Calibri" w:cs="Calibri" w:eastAsia="Calibri" w:hAnsi="Calibri"/>
        </w:rPr>
        <w:t xml:space="preserve">Что, по его мнению, превращает стоимость товаров в нечто абсолютное, в какую-то схоластическую сущность, существующую отдельно от товаров, у Бейли не определение продукта как стоимости приводит к образованию денег и выражается в деньгах, а существование денег приводит к фикции понятия стоимости. Таким образом, Бейли не деньги выводит из миновой стоимости, а последнюю из стоимости, а наоборот, стоимость выводит из денег, в результате получается видимость решения проблемы стоимости. Исторически совершенно правильно, что исследование стоимости на первых порах опирается на данные в явлении выражения товаров как стоимости на деньги, и что поэтому поиски определения стоимости представляются, ошибочно, как поиски товара с неизменной стоимостью, или товара как неизменной меры стоимости.</w:t>
      </w:r>
    </w:p>
    <w:p>
      <w:r>
        <w:rPr>
          <w:sz w:val="24"/>
          <w:szCs w:val="24"/>
          <w:rFonts w:ascii="Calibri" w:cs="Calibri" w:eastAsia="Calibri" w:hAnsi="Calibri"/>
        </w:rPr>
      </w:r>
    </w:p>
    <w:p>
      <w:r>
        <w:rPr>
          <w:sz w:val="24"/>
          <w:szCs w:val="24"/>
          <w:rFonts w:ascii="Calibri" w:cs="Calibri" w:eastAsia="Calibri" w:hAnsi="Calibri"/>
        </w:rPr>
        <w:t xml:space="preserve">И вот господин Бейли, доказывая, что деньги как внешняя мера стоимости и выражение стоимости, стоимости, выполняют свою задачу, хотя они и имеют изменяющуюся стоимость, полагает, что он этим устранил вопрос о понятии стоимости, которая не затрагивается изменяемостью величины стоимости товаров, и что в сущности ему уже вообще нет больше нужды что-либо мыслить под стоимостью. Так как выражение стоимости товара в деньгах в третьем исключительном товаре не исключает изменение стоимости этого третьего товара, так как проблема неизменной меры стоимости отпадает, то отпадает, мол, и проблема самой категории стоимости. Итак, Кру замкнулся.</w:t>
      </w:r>
    </w:p>
    <w:p>
      <w:r>
        <w:rPr>
          <w:sz w:val="24"/>
          <w:szCs w:val="24"/>
          <w:rFonts w:ascii="Calibri" w:cs="Calibri" w:eastAsia="Calibri" w:hAnsi="Calibri"/>
        </w:rPr>
      </w:r>
    </w:p>
    <w:p>
      <w:r>
        <w:rPr>
          <w:sz w:val="24"/>
          <w:szCs w:val="24"/>
          <w:rFonts w:ascii="Calibri" w:cs="Calibri" w:eastAsia="Calibri" w:hAnsi="Calibri"/>
        </w:rPr>
        <w:t xml:space="preserve">Исходя из понимания миновой стоимости, свойственного Рикардо и Камолову как пропорции отношения между двумя товарами, Бейли логически выводит тезис об отсутствии внутренней миновой стоимости, стоимости. Другими словами, пропорция, в которой обмениваются товары друг на друга, это последняя реальность, дальше которой находится область с холоститеским стоимостью.</w:t>
      </w:r>
    </w:p>
    <w:p>
      <w:r>
        <w:t xml:space="preserve">
</w:t>
      </w:r>
      <w:r>
        <w:rPr>
          <w:b/>
          <w:bCs/>
          <w:sz w:val="24"/>
          <w:szCs w:val="24"/>
          <w:rFonts w:ascii="Calibri" w:cs="Calibri" w:eastAsia="Calibri" w:hAnsi="Calibri"/>
        </w:rPr>
        <w:t xml:space="preserve">Этот файл длиннее 30 минут.</w:t>
      </w:r>
    </w:p>
    <w:p>
      <w:r>
        <w:t xml:space="preserve">
</w:t>
      </w:r>
      <w:hyperlink w:history="1" r:id="rId7vwq0yfmnibybnnaohql7">
        <w:r>
          <w:rPr>
            <w:b/>
            <w:bCs/>
            <w:sz w:val="24"/>
            <w:szCs w:val="24"/>
            <w:rStyle w:val="Hyperlink"/>
            <w:rFonts w:ascii="Calibri" w:cs="Calibri" w:eastAsia="Calibri" w:hAnsi="Calibri"/>
          </w:rPr>
          <w:t xml:space="preserve">Обновить до Неограниченного</w:t>
        </w:r>
      </w:hyperlink>
      <w:r>
        <w:rPr>
          <w:b/>
          <w:bCs/>
          <w:sz w:val="24"/>
          <w:szCs w:val="24"/>
          <w:rFonts w:ascii="Calibri" w:cs="Calibri" w:eastAsia="Calibri" w:hAnsi="Calibri"/>
        </w:rPr>
        <w:t xml:space="preserve"> на </w:t>
      </w:r>
      <w:hyperlink w:history="1" r:id="rIdnmmez5xtybamonkg-0m6a">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 чтобы транскрибировать файлы длиной до 10 часов.</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phxdv7_r565ijn7g6hig7" Type="http://schemas.openxmlformats.org/officeDocument/2006/relationships/hyperlink" Target="https://turboscribe.ai/ru/?ref=docx_export_upsell" TargetMode="External"/><Relationship Id="rIdsvv5phyajp5ruyfgii5fy" Type="http://schemas.openxmlformats.org/officeDocument/2006/relationships/hyperlink" Target="https://turboscribe.ai/ru/subscribed?ref=docx_export_upsell" TargetMode="External"/><Relationship Id="rId7vwq0yfmnibybnnaohql7" Type="http://schemas.openxmlformats.org/officeDocument/2006/relationships/hyperlink" Target="https://turboscribe.ai/ru/subscribed?ref=docx_export_upsell" TargetMode="External"/><Relationship Id="rIdnmmez5xtybamonkg-0m6a" Type="http://schemas.openxmlformats.org/officeDocument/2006/relationships/hyperlink" Target="https://turboscribe.ai/ru/?ref=docx_export_upsell"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Трудовая теория стоимости курильщика. Смешение качества и количества // ЗАРЯ</dc:title>
  <dc:creator>TurboScribe</dc:creator>
  <cp:lastModifiedBy>Un-named</cp:lastModifiedBy>
  <cp:revision>1</cp:revision>
  <dcterms:created xsi:type="dcterms:W3CDTF">2026-05-16T06:00:54.116Z</dcterms:created>
  <dcterms:modified xsi:type="dcterms:W3CDTF">2026-05-16T06:00:54.116Z</dcterms:modified>
</cp:coreProperties>
</file>

<file path=docProps/custom.xml><?xml version="1.0" encoding="utf-8"?>
<Properties xmlns="http://schemas.openxmlformats.org/officeDocument/2006/custom-properties" xmlns:vt="http://schemas.openxmlformats.org/officeDocument/2006/docPropsVTypes"/>
</file>