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C7B0CA" w14:textId="77777777" w:rsidR="00ED70FA" w:rsidRDefault="0026088D">
      <w:r>
        <w:rPr>
          <w:noProof/>
        </w:rPr>
        <mc:AlternateContent>
          <mc:Choice Requires="wpg">
            <w:drawing>
              <wp:inline distT="0" distB="0" distL="114300" distR="114300" wp14:anchorId="3F6C8FBC" wp14:editId="42D307AC">
                <wp:extent cx="7835900" cy="7721600"/>
                <wp:effectExtent l="0" t="0" r="0" b="0"/>
                <wp:docPr id="1" name="Agrupar 1"/>
                <wp:cNvGraphicFramePr/>
                <a:graphic xmlns:a="http://schemas.openxmlformats.org/drawingml/2006/main">
                  <a:graphicData uri="http://schemas.microsoft.com/office/word/2010/wordprocessingGroup">
                    <wpg:wgp>
                      <wpg:cNvGrpSpPr/>
                      <wpg:grpSpPr>
                        <a:xfrm>
                          <a:off x="0" y="0"/>
                          <a:ext cx="7835900" cy="7721600"/>
                          <a:chOff x="1426462" y="0"/>
                          <a:chExt cx="7839065" cy="7559999"/>
                        </a:xfrm>
                      </wpg:grpSpPr>
                      <wpg:grpSp>
                        <wpg:cNvPr id="2" name="Agrupar 2"/>
                        <wpg:cNvGrpSpPr/>
                        <wpg:grpSpPr>
                          <a:xfrm>
                            <a:off x="1426462" y="0"/>
                            <a:ext cx="7839065" cy="7559999"/>
                            <a:chOff x="1393446" y="-46840"/>
                            <a:chExt cx="7838425" cy="7606839"/>
                          </a:xfrm>
                        </wpg:grpSpPr>
                        <wps:wsp>
                          <wps:cNvPr id="3" name="Rectángulo 3"/>
                          <wps:cNvSpPr/>
                          <wps:spPr>
                            <a:xfrm>
                              <a:off x="1393446" y="-46839"/>
                              <a:ext cx="7838425" cy="7606825"/>
                            </a:xfrm>
                            <a:prstGeom prst="rect">
                              <a:avLst/>
                            </a:prstGeom>
                            <a:noFill/>
                            <a:ln>
                              <a:noFill/>
                            </a:ln>
                          </wps:spPr>
                          <wps:txbx>
                            <w:txbxContent>
                              <w:p w14:paraId="1C98351E" w14:textId="77777777" w:rsidR="00ED70FA" w:rsidRDefault="00ED70FA">
                                <w:pPr>
                                  <w:spacing w:after="0" w:line="240" w:lineRule="auto"/>
                                  <w:textDirection w:val="btLr"/>
                                </w:pPr>
                              </w:p>
                            </w:txbxContent>
                          </wps:txbx>
                          <wps:bodyPr lIns="91425" tIns="91425" rIns="91425" bIns="91425" anchor="ctr" anchorCtr="0"/>
                        </wps:wsp>
                        <wpg:grpSp>
                          <wpg:cNvPr id="4" name="Agrupar 4"/>
                          <wpg:cNvGrpSpPr/>
                          <wpg:grpSpPr>
                            <a:xfrm>
                              <a:off x="1393447" y="-46840"/>
                              <a:ext cx="7837161" cy="7606839"/>
                              <a:chOff x="-104" y="2219"/>
                              <a:chExt cx="12342" cy="12180"/>
                            </a:xfrm>
                          </wpg:grpSpPr>
                          <wps:wsp>
                            <wps:cNvPr id="5" name="Rectángulo 5"/>
                            <wps:cNvSpPr/>
                            <wps:spPr>
                              <a:xfrm>
                                <a:off x="0" y="2294"/>
                                <a:ext cx="12225" cy="12099"/>
                              </a:xfrm>
                              <a:prstGeom prst="rect">
                                <a:avLst/>
                              </a:prstGeom>
                              <a:noFill/>
                              <a:ln>
                                <a:noFill/>
                              </a:ln>
                            </wps:spPr>
                            <wps:txbx>
                              <w:txbxContent>
                                <w:p w14:paraId="5D51A58F" w14:textId="77777777" w:rsidR="00ED70FA" w:rsidRDefault="00ED70FA">
                                  <w:pPr>
                                    <w:spacing w:after="0" w:line="240" w:lineRule="auto"/>
                                    <w:textDirection w:val="btLr"/>
                                  </w:pPr>
                                </w:p>
                              </w:txbxContent>
                            </wps:txbx>
                            <wps:bodyPr lIns="91425" tIns="91425" rIns="91425" bIns="91425" anchor="ctr" anchorCtr="0"/>
                          </wps:wsp>
                          <wpg:grpSp>
                            <wpg:cNvPr id="6" name="Agrupar 6"/>
                            <wpg:cNvGrpSpPr/>
                            <wpg:grpSpPr>
                              <a:xfrm>
                                <a:off x="0" y="9661"/>
                                <a:ext cx="12237" cy="4738"/>
                                <a:chOff x="-4" y="3399"/>
                                <a:chExt cx="12194" cy="4253"/>
                              </a:xfrm>
                            </wpg:grpSpPr>
                            <wpg:grpSp>
                              <wpg:cNvPr id="7" name="Agrupar 7"/>
                              <wpg:cNvGrpSpPr/>
                              <wpg:grpSpPr>
                                <a:xfrm>
                                  <a:off x="-4" y="3717"/>
                                  <a:ext cx="12188" cy="3550"/>
                                  <a:chOff x="18" y="7468"/>
                                  <a:chExt cx="12188" cy="3550"/>
                                </a:xfrm>
                              </wpg:grpSpPr>
                              <wps:wsp>
                                <wps:cNvPr id="8" name="Forma libre 8"/>
                                <wps:cNvSpPr/>
                                <wps:spPr>
                                  <a:xfrm>
                                    <a:off x="18" y="7837"/>
                                    <a:ext cx="7132" cy="2863"/>
                                  </a:xfrm>
                                  <a:custGeom>
                                    <a:avLst/>
                                    <a:gdLst/>
                                    <a:ahLst/>
                                    <a:cxnLst/>
                                    <a:rect l="0" t="0" r="0" b="0"/>
                                    <a:pathLst>
                                      <a:path w="120000" h="120000" extrusionOk="0">
                                        <a:moveTo>
                                          <a:pt x="0" y="0"/>
                                        </a:moveTo>
                                        <a:lnTo>
                                          <a:pt x="286" y="120000"/>
                                        </a:lnTo>
                                        <a:lnTo>
                                          <a:pt x="120000" y="108054"/>
                                        </a:lnTo>
                                        <a:lnTo>
                                          <a:pt x="120000" y="8382"/>
                                        </a:lnTo>
                                        <a:lnTo>
                                          <a:pt x="0" y="0"/>
                                        </a:lnTo>
                                        <a:close/>
                                      </a:path>
                                    </a:pathLst>
                                  </a:custGeom>
                                  <a:solidFill>
                                    <a:srgbClr val="A7BFDE">
                                      <a:alpha val="49411"/>
                                    </a:srgbClr>
                                  </a:solidFill>
                                  <a:ln>
                                    <a:noFill/>
                                  </a:ln>
                                </wps:spPr>
                                <wps:bodyPr lIns="91425" tIns="91425" rIns="91425" bIns="91425" anchor="ctr" anchorCtr="0"/>
                              </wps:wsp>
                              <wps:wsp>
                                <wps:cNvPr id="9" name="Forma libre 9"/>
                                <wps:cNvSpPr/>
                                <wps:spPr>
                                  <a:xfrm>
                                    <a:off x="7150" y="7468"/>
                                    <a:ext cx="3466" cy="3550"/>
                                  </a:xfrm>
                                  <a:custGeom>
                                    <a:avLst/>
                                    <a:gdLst/>
                                    <a:ahLst/>
                                    <a:cxnLst/>
                                    <a:rect l="0" t="0" r="0" b="0"/>
                                    <a:pathLst>
                                      <a:path w="120000" h="120000" extrusionOk="0">
                                        <a:moveTo>
                                          <a:pt x="0" y="19233"/>
                                        </a:moveTo>
                                        <a:lnTo>
                                          <a:pt x="0" y="99042"/>
                                        </a:lnTo>
                                        <a:lnTo>
                                          <a:pt x="120000" y="119999"/>
                                        </a:lnTo>
                                        <a:lnTo>
                                          <a:pt x="120000" y="0"/>
                                        </a:lnTo>
                                        <a:lnTo>
                                          <a:pt x="0" y="19233"/>
                                        </a:lnTo>
                                        <a:close/>
                                      </a:path>
                                    </a:pathLst>
                                  </a:custGeom>
                                  <a:solidFill>
                                    <a:srgbClr val="D3DFEE">
                                      <a:alpha val="49411"/>
                                    </a:srgbClr>
                                  </a:solidFill>
                                  <a:ln>
                                    <a:noFill/>
                                  </a:ln>
                                </wps:spPr>
                                <wps:bodyPr lIns="91425" tIns="91425" rIns="91425" bIns="91425" anchor="ctr" anchorCtr="0"/>
                              </wps:wsp>
                              <wps:wsp>
                                <wps:cNvPr id="10" name="Forma libre 10"/>
                                <wps:cNvSpPr/>
                                <wps:spPr>
                                  <a:xfrm>
                                    <a:off x="10616" y="7468"/>
                                    <a:ext cx="1590" cy="3550"/>
                                  </a:xfrm>
                                  <a:custGeom>
                                    <a:avLst/>
                                    <a:gdLst/>
                                    <a:ahLst/>
                                    <a:cxnLst/>
                                    <a:rect l="0" t="0" r="0" b="0"/>
                                    <a:pathLst>
                                      <a:path w="120000" h="120000" extrusionOk="0">
                                        <a:moveTo>
                                          <a:pt x="0" y="0"/>
                                        </a:moveTo>
                                        <a:lnTo>
                                          <a:pt x="0" y="119999"/>
                                        </a:lnTo>
                                        <a:lnTo>
                                          <a:pt x="120000" y="92822"/>
                                        </a:lnTo>
                                        <a:lnTo>
                                          <a:pt x="120000" y="24912"/>
                                        </a:lnTo>
                                        <a:lnTo>
                                          <a:pt x="0" y="0"/>
                                        </a:lnTo>
                                        <a:close/>
                                      </a:path>
                                    </a:pathLst>
                                  </a:custGeom>
                                  <a:solidFill>
                                    <a:srgbClr val="A7BFDE">
                                      <a:alpha val="49411"/>
                                    </a:srgbClr>
                                  </a:solidFill>
                                  <a:ln>
                                    <a:noFill/>
                                  </a:ln>
                                </wps:spPr>
                                <wps:bodyPr lIns="91425" tIns="91425" rIns="91425" bIns="91425" anchor="ctr" anchorCtr="0"/>
                              </wps:wsp>
                            </wpg:grpSp>
                            <wps:wsp>
                              <wps:cNvPr id="11" name="Forma libre 11"/>
                              <wps:cNvSpPr/>
                              <wps:spPr>
                                <a:xfrm>
                                  <a:off x="8069" y="4068"/>
                                  <a:ext cx="4120" cy="2913"/>
                                </a:xfrm>
                                <a:custGeom>
                                  <a:avLst/>
                                  <a:gdLst/>
                                  <a:ahLst/>
                                  <a:cxnLst/>
                                  <a:rect l="0" t="0" r="0" b="0"/>
                                  <a:pathLst>
                                    <a:path w="120000" h="120000" extrusionOk="0">
                                      <a:moveTo>
                                        <a:pt x="29" y="10339"/>
                                      </a:moveTo>
                                      <a:lnTo>
                                        <a:pt x="0" y="109660"/>
                                      </a:lnTo>
                                      <a:lnTo>
                                        <a:pt x="120000" y="119999"/>
                                      </a:lnTo>
                                      <a:lnTo>
                                        <a:pt x="120000" y="0"/>
                                      </a:lnTo>
                                      <a:lnTo>
                                        <a:pt x="29" y="10339"/>
                                      </a:lnTo>
                                      <a:close/>
                                    </a:path>
                                  </a:pathLst>
                                </a:custGeom>
                                <a:solidFill>
                                  <a:srgbClr val="D8D8D8"/>
                                </a:solidFill>
                                <a:ln>
                                  <a:noFill/>
                                </a:ln>
                              </wps:spPr>
                              <wps:bodyPr lIns="91425" tIns="91425" rIns="91425" bIns="91425" anchor="ctr" anchorCtr="0"/>
                            </wps:wsp>
                            <wps:wsp>
                              <wps:cNvPr id="12" name="Forma libre 12"/>
                              <wps:cNvSpPr/>
                              <wps:spPr>
                                <a:xfrm>
                                  <a:off x="4104" y="3399"/>
                                  <a:ext cx="3983" cy="4236"/>
                                </a:xfrm>
                                <a:custGeom>
                                  <a:avLst/>
                                  <a:gdLst/>
                                  <a:ahLst/>
                                  <a:cxnLst/>
                                  <a:rect l="0" t="0" r="0" b="0"/>
                                  <a:pathLst>
                                    <a:path w="120000" h="120000" extrusionOk="0">
                                      <a:moveTo>
                                        <a:pt x="0" y="0"/>
                                      </a:moveTo>
                                      <a:lnTo>
                                        <a:pt x="0" y="120000"/>
                                      </a:lnTo>
                                      <a:lnTo>
                                        <a:pt x="120000" y="94872"/>
                                      </a:lnTo>
                                      <a:lnTo>
                                        <a:pt x="120000" y="26090"/>
                                      </a:lnTo>
                                      <a:lnTo>
                                        <a:pt x="0" y="0"/>
                                      </a:lnTo>
                                      <a:close/>
                                    </a:path>
                                  </a:pathLst>
                                </a:custGeom>
                                <a:solidFill>
                                  <a:srgbClr val="BFBFBF"/>
                                </a:solidFill>
                                <a:ln>
                                  <a:noFill/>
                                </a:ln>
                              </wps:spPr>
                              <wps:bodyPr lIns="91425" tIns="91425" rIns="91425" bIns="91425" anchor="ctr" anchorCtr="0"/>
                            </wps:wsp>
                            <wps:wsp>
                              <wps:cNvPr id="13" name="Forma libre 13"/>
                              <wps:cNvSpPr/>
                              <wps:spPr>
                                <a:xfrm>
                                  <a:off x="18" y="3399"/>
                                  <a:ext cx="4086" cy="4253"/>
                                </a:xfrm>
                                <a:custGeom>
                                  <a:avLst/>
                                  <a:gdLst/>
                                  <a:ahLst/>
                                  <a:cxnLst/>
                                  <a:rect l="0" t="0" r="0" b="0"/>
                                  <a:pathLst>
                                    <a:path w="120000" h="120000" extrusionOk="0">
                                      <a:moveTo>
                                        <a:pt x="120000" y="0"/>
                                      </a:moveTo>
                                      <a:lnTo>
                                        <a:pt x="119941" y="120000"/>
                                      </a:lnTo>
                                      <a:lnTo>
                                        <a:pt x="0" y="90232"/>
                                      </a:lnTo>
                                      <a:lnTo>
                                        <a:pt x="0" y="30246"/>
                                      </a:lnTo>
                                      <a:lnTo>
                                        <a:pt x="120000" y="0"/>
                                      </a:lnTo>
                                      <a:close/>
                                    </a:path>
                                  </a:pathLst>
                                </a:custGeom>
                                <a:solidFill>
                                  <a:srgbClr val="D8D8D8"/>
                                </a:solidFill>
                                <a:ln>
                                  <a:noFill/>
                                </a:ln>
                              </wps:spPr>
                              <wps:bodyPr lIns="91425" tIns="91425" rIns="91425" bIns="91425" anchor="ctr" anchorCtr="0"/>
                            </wps:wsp>
                            <wps:wsp>
                              <wps:cNvPr id="14" name="Forma libre 14"/>
                              <wps:cNvSpPr/>
                              <wps:spPr>
                                <a:xfrm>
                                  <a:off x="17" y="3615"/>
                                  <a:ext cx="2075" cy="3851"/>
                                </a:xfrm>
                                <a:custGeom>
                                  <a:avLst/>
                                  <a:gdLst/>
                                  <a:ahLst/>
                                  <a:cxnLst/>
                                  <a:rect l="0" t="0" r="0" b="0"/>
                                  <a:pathLst>
                                    <a:path w="120000" h="120000" extrusionOk="0">
                                      <a:moveTo>
                                        <a:pt x="0" y="28699"/>
                                      </a:moveTo>
                                      <a:lnTo>
                                        <a:pt x="119075" y="0"/>
                                      </a:lnTo>
                                      <a:lnTo>
                                        <a:pt x="120000" y="120000"/>
                                      </a:lnTo>
                                      <a:lnTo>
                                        <a:pt x="0" y="92890"/>
                                      </a:lnTo>
                                      <a:lnTo>
                                        <a:pt x="0" y="28699"/>
                                      </a:lnTo>
                                      <a:close/>
                                    </a:path>
                                  </a:pathLst>
                                </a:custGeom>
                                <a:solidFill>
                                  <a:srgbClr val="D3DFEE">
                                    <a:alpha val="69411"/>
                                  </a:srgbClr>
                                </a:solidFill>
                                <a:ln>
                                  <a:noFill/>
                                </a:ln>
                              </wps:spPr>
                              <wps:bodyPr lIns="91425" tIns="91425" rIns="91425" bIns="91425" anchor="ctr" anchorCtr="0"/>
                            </wps:wsp>
                            <wps:wsp>
                              <wps:cNvPr id="15" name="Forma libre 15"/>
                              <wps:cNvSpPr/>
                              <wps:spPr>
                                <a:xfrm>
                                  <a:off x="2077" y="3615"/>
                                  <a:ext cx="6011" cy="3835"/>
                                </a:xfrm>
                                <a:custGeom>
                                  <a:avLst/>
                                  <a:gdLst/>
                                  <a:ahLst/>
                                  <a:cxnLst/>
                                  <a:rect l="0" t="0" r="0" b="0"/>
                                  <a:pathLst>
                                    <a:path w="120000" h="120000" extrusionOk="0">
                                      <a:moveTo>
                                        <a:pt x="0" y="0"/>
                                      </a:moveTo>
                                      <a:lnTo>
                                        <a:pt x="339" y="120000"/>
                                      </a:lnTo>
                                      <a:lnTo>
                                        <a:pt x="120000" y="82263"/>
                                      </a:lnTo>
                                      <a:lnTo>
                                        <a:pt x="120000" y="38769"/>
                                      </a:lnTo>
                                      <a:lnTo>
                                        <a:pt x="0" y="0"/>
                                      </a:lnTo>
                                      <a:close/>
                                    </a:path>
                                  </a:pathLst>
                                </a:custGeom>
                                <a:solidFill>
                                  <a:srgbClr val="A7BFDE">
                                    <a:alpha val="69411"/>
                                  </a:srgbClr>
                                </a:solidFill>
                                <a:ln>
                                  <a:noFill/>
                                </a:ln>
                              </wps:spPr>
                              <wps:bodyPr lIns="91425" tIns="91425" rIns="91425" bIns="91425" anchor="ctr" anchorCtr="0"/>
                            </wps:wsp>
                            <wps:wsp>
                              <wps:cNvPr id="16" name="Forma libre 16"/>
                              <wps:cNvSpPr/>
                              <wps:spPr>
                                <a:xfrm>
                                  <a:off x="8087" y="3834"/>
                                  <a:ext cx="4102" cy="3431"/>
                                </a:xfrm>
                                <a:custGeom>
                                  <a:avLst/>
                                  <a:gdLst/>
                                  <a:ahLst/>
                                  <a:cxnLst/>
                                  <a:rect l="0" t="0" r="0" b="0"/>
                                  <a:pathLst>
                                    <a:path w="120000" h="120000" extrusionOk="0">
                                      <a:moveTo>
                                        <a:pt x="0" y="36293"/>
                                      </a:moveTo>
                                      <a:lnTo>
                                        <a:pt x="0" y="84300"/>
                                      </a:lnTo>
                                      <a:lnTo>
                                        <a:pt x="120000" y="120000"/>
                                      </a:lnTo>
                                      <a:lnTo>
                                        <a:pt x="120000" y="0"/>
                                      </a:lnTo>
                                      <a:lnTo>
                                        <a:pt x="0" y="36293"/>
                                      </a:lnTo>
                                      <a:close/>
                                    </a:path>
                                  </a:pathLst>
                                </a:custGeom>
                                <a:solidFill>
                                  <a:srgbClr val="D3DFEE">
                                    <a:alpha val="69411"/>
                                  </a:srgbClr>
                                </a:solidFill>
                                <a:ln>
                                  <a:noFill/>
                                </a:ln>
                              </wps:spPr>
                              <wps:bodyPr lIns="91425" tIns="91425" rIns="91425" bIns="91425" anchor="ctr" anchorCtr="0"/>
                            </wps:wsp>
                          </wpg:grpSp>
                          <wps:wsp>
                            <wps:cNvPr id="17" name="Rectángulo 17"/>
                            <wps:cNvSpPr/>
                            <wps:spPr>
                              <a:xfrm>
                                <a:off x="6494" y="11158"/>
                                <a:ext cx="4997" cy="1691"/>
                              </a:xfrm>
                              <a:prstGeom prst="rect">
                                <a:avLst/>
                              </a:prstGeom>
                              <a:noFill/>
                              <a:ln>
                                <a:noFill/>
                              </a:ln>
                            </wps:spPr>
                            <wps:txbx>
                              <w:txbxContent>
                                <w:p w14:paraId="3841BEF2" w14:textId="77777777" w:rsidR="00ED70FA" w:rsidRDefault="0026088D">
                                  <w:pPr>
                                    <w:spacing w:line="275" w:lineRule="auto"/>
                                    <w:jc w:val="right"/>
                                    <w:textDirection w:val="btLr"/>
                                  </w:pPr>
                                  <w:r>
                                    <w:rPr>
                                      <w:sz w:val="96"/>
                                    </w:rPr>
                                    <w:t>16</w:t>
                                  </w:r>
                                </w:p>
                              </w:txbxContent>
                            </wps:txbx>
                            <wps:bodyPr lIns="91425" tIns="45700" rIns="91425" bIns="45700" anchor="t" anchorCtr="0"/>
                          </wps:wsp>
                          <wps:wsp>
                            <wps:cNvPr id="18" name="Rectángulo 18"/>
                            <wps:cNvSpPr/>
                            <wps:spPr>
                              <a:xfrm>
                                <a:off x="-104" y="2219"/>
                                <a:ext cx="8638" cy="7266"/>
                              </a:xfrm>
                              <a:prstGeom prst="rect">
                                <a:avLst/>
                              </a:prstGeom>
                              <a:noFill/>
                              <a:ln>
                                <a:noFill/>
                              </a:ln>
                            </wps:spPr>
                            <wps:txbx>
                              <w:txbxContent>
                                <w:p w14:paraId="3D5BB2FA" w14:textId="77777777" w:rsidR="00ED70FA" w:rsidRDefault="0026088D">
                                  <w:pPr>
                                    <w:spacing w:after="0" w:line="275" w:lineRule="auto"/>
                                    <w:textDirection w:val="btLr"/>
                                  </w:pPr>
                                  <w:r>
                                    <w:rPr>
                                      <w:b/>
                                      <w:sz w:val="72"/>
                                    </w:rPr>
                                    <w:t>Recuperación de Información</w:t>
                                  </w:r>
                                </w:p>
                                <w:p w14:paraId="01EDE6E2" w14:textId="77777777" w:rsidR="00ED70FA" w:rsidRDefault="0026088D">
                                  <w:pPr>
                                    <w:spacing w:line="275" w:lineRule="auto"/>
                                    <w:textDirection w:val="btLr"/>
                                  </w:pPr>
                                  <w:r>
                                    <w:rPr>
                                      <w:b/>
                                      <w:color w:val="4F81BD"/>
                                      <w:sz w:val="40"/>
                                    </w:rPr>
                                    <w:t>Resultados del Crawler</w:t>
                                  </w:r>
                                </w:p>
                                <w:p w14:paraId="1EBF1936" w14:textId="77777777" w:rsidR="00ED70FA" w:rsidRDefault="0026088D">
                                  <w:pPr>
                                    <w:spacing w:line="275" w:lineRule="auto"/>
                                    <w:textDirection w:val="btLr"/>
                                  </w:pPr>
                                  <w:r>
                                    <w:rPr>
                                      <w:b/>
                                      <w:sz w:val="32"/>
                                    </w:rPr>
                                    <w:t xml:space="preserve">Jorge Andrés Galindo 679155                                       </w:t>
                                  </w:r>
                                  <w:r>
                                    <w:rPr>
                                      <w:b/>
                                      <w:sz w:val="32"/>
                                    </w:rPr>
                                    <w:tab/>
                                    <w:t xml:space="preserve">          Javier Aranda García 679184</w:t>
                                  </w:r>
                                </w:p>
                                <w:p w14:paraId="2436ED6F" w14:textId="77777777" w:rsidR="00ED70FA" w:rsidRDefault="00ED70FA">
                                  <w:pPr>
                                    <w:spacing w:line="275" w:lineRule="auto"/>
                                    <w:textDirection w:val="btLr"/>
                                  </w:pPr>
                                </w:p>
                              </w:txbxContent>
                            </wps:txbx>
                            <wps:bodyPr lIns="91425" tIns="45700" rIns="91425" bIns="45700" anchor="b" anchorCtr="0"/>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7835900" cy="7721600"/>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7835900" cy="7721600"/>
                        </a:xfrm>
                        <a:prstGeom prst="rect"/>
                        <a:ln/>
                      </pic:spPr>
                    </pic:pic>
                  </a:graphicData>
                </a:graphic>
              </wp:inline>
            </w:drawing>
          </mc:Fallback>
        </mc:AlternateContent>
      </w:r>
      <w:r>
        <w:br w:type="page"/>
      </w:r>
    </w:p>
    <w:p w14:paraId="7CD62360" w14:textId="77777777" w:rsidR="00ED70FA" w:rsidRDefault="00ED70FA"/>
    <w:p w14:paraId="3E180C97" w14:textId="77777777" w:rsidR="00ED70FA" w:rsidRDefault="00ED70FA"/>
    <w:p w14:paraId="3BA7DA4B" w14:textId="77777777" w:rsidR="00ED70FA" w:rsidRDefault="0026088D">
      <w:pPr>
        <w:jc w:val="both"/>
      </w:pPr>
      <w:r>
        <w:rPr>
          <w:rFonts w:ascii="Arial" w:eastAsia="Arial" w:hAnsi="Arial" w:cs="Arial"/>
          <w:b/>
          <w:sz w:val="28"/>
          <w:szCs w:val="28"/>
        </w:rPr>
        <w:t>PROCESADO DE DATOS</w:t>
      </w:r>
    </w:p>
    <w:p w14:paraId="316E3621" w14:textId="77777777" w:rsidR="00ED70FA" w:rsidRDefault="0026088D">
      <w:pPr>
        <w:jc w:val="both"/>
      </w:pPr>
      <w:r>
        <w:rPr>
          <w:rFonts w:ascii="Arial" w:eastAsia="Arial" w:hAnsi="Arial" w:cs="Arial"/>
        </w:rPr>
        <w:t xml:space="preserve">En primer lugar, la tarea a realizar era procesar una serie de segmentos obtenidos del crawler configurado en la anterior práctica llamado “Apache Nutch”. El crawler procesaba una serie de webs en las que estaban almacenados los documentos de trabajos fin </w:t>
      </w:r>
      <w:r>
        <w:rPr>
          <w:rFonts w:ascii="Arial" w:eastAsia="Arial" w:hAnsi="Arial" w:cs="Arial"/>
        </w:rPr>
        <w:t>de grado y fin de máster a indexar por nuestro sistema tradicional. La idea principal era, a partir del programa para indexar los metadatos en formato “xml”, ampliarlo para que fuera capaz de hacer lo mismo con los segmentos del crawler que contenían en su</w:t>
      </w:r>
      <w:r>
        <w:rPr>
          <w:rFonts w:ascii="Arial" w:eastAsia="Arial" w:hAnsi="Arial" w:cs="Arial"/>
        </w:rPr>
        <w:t xml:space="preserve"> interior dichos metadatos.</w:t>
      </w:r>
    </w:p>
    <w:p w14:paraId="6C1F6362" w14:textId="71D27B85" w:rsidR="00B113AD" w:rsidRDefault="0026088D" w:rsidP="00B113AD">
      <w:pPr>
        <w:jc w:val="both"/>
        <w:rPr>
          <w:rFonts w:ascii="Arial" w:eastAsia="Arial" w:hAnsi="Arial" w:cs="Arial"/>
        </w:rPr>
      </w:pPr>
      <w:r>
        <w:rPr>
          <w:rFonts w:ascii="Arial" w:eastAsia="Arial" w:hAnsi="Arial" w:cs="Arial"/>
        </w:rPr>
        <w:t xml:space="preserve">Quedando clara la idea, se procedió a obtener los segmentos con el uso del crawler configurado en la práctica anterior. El crawler estaba compuesto por las </w:t>
      </w:r>
      <w:r w:rsidR="00B113AD">
        <w:rPr>
          <w:rFonts w:ascii="Arial" w:eastAsia="Arial" w:hAnsi="Arial" w:cs="Arial"/>
        </w:rPr>
        <w:t>etapas de inyección de URLs (añade las URLs a la colección de las que se deben procesar), y la etapa de “Fetch”</w:t>
      </w:r>
      <w:r w:rsidR="00F0609B">
        <w:rPr>
          <w:rFonts w:ascii="Arial" w:eastAsia="Arial" w:hAnsi="Arial" w:cs="Arial"/>
        </w:rPr>
        <w:t>,</w:t>
      </w:r>
      <w:r w:rsidR="00B113AD">
        <w:rPr>
          <w:rFonts w:ascii="Arial" w:eastAsia="Arial" w:hAnsi="Arial" w:cs="Arial"/>
        </w:rPr>
        <w:t xml:space="preserve"> en la que se accede a las URLs de la lista y recupera su contenido.</w:t>
      </w:r>
      <w:r>
        <w:rPr>
          <w:rFonts w:ascii="Arial" w:eastAsia="Arial" w:hAnsi="Arial" w:cs="Arial"/>
        </w:rPr>
        <w:t xml:space="preserve"> </w:t>
      </w:r>
    </w:p>
    <w:p w14:paraId="0B3486D0" w14:textId="5FED3AF7" w:rsidR="00ED70FA" w:rsidRDefault="0026088D">
      <w:pPr>
        <w:jc w:val="both"/>
      </w:pPr>
      <w:r>
        <w:rPr>
          <w:rFonts w:ascii="Arial" w:eastAsia="Arial" w:hAnsi="Arial" w:cs="Arial"/>
        </w:rPr>
        <w:t>Las etapas se podían ejecutar de una en una, obteniendo de cada una de ellas un segmento, y dejando en la lista de nuevas URLs a procesar las obtenidas en la información de dicho segmento, o mediante un script proporcionado por “Apache Nutch”</w:t>
      </w:r>
      <w:r w:rsidR="00F0609B">
        <w:rPr>
          <w:rFonts w:ascii="Arial" w:eastAsia="Arial" w:hAnsi="Arial" w:cs="Arial"/>
        </w:rPr>
        <w:t>,</w:t>
      </w:r>
      <w:r>
        <w:rPr>
          <w:rFonts w:ascii="Arial" w:eastAsia="Arial" w:hAnsi="Arial" w:cs="Arial"/>
        </w:rPr>
        <w:t xml:space="preserve"> que realizaba</w:t>
      </w:r>
      <w:r>
        <w:rPr>
          <w:rFonts w:ascii="Arial" w:eastAsia="Arial" w:hAnsi="Arial" w:cs="Arial"/>
        </w:rPr>
        <w:t xml:space="preserve"> todas las fases seguidas</w:t>
      </w:r>
      <w:r w:rsidR="00F0609B">
        <w:rPr>
          <w:rFonts w:ascii="Arial" w:eastAsia="Arial" w:hAnsi="Arial" w:cs="Arial"/>
        </w:rPr>
        <w:t>,</w:t>
      </w:r>
      <w:r>
        <w:rPr>
          <w:rFonts w:ascii="Arial" w:eastAsia="Arial" w:hAnsi="Arial" w:cs="Arial"/>
        </w:rPr>
        <w:t xml:space="preserve"> sin necesidad de pasar manualmente una por una. Para ejecutar el Script se utilizó el siguiente comando:</w:t>
      </w:r>
    </w:p>
    <w:p w14:paraId="792495BA" w14:textId="77777777" w:rsidR="00ED70FA" w:rsidRDefault="0026088D">
      <w:pPr>
        <w:jc w:val="center"/>
      </w:pPr>
      <w:r>
        <w:rPr>
          <w:rFonts w:ascii="Arial" w:eastAsia="Arial" w:hAnsi="Arial" w:cs="Arial"/>
        </w:rPr>
        <w:t xml:space="preserve">“bin/crawl urls/seed.txt MiCrawl </w:t>
      </w:r>
      <w:hyperlink r:id="rId8">
        <w:r>
          <w:rPr>
            <w:rFonts w:ascii="Arial" w:eastAsia="Arial" w:hAnsi="Arial" w:cs="Arial"/>
          </w:rPr>
          <w:t>http://localhost:8983/solr</w:t>
        </w:r>
      </w:hyperlink>
      <w:r>
        <w:rPr>
          <w:rFonts w:ascii="Arial" w:eastAsia="Arial" w:hAnsi="Arial" w:cs="Arial"/>
        </w:rPr>
        <w:t xml:space="preserve"> 10”</w:t>
      </w:r>
    </w:p>
    <w:p w14:paraId="0B90FB4E" w14:textId="46602123" w:rsidR="00ED70FA" w:rsidRDefault="0026088D">
      <w:pPr>
        <w:jc w:val="both"/>
      </w:pPr>
      <w:r>
        <w:rPr>
          <w:rFonts w:ascii="Arial" w:eastAsia="Arial" w:hAnsi="Arial" w:cs="Arial"/>
        </w:rPr>
        <w:t>El directorio q</w:t>
      </w:r>
      <w:r>
        <w:rPr>
          <w:rFonts w:ascii="Arial" w:eastAsia="Arial" w:hAnsi="Arial" w:cs="Arial"/>
        </w:rPr>
        <w:t>ue contenía las semillas o primeras URLs con las que empezar el proceso de crawling era “urls/seed.txt”. “MiCrawl” era el identificador definido para nuestro crawler y que iba a ser el encargado de descargar la web de una cierta dirección. En nuestro caso,</w:t>
      </w:r>
      <w:r>
        <w:rPr>
          <w:rFonts w:ascii="Arial" w:eastAsia="Arial" w:hAnsi="Arial" w:cs="Arial"/>
        </w:rPr>
        <w:t xml:space="preserve"> dicha dirección era “</w:t>
      </w:r>
      <w:hyperlink r:id="rId9">
        <w:r>
          <w:rPr>
            <w:rFonts w:ascii="Arial" w:eastAsia="Arial" w:hAnsi="Arial" w:cs="Arial"/>
          </w:rPr>
          <w:t>http://localhost:8983/solr</w:t>
        </w:r>
      </w:hyperlink>
      <w:r>
        <w:rPr>
          <w:rFonts w:ascii="Arial" w:eastAsia="Arial" w:hAnsi="Arial" w:cs="Arial"/>
        </w:rPr>
        <w:t>”, y a la que había que agregar un cierto número que marcaría el número de iteraciones necesarias para descargar todo lo contenido en la URL dada. En un principio</w:t>
      </w:r>
      <w:r>
        <w:rPr>
          <w:rFonts w:ascii="Arial" w:eastAsia="Arial" w:hAnsi="Arial" w:cs="Arial"/>
        </w:rPr>
        <w:t xml:space="preserve">, pensamos en indicarle 3 o 4 iteraciones </w:t>
      </w:r>
      <w:r w:rsidR="00F0609B">
        <w:rPr>
          <w:rFonts w:ascii="Arial" w:eastAsia="Arial" w:hAnsi="Arial" w:cs="Arial"/>
        </w:rPr>
        <w:t>ya que creíamos</w:t>
      </w:r>
      <w:r>
        <w:rPr>
          <w:rFonts w:ascii="Arial" w:eastAsia="Arial" w:hAnsi="Arial" w:cs="Arial"/>
        </w:rPr>
        <w:t xml:space="preserve"> que serían suficiente, pero finalmente optamos por 10 a pesar de que finalmente observamos que se generaban solo 5 segmentos.</w:t>
      </w:r>
    </w:p>
    <w:p w14:paraId="5405A731" w14:textId="77777777" w:rsidR="00ED70FA" w:rsidRDefault="0026088D">
      <w:pPr>
        <w:jc w:val="both"/>
      </w:pPr>
      <w:r>
        <w:rPr>
          <w:rFonts w:ascii="Arial" w:eastAsia="Arial" w:hAnsi="Arial" w:cs="Arial"/>
        </w:rPr>
        <w:t xml:space="preserve">Una vez obtenidos los 5 segmentos, procedimos a analizarlos para saber su estructura y cómo podrían ser indexados. Al verlos, nos dimos cuenta que aún faltaba un paso más, que era volcarlos para obtener la información relevante, ya que los segmentos en sí </w:t>
      </w:r>
      <w:r>
        <w:rPr>
          <w:rFonts w:ascii="Arial" w:eastAsia="Arial" w:hAnsi="Arial" w:cs="Arial"/>
        </w:rPr>
        <w:t>no se podían analizar. Así pues, procedimos a volcar los segmentos con el siguiente comando:</w:t>
      </w:r>
    </w:p>
    <w:p w14:paraId="77EBE40E" w14:textId="77777777" w:rsidR="00ED70FA" w:rsidRDefault="0026088D">
      <w:pPr>
        <w:jc w:val="center"/>
      </w:pPr>
      <w:r>
        <w:rPr>
          <w:rFonts w:ascii="Arial" w:eastAsia="Arial" w:hAnsi="Arial" w:cs="Arial"/>
        </w:rPr>
        <w:t>“bin/nutch readseg -dump MiCrawl/segments/&lt;id del segmento&gt; dirVolcado”</w:t>
      </w:r>
    </w:p>
    <w:p w14:paraId="2F98E473" w14:textId="299B473F" w:rsidR="00ED70FA" w:rsidRDefault="0026088D">
      <w:pPr>
        <w:jc w:val="both"/>
      </w:pPr>
      <w:r>
        <w:rPr>
          <w:rFonts w:ascii="Arial" w:eastAsia="Arial" w:hAnsi="Arial" w:cs="Arial"/>
        </w:rPr>
        <w:t>Ejecutando este mismo comando para los 5 segmentos generados por el proceso de crawling</w:t>
      </w:r>
      <w:r w:rsidR="00F0609B">
        <w:rPr>
          <w:rFonts w:ascii="Arial" w:eastAsia="Arial" w:hAnsi="Arial" w:cs="Arial"/>
        </w:rPr>
        <w:t>,</w:t>
      </w:r>
      <w:r>
        <w:rPr>
          <w:rFonts w:ascii="Arial" w:eastAsia="Arial" w:hAnsi="Arial" w:cs="Arial"/>
        </w:rPr>
        <w:t xml:space="preserve"> obt</w:t>
      </w:r>
      <w:r>
        <w:rPr>
          <w:rFonts w:ascii="Arial" w:eastAsia="Arial" w:hAnsi="Arial" w:cs="Arial"/>
        </w:rPr>
        <w:t xml:space="preserve">uvimos ya la información final que iba a ser indexada. Así </w:t>
      </w:r>
      <w:r w:rsidR="00F0609B">
        <w:rPr>
          <w:rFonts w:ascii="Arial" w:eastAsia="Arial" w:hAnsi="Arial" w:cs="Arial"/>
        </w:rPr>
        <w:t>pues, se procedió a realizar un</w:t>
      </w:r>
      <w:r>
        <w:rPr>
          <w:rFonts w:ascii="Arial" w:eastAsia="Arial" w:hAnsi="Arial" w:cs="Arial"/>
        </w:rPr>
        <w:t xml:space="preserve"> análisis de lo que contenía cada archivo obtenido de volcar los segmentos, y a diseñar un proceso eficiente para que fueran indexador por nuestro programa creado en</w:t>
      </w:r>
      <w:r>
        <w:rPr>
          <w:rFonts w:ascii="Arial" w:eastAsia="Arial" w:hAnsi="Arial" w:cs="Arial"/>
        </w:rPr>
        <w:t xml:space="preserve"> tareas anteriores.</w:t>
      </w:r>
    </w:p>
    <w:p w14:paraId="1780D0E5" w14:textId="390C33BA" w:rsidR="00ED70FA" w:rsidRDefault="0026088D">
      <w:pPr>
        <w:jc w:val="both"/>
      </w:pPr>
      <w:r>
        <w:rPr>
          <w:rFonts w:ascii="Arial" w:eastAsia="Arial" w:hAnsi="Arial" w:cs="Arial"/>
        </w:rPr>
        <w:lastRenderedPageBreak/>
        <w:t>Cada segmento tenía la información relacionada con un cierto subdirectorio relacionado con la URL dada. Así pues, el primero de ellos contenía las URLS de los 4 subdirectorios, además de otra información como URLS seleccionadas y proces</w:t>
      </w:r>
      <w:r>
        <w:rPr>
          <w:rFonts w:ascii="Arial" w:eastAsia="Arial" w:hAnsi="Arial" w:cs="Arial"/>
        </w:rPr>
        <w:t>adas… (se quitó bastante información que no era relevante añadiendo distintas opciones al comando para volcar los segmentos). Los o</w:t>
      </w:r>
      <w:r w:rsidR="00F0609B">
        <w:rPr>
          <w:rFonts w:ascii="Arial" w:eastAsia="Arial" w:hAnsi="Arial" w:cs="Arial"/>
        </w:rPr>
        <w:t>tros 4 segmentos obtenidos ya sí</w:t>
      </w:r>
      <w:r>
        <w:rPr>
          <w:rFonts w:ascii="Arial" w:eastAsia="Arial" w:hAnsi="Arial" w:cs="Arial"/>
        </w:rPr>
        <w:t xml:space="preserve"> que contenían los metadatos de los trabajos fin de grado y carrera en formato </w:t>
      </w:r>
      <w:r w:rsidR="00F0609B">
        <w:rPr>
          <w:rFonts w:ascii="Arial" w:eastAsia="Arial" w:hAnsi="Arial" w:cs="Arial"/>
        </w:rPr>
        <w:t>“</w:t>
      </w:r>
      <w:r>
        <w:rPr>
          <w:rFonts w:ascii="Arial" w:eastAsia="Arial" w:hAnsi="Arial" w:cs="Arial"/>
        </w:rPr>
        <w:t>xml</w:t>
      </w:r>
      <w:r w:rsidR="00F0609B">
        <w:rPr>
          <w:rFonts w:ascii="Arial" w:eastAsia="Arial" w:hAnsi="Arial" w:cs="Arial"/>
        </w:rPr>
        <w:t>”</w:t>
      </w:r>
      <w:r>
        <w:rPr>
          <w:rFonts w:ascii="Arial" w:eastAsia="Arial" w:hAnsi="Arial" w:cs="Arial"/>
        </w:rPr>
        <w:t>, pero tamb</w:t>
      </w:r>
      <w:r>
        <w:rPr>
          <w:rFonts w:ascii="Arial" w:eastAsia="Arial" w:hAnsi="Arial" w:cs="Arial"/>
        </w:rPr>
        <w:t>ién seguían llevando cierta información extra que no resultaba de interés.</w:t>
      </w:r>
    </w:p>
    <w:p w14:paraId="43DA8EBF" w14:textId="6DA03D85" w:rsidR="00ED70FA" w:rsidRDefault="0026088D">
      <w:pPr>
        <w:jc w:val="both"/>
      </w:pPr>
      <w:r>
        <w:rPr>
          <w:rFonts w:ascii="Arial" w:eastAsia="Arial" w:hAnsi="Arial" w:cs="Arial"/>
        </w:rPr>
        <w:t xml:space="preserve">Gracias al análisis realizado de los archivos a indexar, se diseñó un proceso para parsear los archivos, extrayendo la información relevante (metadatos de trabajos </w:t>
      </w:r>
      <w:r w:rsidR="00F0609B">
        <w:rPr>
          <w:rFonts w:ascii="Arial" w:eastAsia="Arial" w:hAnsi="Arial" w:cs="Arial"/>
        </w:rPr>
        <w:t>“</w:t>
      </w:r>
      <w:r>
        <w:rPr>
          <w:rFonts w:ascii="Arial" w:eastAsia="Arial" w:hAnsi="Arial" w:cs="Arial"/>
        </w:rPr>
        <w:t>xml</w:t>
      </w:r>
      <w:r w:rsidR="00F0609B">
        <w:rPr>
          <w:rFonts w:ascii="Arial" w:eastAsia="Arial" w:hAnsi="Arial" w:cs="Arial"/>
        </w:rPr>
        <w:t>”</w:t>
      </w:r>
      <w:r>
        <w:rPr>
          <w:rFonts w:ascii="Arial" w:eastAsia="Arial" w:hAnsi="Arial" w:cs="Arial"/>
        </w:rPr>
        <w:t xml:space="preserve">) e ignorando </w:t>
      </w:r>
      <w:r>
        <w:rPr>
          <w:rFonts w:ascii="Arial" w:eastAsia="Arial" w:hAnsi="Arial" w:cs="Arial"/>
        </w:rPr>
        <w:t xml:space="preserve">aquella que no aportaba información. Además, este proceso se realizó ahorrando un gran número de líneas de código, y reutilizando lo diseñado en prácticas anteriores como se describe en el siguiente apartado. </w:t>
      </w:r>
    </w:p>
    <w:p w14:paraId="32A32003" w14:textId="77777777" w:rsidR="00ED70FA" w:rsidRDefault="0026088D">
      <w:pPr>
        <w:jc w:val="both"/>
      </w:pPr>
      <w:r>
        <w:rPr>
          <w:rFonts w:ascii="Arial" w:eastAsia="Arial" w:hAnsi="Arial" w:cs="Arial"/>
          <w:b/>
          <w:sz w:val="28"/>
          <w:szCs w:val="28"/>
        </w:rPr>
        <w:t>INDEXACIÓN</w:t>
      </w:r>
    </w:p>
    <w:p w14:paraId="370FD8C6" w14:textId="1C89C3D0" w:rsidR="00ED70FA" w:rsidRDefault="0026088D">
      <w:pPr>
        <w:jc w:val="both"/>
      </w:pPr>
      <w:r>
        <w:rPr>
          <w:rFonts w:ascii="Arial" w:eastAsia="Arial" w:hAnsi="Arial" w:cs="Arial"/>
        </w:rPr>
        <w:t>A partir del volcado de los segment</w:t>
      </w:r>
      <w:r>
        <w:rPr>
          <w:rFonts w:ascii="Arial" w:eastAsia="Arial" w:hAnsi="Arial" w:cs="Arial"/>
        </w:rPr>
        <w:t>os, y del análisis de los arch</w:t>
      </w:r>
      <w:r w:rsidR="00F0609B">
        <w:rPr>
          <w:rFonts w:ascii="Arial" w:eastAsia="Arial" w:hAnsi="Arial" w:cs="Arial"/>
        </w:rPr>
        <w:t>ivos generados, se procedió a la</w:t>
      </w:r>
      <w:r>
        <w:rPr>
          <w:rFonts w:ascii="Arial" w:eastAsia="Arial" w:hAnsi="Arial" w:cs="Arial"/>
        </w:rPr>
        <w:t xml:space="preserve"> indexación. El proceso a seguir era, en primer lugar, recorrer el directorio con los segmento</w:t>
      </w:r>
      <w:r w:rsidR="00F0609B">
        <w:rPr>
          <w:rFonts w:ascii="Arial" w:eastAsia="Arial" w:hAnsi="Arial" w:cs="Arial"/>
        </w:rPr>
        <w:t>s</w:t>
      </w:r>
      <w:r>
        <w:rPr>
          <w:rFonts w:ascii="Arial" w:eastAsia="Arial" w:hAnsi="Arial" w:cs="Arial"/>
        </w:rPr>
        <w:t>, leyendo uno a uno cada uno de ellos. Este segmento se leía línea por línea hasta encontrar algo qu</w:t>
      </w:r>
      <w:r>
        <w:rPr>
          <w:rFonts w:ascii="Arial" w:eastAsia="Arial" w:hAnsi="Arial" w:cs="Arial"/>
        </w:rPr>
        <w:t>e cumplía un cierto patrón de formato XML. La información que cumplía el patrón, se extraía entera (ya fuera una sola línea o varias), y se guardaba en un fichero temporal.</w:t>
      </w:r>
    </w:p>
    <w:p w14:paraId="75FBFAEB" w14:textId="77777777" w:rsidR="00ED70FA" w:rsidRDefault="0026088D">
      <w:pPr>
        <w:jc w:val="both"/>
      </w:pPr>
      <w:r>
        <w:rPr>
          <w:rFonts w:ascii="Arial" w:eastAsia="Arial" w:hAnsi="Arial" w:cs="Arial"/>
        </w:rPr>
        <w:t>Si se miraba la información que se extraía y se escribía en el fichero temporal, se</w:t>
      </w:r>
      <w:r>
        <w:rPr>
          <w:rFonts w:ascii="Arial" w:eastAsia="Arial" w:hAnsi="Arial" w:cs="Arial"/>
        </w:rPr>
        <w:t xml:space="preserve"> podía apreciar que era un documento exactamente igual al que se proporcionaba para indexar en nuestro sistema tradicional diseñado anteriormente. Así pues, sólo había que parsearlo en los distintos campos como ya se había hecho anteriormente, por lo que s</w:t>
      </w:r>
      <w:r>
        <w:rPr>
          <w:rFonts w:ascii="Arial" w:eastAsia="Arial" w:hAnsi="Arial" w:cs="Arial"/>
        </w:rPr>
        <w:t>e podía pasar dicho fichero al parser de prácticas anteriores, y él realizaba el proceso necesario para extraer los distintos campos y su información, y finalmente, indexándolo en “Lucene”.</w:t>
      </w:r>
    </w:p>
    <w:p w14:paraId="5ED60527" w14:textId="24BD4A3E" w:rsidR="00ED70FA" w:rsidRDefault="0026088D">
      <w:pPr>
        <w:jc w:val="both"/>
      </w:pPr>
      <w:r>
        <w:rPr>
          <w:rFonts w:ascii="Arial" w:eastAsia="Arial" w:hAnsi="Arial" w:cs="Arial"/>
        </w:rPr>
        <w:t xml:space="preserve">Se analizó otros procedimientos como ir indexando directamente el </w:t>
      </w:r>
      <w:r>
        <w:rPr>
          <w:rFonts w:ascii="Arial" w:eastAsia="Arial" w:hAnsi="Arial" w:cs="Arial"/>
        </w:rPr>
        <w:t xml:space="preserve">contenido XML reconocido de los segmentos, pero se decidió que este era el más adecuado. Esto es debido a </w:t>
      </w:r>
      <w:r w:rsidR="00F0609B">
        <w:rPr>
          <w:rFonts w:ascii="Arial" w:eastAsia="Arial" w:hAnsi="Arial" w:cs="Arial"/>
        </w:rPr>
        <w:t>que,</w:t>
      </w:r>
      <w:r>
        <w:rPr>
          <w:rFonts w:ascii="Arial" w:eastAsia="Arial" w:hAnsi="Arial" w:cs="Arial"/>
        </w:rPr>
        <w:t xml:space="preserve"> con la creación de los ficheros temporales, que al finalizar el proceso se eliminaban, se podía reutilizar el código del sistema tradicional para </w:t>
      </w:r>
      <w:r>
        <w:rPr>
          <w:rFonts w:ascii="Arial" w:eastAsia="Arial" w:hAnsi="Arial" w:cs="Arial"/>
        </w:rPr>
        <w:t xml:space="preserve">realizar el parser e indexación, centrando sólo los esfuerzos en sacar la información de los metadatos de los segmentos, y </w:t>
      </w:r>
      <w:r w:rsidR="00F0609B">
        <w:rPr>
          <w:rFonts w:ascii="Arial" w:eastAsia="Arial" w:hAnsi="Arial" w:cs="Arial"/>
        </w:rPr>
        <w:t>pasándosela</w:t>
      </w:r>
      <w:r>
        <w:rPr>
          <w:rFonts w:ascii="Arial" w:eastAsia="Arial" w:hAnsi="Arial" w:cs="Arial"/>
        </w:rPr>
        <w:t xml:space="preserve"> al código que ya estaba diseñado para el sistema tradicional.</w:t>
      </w:r>
    </w:p>
    <w:p w14:paraId="539085B4" w14:textId="77777777" w:rsidR="00ED70FA" w:rsidRDefault="0026088D">
      <w:pPr>
        <w:jc w:val="both"/>
      </w:pPr>
      <w:r>
        <w:rPr>
          <w:rFonts w:ascii="Arial" w:eastAsia="Arial" w:hAnsi="Arial" w:cs="Arial"/>
          <w:b/>
          <w:sz w:val="28"/>
          <w:szCs w:val="28"/>
        </w:rPr>
        <w:t>SISTEMA TRADICIONAL VS SOLR</w:t>
      </w:r>
    </w:p>
    <w:p w14:paraId="6A6630BE" w14:textId="0CD5FF3F" w:rsidR="00ED70FA" w:rsidRDefault="0026088D">
      <w:pPr>
        <w:jc w:val="both"/>
      </w:pPr>
      <w:r>
        <w:rPr>
          <w:rFonts w:ascii="Arial" w:eastAsia="Arial" w:hAnsi="Arial" w:cs="Arial"/>
        </w:rPr>
        <w:t>Finalmente, tras haber conseg</w:t>
      </w:r>
      <w:r>
        <w:rPr>
          <w:rFonts w:ascii="Arial" w:eastAsia="Arial" w:hAnsi="Arial" w:cs="Arial"/>
        </w:rPr>
        <w:t>uido de forma satisfactoria indexar la información contenida en los segmentos creados por nuestro crawler, se procedió a realizar una comparativa entre los resultados obtenidos por nuestro proceso de búsqueda, frente a la configuración por defecto de “Solr</w:t>
      </w:r>
      <w:r>
        <w:rPr>
          <w:rFonts w:ascii="Arial" w:eastAsia="Arial" w:hAnsi="Arial" w:cs="Arial"/>
        </w:rPr>
        <w:t>”. Para ello, en primer lugar</w:t>
      </w:r>
      <w:r w:rsidR="00F0609B">
        <w:rPr>
          <w:rFonts w:ascii="Arial" w:eastAsia="Arial" w:hAnsi="Arial" w:cs="Arial"/>
        </w:rPr>
        <w:t>,</w:t>
      </w:r>
      <w:r>
        <w:rPr>
          <w:rFonts w:ascii="Arial" w:eastAsia="Arial" w:hAnsi="Arial" w:cs="Arial"/>
        </w:rPr>
        <w:t xml:space="preserve"> era necesario indexar nuestros segmentos en “Solr”, tarea compuesta por dos procesos. El primero de ellos era realizar un ranking basado en la relevancia de las páginas, relacionado con el número de páginas web que apuntan a u</w:t>
      </w:r>
      <w:r>
        <w:rPr>
          <w:rFonts w:ascii="Arial" w:eastAsia="Arial" w:hAnsi="Arial" w:cs="Arial"/>
        </w:rPr>
        <w:t>na cierta dada:</w:t>
      </w:r>
    </w:p>
    <w:p w14:paraId="6D68C781" w14:textId="77777777" w:rsidR="00ED70FA" w:rsidRDefault="0026088D">
      <w:pPr>
        <w:jc w:val="center"/>
      </w:pPr>
      <w:r>
        <w:rPr>
          <w:rFonts w:ascii="Arial" w:eastAsia="Arial" w:hAnsi="Arial" w:cs="Arial"/>
        </w:rPr>
        <w:t>“bin/nutch invertlinks MiCrawl/linkdb -dir MiCrawl/segments”</w:t>
      </w:r>
    </w:p>
    <w:p w14:paraId="67BAA1F0" w14:textId="77777777" w:rsidR="00ED70FA" w:rsidRDefault="0026088D">
      <w:pPr>
        <w:jc w:val="both"/>
      </w:pPr>
      <w:r>
        <w:rPr>
          <w:rFonts w:ascii="Arial" w:eastAsia="Arial" w:hAnsi="Arial" w:cs="Arial"/>
        </w:rPr>
        <w:lastRenderedPageBreak/>
        <w:t>Una vez obtenido el ranking por relevancia, se procedió a indexar los segmentos en “Solr” con el siguiente comando:</w:t>
      </w:r>
    </w:p>
    <w:p w14:paraId="7DE35A9C" w14:textId="77777777" w:rsidR="00ED70FA" w:rsidRDefault="0026088D">
      <w:pPr>
        <w:jc w:val="center"/>
      </w:pPr>
      <w:r>
        <w:rPr>
          <w:rFonts w:ascii="Arial" w:eastAsia="Arial" w:hAnsi="Arial" w:cs="Arial"/>
        </w:rPr>
        <w:t xml:space="preserve">“bin/nucth solrindex </w:t>
      </w:r>
      <w:hyperlink r:id="rId10">
        <w:r>
          <w:rPr>
            <w:rFonts w:ascii="Arial" w:eastAsia="Arial" w:hAnsi="Arial" w:cs="Arial"/>
          </w:rPr>
          <w:t>http://127.0.0.1:8983/solr/</w:t>
        </w:r>
      </w:hyperlink>
      <w:r>
        <w:rPr>
          <w:rFonts w:ascii="Arial" w:eastAsia="Arial" w:hAnsi="Arial" w:cs="Arial"/>
        </w:rPr>
        <w:t xml:space="preserve"> MiCrawl/crawldb -linkdb MiCrawl/linkdb MiCrawl/segments/*”</w:t>
      </w:r>
    </w:p>
    <w:p w14:paraId="16181E7E" w14:textId="08ADDBBF" w:rsidR="00ED70FA" w:rsidRDefault="0026088D">
      <w:pPr>
        <w:jc w:val="both"/>
      </w:pPr>
      <w:r>
        <w:rPr>
          <w:rFonts w:ascii="Arial" w:eastAsia="Arial" w:hAnsi="Arial" w:cs="Arial"/>
        </w:rPr>
        <w:t>A continuación, se realizó una comparación entre los resultados obtenidos por nuestro sistema tradicional</w:t>
      </w:r>
      <w:r w:rsidR="00F0609B">
        <w:rPr>
          <w:rFonts w:ascii="Arial" w:eastAsia="Arial" w:hAnsi="Arial" w:cs="Arial"/>
        </w:rPr>
        <w:t>,</w:t>
      </w:r>
      <w:r>
        <w:rPr>
          <w:rFonts w:ascii="Arial" w:eastAsia="Arial" w:hAnsi="Arial" w:cs="Arial"/>
        </w:rPr>
        <w:t xml:space="preserve"> frente a los dados por “Solr”. Para ello, se seleccionó un</w:t>
      </w:r>
      <w:r>
        <w:rPr>
          <w:rFonts w:ascii="Arial" w:eastAsia="Arial" w:hAnsi="Arial" w:cs="Arial"/>
        </w:rPr>
        <w:t xml:space="preserve"> conjunto de palabras de la necesidad de información y se realizó la búsqueda en “Solr”.</w:t>
      </w:r>
    </w:p>
    <w:p w14:paraId="36567927" w14:textId="77777777" w:rsidR="00ED70FA" w:rsidRDefault="0026088D">
      <w:pPr>
        <w:jc w:val="both"/>
      </w:pPr>
      <w:r>
        <w:rPr>
          <w:rFonts w:ascii="Arial" w:eastAsia="Arial" w:hAnsi="Arial" w:cs="Arial"/>
          <w:u w:val="single"/>
        </w:rPr>
        <w:t>Consulta 01-1</w:t>
      </w:r>
    </w:p>
    <w:p w14:paraId="2E729B8B" w14:textId="77777777" w:rsidR="00ED70FA" w:rsidRDefault="0026088D">
      <w:pPr>
        <w:jc w:val="both"/>
      </w:pPr>
      <w:r>
        <w:rPr>
          <w:rFonts w:ascii="Arial" w:eastAsia="Arial" w:hAnsi="Arial" w:cs="Arial"/>
        </w:rPr>
        <w:t>Para esta consulta, se seleccionaron las palabras “geológica” y “España”, realizando la siguiente búsqueda en “Solr”:</w:t>
      </w:r>
    </w:p>
    <w:p w14:paraId="7DC5FD2F" w14:textId="77777777" w:rsidR="00ED70FA" w:rsidRDefault="0026088D">
      <w:pPr>
        <w:jc w:val="center"/>
      </w:pPr>
      <w:r>
        <w:rPr>
          <w:rFonts w:ascii="Arial" w:eastAsia="Arial" w:hAnsi="Arial" w:cs="Arial"/>
          <w:sz w:val="20"/>
          <w:szCs w:val="20"/>
        </w:rPr>
        <w:t>“http://localhost:8983/solr/select?</w:t>
      </w:r>
      <w:r>
        <w:rPr>
          <w:rFonts w:ascii="Arial" w:eastAsia="Arial" w:hAnsi="Arial" w:cs="Arial"/>
          <w:sz w:val="20"/>
          <w:szCs w:val="20"/>
        </w:rPr>
        <w:t>q=geológica+España”</w:t>
      </w:r>
    </w:p>
    <w:p w14:paraId="2F8EDE2D" w14:textId="77777777" w:rsidR="00ED70FA" w:rsidRDefault="0026088D">
      <w:r>
        <w:rPr>
          <w:rFonts w:ascii="Arial" w:eastAsia="Arial" w:hAnsi="Arial" w:cs="Arial"/>
        </w:rPr>
        <w:t>La tabla comparativa con los resultados es la siguiente:</w:t>
      </w:r>
    </w:p>
    <w:tbl>
      <w:tblPr>
        <w:tblStyle w:val="a"/>
        <w:tblW w:w="7170"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585"/>
        <w:gridCol w:w="3585"/>
      </w:tblGrid>
      <w:tr w:rsidR="00ED70FA" w14:paraId="50640D2C"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16EE1F9E" w14:textId="77777777" w:rsidR="00ED70FA" w:rsidRPr="00B113AD" w:rsidRDefault="0026088D">
            <w:pPr>
              <w:widowControl w:val="0"/>
              <w:spacing w:after="0" w:line="240" w:lineRule="auto"/>
              <w:jc w:val="center"/>
              <w:rPr>
                <w:sz w:val="20"/>
                <w:szCs w:val="20"/>
              </w:rPr>
            </w:pPr>
            <w:r w:rsidRPr="00B113AD">
              <w:rPr>
                <w:rFonts w:ascii="Arial" w:eastAsia="Arial" w:hAnsi="Arial" w:cs="Arial"/>
                <w:b/>
                <w:sz w:val="20"/>
                <w:szCs w:val="20"/>
              </w:rPr>
              <w:t>Sistema Tradicional</w:t>
            </w:r>
          </w:p>
        </w:tc>
        <w:tc>
          <w:tcPr>
            <w:tcW w:w="3585" w:type="dxa"/>
            <w:tcMar>
              <w:top w:w="100" w:type="dxa"/>
              <w:left w:w="100" w:type="dxa"/>
              <w:bottom w:w="100" w:type="dxa"/>
              <w:right w:w="100" w:type="dxa"/>
            </w:tcMar>
          </w:tcPr>
          <w:p w14:paraId="483FBDE0" w14:textId="77777777" w:rsidR="00ED70FA" w:rsidRPr="00B113AD" w:rsidRDefault="0026088D">
            <w:pPr>
              <w:widowControl w:val="0"/>
              <w:spacing w:after="0" w:line="240" w:lineRule="auto"/>
              <w:jc w:val="center"/>
              <w:rPr>
                <w:sz w:val="20"/>
                <w:szCs w:val="20"/>
              </w:rPr>
            </w:pPr>
            <w:r w:rsidRPr="00B113AD">
              <w:rPr>
                <w:rFonts w:ascii="Arial" w:eastAsia="Arial" w:hAnsi="Arial" w:cs="Arial"/>
                <w:b/>
                <w:sz w:val="20"/>
                <w:szCs w:val="20"/>
              </w:rPr>
              <w:t>Solr</w:t>
            </w:r>
          </w:p>
        </w:tc>
      </w:tr>
      <w:tr w:rsidR="00ED70FA" w14:paraId="1F3C259E"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295A1FD0"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oai_zaguan.unizar.es_13324.xml</w:t>
            </w:r>
          </w:p>
        </w:tc>
        <w:tc>
          <w:tcPr>
            <w:tcW w:w="3585" w:type="dxa"/>
            <w:tcMar>
              <w:top w:w="100" w:type="dxa"/>
              <w:left w:w="100" w:type="dxa"/>
              <w:bottom w:w="100" w:type="dxa"/>
              <w:right w:w="100" w:type="dxa"/>
            </w:tcMar>
          </w:tcPr>
          <w:p w14:paraId="01832557"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oai_zaguan.unizar.es_56632.xml</w:t>
            </w:r>
          </w:p>
        </w:tc>
      </w:tr>
      <w:tr w:rsidR="00ED70FA" w14:paraId="7AB35F35"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617BDBEA"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oai_zaguan.unizar.es_9709.xml</w:t>
            </w:r>
          </w:p>
        </w:tc>
        <w:tc>
          <w:tcPr>
            <w:tcW w:w="3585" w:type="dxa"/>
            <w:tcMar>
              <w:top w:w="100" w:type="dxa"/>
              <w:left w:w="100" w:type="dxa"/>
              <w:bottom w:w="100" w:type="dxa"/>
              <w:right w:w="100" w:type="dxa"/>
            </w:tcMar>
          </w:tcPr>
          <w:p w14:paraId="67B08A37"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oai_zaguan.unizar.es_56633.xml</w:t>
            </w:r>
          </w:p>
        </w:tc>
      </w:tr>
      <w:tr w:rsidR="00ED70FA" w14:paraId="2EB2A1C1"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4E585E6D"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ai_zaguan.unizar.es_31157.xml</w:t>
            </w:r>
          </w:p>
        </w:tc>
        <w:tc>
          <w:tcPr>
            <w:tcW w:w="3585" w:type="dxa"/>
            <w:tcMar>
              <w:top w:w="100" w:type="dxa"/>
              <w:left w:w="100" w:type="dxa"/>
              <w:bottom w:w="100" w:type="dxa"/>
              <w:right w:w="100" w:type="dxa"/>
            </w:tcMar>
          </w:tcPr>
          <w:p w14:paraId="2F2B6446"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oai_zaguan.unizar.es_56714.xml</w:t>
            </w:r>
          </w:p>
        </w:tc>
      </w:tr>
    </w:tbl>
    <w:p w14:paraId="15F4382A" w14:textId="77777777" w:rsidR="00ED70FA" w:rsidRDefault="0026088D" w:rsidP="00B113AD">
      <w:pPr>
        <w:jc w:val="both"/>
      </w:pPr>
      <w:r>
        <w:rPr>
          <w:rFonts w:ascii="Arial" w:eastAsia="Arial" w:hAnsi="Arial" w:cs="Arial"/>
        </w:rPr>
        <w:t>Como se puede ver, ninguno de los tres primeros documentos del ranking coincide con los del otro sistema. Mientras que los del sistema tradicional cuadran con la búsqueda realizada, el primero d</w:t>
      </w:r>
      <w:r>
        <w:rPr>
          <w:rFonts w:ascii="Arial" w:eastAsia="Arial" w:hAnsi="Arial" w:cs="Arial"/>
        </w:rPr>
        <w:t>e “Solr” habla sobre la violencia de género en España, por lo que se ofrecen mejores resultados en el tradicional.</w:t>
      </w:r>
    </w:p>
    <w:p w14:paraId="551B6EEF" w14:textId="77777777" w:rsidR="00ED70FA" w:rsidRDefault="0026088D">
      <w:pPr>
        <w:jc w:val="both"/>
      </w:pPr>
      <w:r>
        <w:rPr>
          <w:rFonts w:ascii="Arial" w:eastAsia="Arial" w:hAnsi="Arial" w:cs="Arial"/>
          <w:u w:val="single"/>
        </w:rPr>
        <w:t>Consulta 04-3</w:t>
      </w:r>
    </w:p>
    <w:p w14:paraId="187BB233" w14:textId="77777777" w:rsidR="00ED70FA" w:rsidRDefault="0026088D">
      <w:pPr>
        <w:jc w:val="both"/>
      </w:pPr>
      <w:r>
        <w:rPr>
          <w:rFonts w:ascii="Arial" w:eastAsia="Arial" w:hAnsi="Arial" w:cs="Arial"/>
        </w:rPr>
        <w:t>Para esta consulta, se seleccionaron las palabras “enfermedades”, “infecciosas”, “1980” y “1990”, realizando la siguiente búsqu</w:t>
      </w:r>
      <w:r>
        <w:rPr>
          <w:rFonts w:ascii="Arial" w:eastAsia="Arial" w:hAnsi="Arial" w:cs="Arial"/>
        </w:rPr>
        <w:t>eda en “Solr”:</w:t>
      </w:r>
    </w:p>
    <w:p w14:paraId="5C700D2A" w14:textId="77777777" w:rsidR="00ED70FA" w:rsidRDefault="0026088D">
      <w:pPr>
        <w:jc w:val="center"/>
      </w:pPr>
      <w:r>
        <w:rPr>
          <w:rFonts w:ascii="Arial" w:eastAsia="Arial" w:hAnsi="Arial" w:cs="Arial"/>
          <w:sz w:val="20"/>
          <w:szCs w:val="20"/>
        </w:rPr>
        <w:t>“http://localhost:8983/solr/select?q=enfermedades+infecciosas+1980+1990”</w:t>
      </w:r>
    </w:p>
    <w:tbl>
      <w:tblPr>
        <w:tblStyle w:val="a0"/>
        <w:tblW w:w="7170"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585"/>
        <w:gridCol w:w="3585"/>
      </w:tblGrid>
      <w:tr w:rsidR="00ED70FA" w14:paraId="442BBBD5"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51B5FEC4" w14:textId="77777777" w:rsidR="00ED70FA" w:rsidRPr="00B113AD" w:rsidRDefault="0026088D">
            <w:pPr>
              <w:widowControl w:val="0"/>
              <w:spacing w:after="0" w:line="240" w:lineRule="auto"/>
              <w:jc w:val="center"/>
              <w:rPr>
                <w:sz w:val="20"/>
                <w:szCs w:val="20"/>
              </w:rPr>
            </w:pPr>
            <w:r w:rsidRPr="00B113AD">
              <w:rPr>
                <w:rFonts w:ascii="Arial" w:eastAsia="Arial" w:hAnsi="Arial" w:cs="Arial"/>
                <w:b/>
                <w:sz w:val="20"/>
                <w:szCs w:val="20"/>
              </w:rPr>
              <w:t>Sistema Tradicional</w:t>
            </w:r>
          </w:p>
        </w:tc>
        <w:tc>
          <w:tcPr>
            <w:tcW w:w="3585" w:type="dxa"/>
            <w:tcMar>
              <w:top w:w="100" w:type="dxa"/>
              <w:left w:w="100" w:type="dxa"/>
              <w:bottom w:w="100" w:type="dxa"/>
              <w:right w:w="100" w:type="dxa"/>
            </w:tcMar>
          </w:tcPr>
          <w:p w14:paraId="4DFB7E5E" w14:textId="77777777" w:rsidR="00ED70FA" w:rsidRPr="00B113AD" w:rsidRDefault="0026088D">
            <w:pPr>
              <w:widowControl w:val="0"/>
              <w:spacing w:after="0" w:line="240" w:lineRule="auto"/>
              <w:jc w:val="center"/>
              <w:rPr>
                <w:sz w:val="20"/>
                <w:szCs w:val="20"/>
              </w:rPr>
            </w:pPr>
            <w:r w:rsidRPr="00B113AD">
              <w:rPr>
                <w:rFonts w:ascii="Arial" w:eastAsia="Arial" w:hAnsi="Arial" w:cs="Arial"/>
                <w:b/>
                <w:sz w:val="20"/>
                <w:szCs w:val="20"/>
              </w:rPr>
              <w:t>Solr</w:t>
            </w:r>
          </w:p>
        </w:tc>
      </w:tr>
      <w:tr w:rsidR="00ED70FA" w14:paraId="2DFCE15C"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5CD1B27E"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oai_zaguan.unizar.es_10561.xml</w:t>
            </w:r>
          </w:p>
        </w:tc>
        <w:tc>
          <w:tcPr>
            <w:tcW w:w="3585" w:type="dxa"/>
            <w:tcMar>
              <w:top w:w="100" w:type="dxa"/>
              <w:left w:w="100" w:type="dxa"/>
              <w:bottom w:w="100" w:type="dxa"/>
              <w:right w:w="100" w:type="dxa"/>
            </w:tcMar>
          </w:tcPr>
          <w:p w14:paraId="73B97CFD"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oai_zaguan.unizar.es_56710.xml</w:t>
            </w:r>
          </w:p>
        </w:tc>
      </w:tr>
      <w:tr w:rsidR="00ED70FA" w14:paraId="5D45BDC8"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595E4C2E"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oai_zaguan.unizar.es_31772.xml</w:t>
            </w:r>
          </w:p>
        </w:tc>
        <w:tc>
          <w:tcPr>
            <w:tcW w:w="3585" w:type="dxa"/>
            <w:tcMar>
              <w:top w:w="100" w:type="dxa"/>
              <w:left w:w="100" w:type="dxa"/>
              <w:bottom w:w="100" w:type="dxa"/>
              <w:right w:w="100" w:type="dxa"/>
            </w:tcMar>
          </w:tcPr>
          <w:p w14:paraId="119D5EAD"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oai_zaguan.unizar.es_56684.xml</w:t>
            </w:r>
          </w:p>
        </w:tc>
      </w:tr>
      <w:tr w:rsidR="00ED70FA" w14:paraId="0DE83C1C"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578E7E91"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oai_zaguan.unizar.es_7108.xml</w:t>
            </w:r>
          </w:p>
        </w:tc>
        <w:tc>
          <w:tcPr>
            <w:tcW w:w="3585" w:type="dxa"/>
            <w:tcMar>
              <w:top w:w="100" w:type="dxa"/>
              <w:left w:w="100" w:type="dxa"/>
              <w:bottom w:w="100" w:type="dxa"/>
              <w:right w:w="100" w:type="dxa"/>
            </w:tcMar>
          </w:tcPr>
          <w:p w14:paraId="109A6382"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oai_zaguan.unizar.es_56715.xml</w:t>
            </w:r>
          </w:p>
        </w:tc>
      </w:tr>
    </w:tbl>
    <w:p w14:paraId="2156B565" w14:textId="77777777" w:rsidR="00ED70FA" w:rsidRDefault="0026088D" w:rsidP="00B113AD">
      <w:pPr>
        <w:jc w:val="both"/>
        <w:rPr>
          <w:rFonts w:ascii="Arial" w:eastAsia="Arial" w:hAnsi="Arial" w:cs="Arial"/>
        </w:rPr>
      </w:pPr>
      <w:r>
        <w:rPr>
          <w:rFonts w:ascii="Arial" w:eastAsia="Arial" w:hAnsi="Arial" w:cs="Arial"/>
        </w:rPr>
        <w:t>De igual modo que en la anterior consulta, los resultados del sistema tradicional cuadran con el tema “enfermedades infecciosas”, aunque la fecha en algunos casos no esté en el rango fijado. Sin</w:t>
      </w:r>
      <w:r>
        <w:rPr>
          <w:rFonts w:ascii="Arial" w:eastAsia="Arial" w:hAnsi="Arial" w:cs="Arial"/>
        </w:rPr>
        <w:t xml:space="preserve"> embargo, nuevamente “Solr” acierta menos, aunque en este caso se acerca más ya que el primer resultado habla sobre enfermedades, aunque sean “celíacas”.</w:t>
      </w:r>
    </w:p>
    <w:p w14:paraId="10D3E949" w14:textId="77777777" w:rsidR="00F0609B" w:rsidRDefault="00F0609B" w:rsidP="00B113AD">
      <w:pPr>
        <w:jc w:val="both"/>
      </w:pPr>
    </w:p>
    <w:p w14:paraId="1679B883" w14:textId="77777777" w:rsidR="00ED70FA" w:rsidRDefault="0026088D">
      <w:pPr>
        <w:jc w:val="both"/>
      </w:pPr>
      <w:r>
        <w:rPr>
          <w:rFonts w:ascii="Arial" w:eastAsia="Arial" w:hAnsi="Arial" w:cs="Arial"/>
          <w:u w:val="single"/>
        </w:rPr>
        <w:lastRenderedPageBreak/>
        <w:t>Consulta 05-1</w:t>
      </w:r>
    </w:p>
    <w:p w14:paraId="56A844BE" w14:textId="77777777" w:rsidR="00ED70FA" w:rsidRDefault="0026088D">
      <w:pPr>
        <w:jc w:val="both"/>
      </w:pPr>
      <w:r>
        <w:rPr>
          <w:rFonts w:ascii="Arial" w:eastAsia="Arial" w:hAnsi="Arial" w:cs="Arial"/>
        </w:rPr>
        <w:t xml:space="preserve">Para esta consulta, se seleccionaron las palabras “algoritmos”, “modelos”, “funciones”, </w:t>
      </w:r>
      <w:r>
        <w:rPr>
          <w:rFonts w:ascii="Arial" w:eastAsia="Arial" w:hAnsi="Arial" w:cs="Arial"/>
        </w:rPr>
        <w:t>“geométricas” e “implementación”, realizando la siguiente búsqueda en “Solr”:</w:t>
      </w:r>
    </w:p>
    <w:p w14:paraId="10620DFC" w14:textId="740EFF91" w:rsidR="00ED70FA" w:rsidRDefault="0026088D">
      <w:pPr>
        <w:jc w:val="center"/>
      </w:pPr>
      <w:r>
        <w:rPr>
          <w:rFonts w:ascii="Arial" w:eastAsia="Arial" w:hAnsi="Arial" w:cs="Arial"/>
          <w:sz w:val="20"/>
          <w:szCs w:val="20"/>
        </w:rPr>
        <w:t>“http://localho</w:t>
      </w:r>
      <w:r w:rsidR="00F0609B">
        <w:rPr>
          <w:rFonts w:ascii="Arial" w:eastAsia="Arial" w:hAnsi="Arial" w:cs="Arial"/>
          <w:sz w:val="20"/>
          <w:szCs w:val="20"/>
        </w:rPr>
        <w:t>st:8983/solr/select?q=algoritm</w:t>
      </w:r>
      <w:bookmarkStart w:id="0" w:name="_GoBack"/>
      <w:bookmarkEnd w:id="0"/>
      <w:r>
        <w:rPr>
          <w:rFonts w:ascii="Arial" w:eastAsia="Arial" w:hAnsi="Arial" w:cs="Arial"/>
          <w:sz w:val="20"/>
          <w:szCs w:val="20"/>
        </w:rPr>
        <w:t>+modelos+funciones+geometricas+implementacion”</w:t>
      </w:r>
    </w:p>
    <w:tbl>
      <w:tblPr>
        <w:tblStyle w:val="a1"/>
        <w:tblW w:w="7170"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585"/>
        <w:gridCol w:w="3585"/>
      </w:tblGrid>
      <w:tr w:rsidR="00ED70FA" w14:paraId="7AECC92D"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1CBF31AC" w14:textId="77777777" w:rsidR="00ED70FA" w:rsidRPr="00B113AD" w:rsidRDefault="0026088D">
            <w:pPr>
              <w:widowControl w:val="0"/>
              <w:spacing w:after="0" w:line="240" w:lineRule="auto"/>
              <w:jc w:val="center"/>
              <w:rPr>
                <w:sz w:val="20"/>
                <w:szCs w:val="20"/>
              </w:rPr>
            </w:pPr>
            <w:r w:rsidRPr="00B113AD">
              <w:rPr>
                <w:rFonts w:ascii="Arial" w:eastAsia="Arial" w:hAnsi="Arial" w:cs="Arial"/>
                <w:b/>
                <w:sz w:val="20"/>
                <w:szCs w:val="20"/>
              </w:rPr>
              <w:t>Sistema Tradicional</w:t>
            </w:r>
          </w:p>
        </w:tc>
        <w:tc>
          <w:tcPr>
            <w:tcW w:w="3585" w:type="dxa"/>
            <w:tcMar>
              <w:top w:w="100" w:type="dxa"/>
              <w:left w:w="100" w:type="dxa"/>
              <w:bottom w:w="100" w:type="dxa"/>
              <w:right w:w="100" w:type="dxa"/>
            </w:tcMar>
          </w:tcPr>
          <w:p w14:paraId="6DE16501" w14:textId="77777777" w:rsidR="00ED70FA" w:rsidRPr="00B113AD" w:rsidRDefault="0026088D">
            <w:pPr>
              <w:widowControl w:val="0"/>
              <w:spacing w:after="0" w:line="240" w:lineRule="auto"/>
              <w:jc w:val="center"/>
              <w:rPr>
                <w:sz w:val="20"/>
                <w:szCs w:val="20"/>
              </w:rPr>
            </w:pPr>
            <w:r w:rsidRPr="00B113AD">
              <w:rPr>
                <w:rFonts w:ascii="Arial" w:eastAsia="Arial" w:hAnsi="Arial" w:cs="Arial"/>
                <w:b/>
                <w:sz w:val="20"/>
                <w:szCs w:val="20"/>
              </w:rPr>
              <w:t>Solr</w:t>
            </w:r>
          </w:p>
        </w:tc>
      </w:tr>
      <w:tr w:rsidR="00ED70FA" w14:paraId="32C6DC43"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68EEC040"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oai_zaguan.unizar.es_15314.xml</w:t>
            </w:r>
          </w:p>
        </w:tc>
        <w:tc>
          <w:tcPr>
            <w:tcW w:w="3585" w:type="dxa"/>
            <w:tcMar>
              <w:top w:w="100" w:type="dxa"/>
              <w:left w:w="100" w:type="dxa"/>
              <w:bottom w:w="100" w:type="dxa"/>
              <w:right w:w="100" w:type="dxa"/>
            </w:tcMar>
          </w:tcPr>
          <w:p w14:paraId="2A524FA9"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oai_zaguan.unizar.es_56718.xml</w:t>
            </w:r>
          </w:p>
        </w:tc>
      </w:tr>
      <w:tr w:rsidR="00ED70FA" w14:paraId="25E5E207"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11FCD653"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oai_zaguan.unizar.es_8916.xml</w:t>
            </w:r>
          </w:p>
        </w:tc>
        <w:tc>
          <w:tcPr>
            <w:tcW w:w="3585" w:type="dxa"/>
            <w:tcMar>
              <w:top w:w="100" w:type="dxa"/>
              <w:left w:w="100" w:type="dxa"/>
              <w:bottom w:w="100" w:type="dxa"/>
              <w:right w:w="100" w:type="dxa"/>
            </w:tcMar>
          </w:tcPr>
          <w:p w14:paraId="2BB6FBC8"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oai_zaguan.unizar.es_56714.xml</w:t>
            </w:r>
          </w:p>
        </w:tc>
      </w:tr>
      <w:tr w:rsidR="00ED70FA" w14:paraId="0B4FE5FF"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7F1CED1F"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oai_zaguan.unizar.es_4977.xml</w:t>
            </w:r>
          </w:p>
        </w:tc>
        <w:tc>
          <w:tcPr>
            <w:tcW w:w="3585" w:type="dxa"/>
            <w:tcMar>
              <w:top w:w="100" w:type="dxa"/>
              <w:left w:w="100" w:type="dxa"/>
              <w:bottom w:w="100" w:type="dxa"/>
              <w:right w:w="100" w:type="dxa"/>
            </w:tcMar>
          </w:tcPr>
          <w:p w14:paraId="13C1C283"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oai_zaguan.unizar.es_56716.xml</w:t>
            </w:r>
          </w:p>
        </w:tc>
      </w:tr>
    </w:tbl>
    <w:p w14:paraId="13372947" w14:textId="77777777" w:rsidR="00ED70FA" w:rsidRDefault="0026088D" w:rsidP="00B113AD">
      <w:pPr>
        <w:jc w:val="both"/>
      </w:pPr>
      <w:r>
        <w:rPr>
          <w:rFonts w:ascii="Arial" w:eastAsia="Arial" w:hAnsi="Arial" w:cs="Arial"/>
        </w:rPr>
        <w:t>Nuevamente, el primer resultado del sistema tradicional clava la consulta, mientras que, por ejemplo</w:t>
      </w:r>
      <w:r>
        <w:rPr>
          <w:rFonts w:ascii="Arial" w:eastAsia="Arial" w:hAnsi="Arial" w:cs="Arial"/>
        </w:rPr>
        <w:t>, el primer resultado de “Solr” habla sobre enfermedades neuro-generativas. El motivo de que haya salido tan arriba en el ranking este documento es que contiene varias veces la palabra “funciones”.</w:t>
      </w:r>
    </w:p>
    <w:p w14:paraId="463740C4" w14:textId="77777777" w:rsidR="00ED70FA" w:rsidRDefault="0026088D">
      <w:pPr>
        <w:jc w:val="both"/>
      </w:pPr>
      <w:r>
        <w:rPr>
          <w:rFonts w:ascii="Arial" w:eastAsia="Arial" w:hAnsi="Arial" w:cs="Arial"/>
          <w:u w:val="single"/>
        </w:rPr>
        <w:t>Consulta 09-4</w:t>
      </w:r>
    </w:p>
    <w:p w14:paraId="50BC6CFA" w14:textId="77777777" w:rsidR="00ED70FA" w:rsidRDefault="0026088D">
      <w:pPr>
        <w:jc w:val="both"/>
      </w:pPr>
      <w:r>
        <w:rPr>
          <w:rFonts w:ascii="Arial" w:eastAsia="Arial" w:hAnsi="Arial" w:cs="Arial"/>
        </w:rPr>
        <w:t>Para esta consulta, se seleccionaron las pal</w:t>
      </w:r>
      <w:r>
        <w:rPr>
          <w:rFonts w:ascii="Arial" w:eastAsia="Arial" w:hAnsi="Arial" w:cs="Arial"/>
        </w:rPr>
        <w:t>abras “robótica”, “2005”, “Martínez”, realizando la siguiente búsqueda en “Solr”:</w:t>
      </w:r>
    </w:p>
    <w:p w14:paraId="67ADA17D" w14:textId="77777777" w:rsidR="00ED70FA" w:rsidRDefault="0026088D">
      <w:pPr>
        <w:jc w:val="center"/>
      </w:pPr>
      <w:r>
        <w:rPr>
          <w:rFonts w:ascii="Arial" w:eastAsia="Arial" w:hAnsi="Arial" w:cs="Arial"/>
          <w:sz w:val="20"/>
          <w:szCs w:val="20"/>
        </w:rPr>
        <w:t>“http://localhost:8983/solr/select?q=robótica+2005+Martinez”</w:t>
      </w:r>
    </w:p>
    <w:tbl>
      <w:tblPr>
        <w:tblStyle w:val="a2"/>
        <w:tblW w:w="7170"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585"/>
        <w:gridCol w:w="3585"/>
      </w:tblGrid>
      <w:tr w:rsidR="00ED70FA" w14:paraId="629F1B45"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0B191D1E" w14:textId="77777777" w:rsidR="00ED70FA" w:rsidRPr="00B113AD" w:rsidRDefault="0026088D">
            <w:pPr>
              <w:widowControl w:val="0"/>
              <w:spacing w:after="0" w:line="240" w:lineRule="auto"/>
              <w:jc w:val="center"/>
              <w:rPr>
                <w:sz w:val="20"/>
                <w:szCs w:val="20"/>
              </w:rPr>
            </w:pPr>
            <w:r w:rsidRPr="00B113AD">
              <w:rPr>
                <w:rFonts w:ascii="Arial" w:eastAsia="Arial" w:hAnsi="Arial" w:cs="Arial"/>
                <w:b/>
                <w:sz w:val="20"/>
                <w:szCs w:val="20"/>
              </w:rPr>
              <w:t>Sistema Tradicional</w:t>
            </w:r>
          </w:p>
        </w:tc>
        <w:tc>
          <w:tcPr>
            <w:tcW w:w="3585" w:type="dxa"/>
            <w:tcMar>
              <w:top w:w="100" w:type="dxa"/>
              <w:left w:w="100" w:type="dxa"/>
              <w:bottom w:w="100" w:type="dxa"/>
              <w:right w:w="100" w:type="dxa"/>
            </w:tcMar>
          </w:tcPr>
          <w:p w14:paraId="5D7EC02B" w14:textId="77777777" w:rsidR="00ED70FA" w:rsidRPr="00B113AD" w:rsidRDefault="0026088D">
            <w:pPr>
              <w:widowControl w:val="0"/>
              <w:spacing w:after="0" w:line="240" w:lineRule="auto"/>
              <w:jc w:val="center"/>
              <w:rPr>
                <w:sz w:val="20"/>
                <w:szCs w:val="20"/>
              </w:rPr>
            </w:pPr>
            <w:r w:rsidRPr="00B113AD">
              <w:rPr>
                <w:rFonts w:ascii="Arial" w:eastAsia="Arial" w:hAnsi="Arial" w:cs="Arial"/>
                <w:b/>
                <w:sz w:val="20"/>
                <w:szCs w:val="20"/>
              </w:rPr>
              <w:t>Solr</w:t>
            </w:r>
          </w:p>
        </w:tc>
      </w:tr>
      <w:tr w:rsidR="00ED70FA" w14:paraId="3664BFB1"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0CE60441"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oai_zaguan.unizar.es_16912.xml</w:t>
            </w:r>
          </w:p>
        </w:tc>
        <w:tc>
          <w:tcPr>
            <w:tcW w:w="3585" w:type="dxa"/>
            <w:tcMar>
              <w:top w:w="100" w:type="dxa"/>
              <w:left w:w="100" w:type="dxa"/>
              <w:bottom w:w="100" w:type="dxa"/>
              <w:right w:w="100" w:type="dxa"/>
            </w:tcMar>
          </w:tcPr>
          <w:p w14:paraId="6F3DF173"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oai_zaguan.unizar.es_56710.xml</w:t>
            </w:r>
          </w:p>
        </w:tc>
      </w:tr>
      <w:tr w:rsidR="00ED70FA" w14:paraId="6359D140"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521AA6F7"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oai_zaguan.unizar.es_4498.xml</w:t>
            </w:r>
          </w:p>
        </w:tc>
        <w:tc>
          <w:tcPr>
            <w:tcW w:w="3585" w:type="dxa"/>
            <w:tcMar>
              <w:top w:w="100" w:type="dxa"/>
              <w:left w:w="100" w:type="dxa"/>
              <w:bottom w:w="100" w:type="dxa"/>
              <w:right w:w="100" w:type="dxa"/>
            </w:tcMar>
          </w:tcPr>
          <w:p w14:paraId="63843E60"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oai_zaguan.unizar.es_56692.xml</w:t>
            </w:r>
          </w:p>
        </w:tc>
      </w:tr>
      <w:tr w:rsidR="00ED70FA" w14:paraId="77B6C882"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07BD5F11"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oai_zaguan.unizar.es_47945.xml</w:t>
            </w:r>
          </w:p>
        </w:tc>
        <w:tc>
          <w:tcPr>
            <w:tcW w:w="3585" w:type="dxa"/>
            <w:tcMar>
              <w:top w:w="100" w:type="dxa"/>
              <w:left w:w="100" w:type="dxa"/>
              <w:bottom w:w="100" w:type="dxa"/>
              <w:right w:w="100" w:type="dxa"/>
            </w:tcMar>
          </w:tcPr>
          <w:p w14:paraId="06F4C85A"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oai_zaguan.unizar.es_56472.xml</w:t>
            </w:r>
          </w:p>
        </w:tc>
      </w:tr>
    </w:tbl>
    <w:p w14:paraId="3A371CB0" w14:textId="77777777" w:rsidR="00ED70FA" w:rsidRDefault="0026088D" w:rsidP="00B113AD">
      <w:pPr>
        <w:jc w:val="both"/>
      </w:pPr>
      <w:r>
        <w:rPr>
          <w:rFonts w:ascii="Arial" w:eastAsia="Arial" w:hAnsi="Arial" w:cs="Arial"/>
        </w:rPr>
        <w:t>En esta consulta ambos sistemas dan resultados erróneos. Mientras que las dos primeras del sistema tradicional no tienen nada que v</w:t>
      </w:r>
      <w:r>
        <w:rPr>
          <w:rFonts w:ascii="Arial" w:eastAsia="Arial" w:hAnsi="Arial" w:cs="Arial"/>
        </w:rPr>
        <w:t>er con el tema, hablando la primera sobre poesía, la de “Solr” vuelve a hablar sobre enfermedades celíacas probablemente porque fue realizado por una persona de apellido “Martínez”.</w:t>
      </w:r>
    </w:p>
    <w:p w14:paraId="6F545058" w14:textId="77777777" w:rsidR="00ED70FA" w:rsidRDefault="0026088D">
      <w:pPr>
        <w:jc w:val="both"/>
      </w:pPr>
      <w:r>
        <w:rPr>
          <w:rFonts w:ascii="Arial" w:eastAsia="Arial" w:hAnsi="Arial" w:cs="Arial"/>
          <w:u w:val="single"/>
        </w:rPr>
        <w:t>Consulta 11-5</w:t>
      </w:r>
    </w:p>
    <w:p w14:paraId="109B39F5" w14:textId="77777777" w:rsidR="00ED70FA" w:rsidRDefault="0026088D">
      <w:pPr>
        <w:jc w:val="center"/>
      </w:pPr>
      <w:r>
        <w:rPr>
          <w:rFonts w:ascii="Arial" w:eastAsia="Arial" w:hAnsi="Arial" w:cs="Arial"/>
          <w:sz w:val="20"/>
          <w:szCs w:val="20"/>
        </w:rPr>
        <w:t>“http://localhost:8983/solr/select?q=inteligencia+artificial</w:t>
      </w:r>
      <w:r>
        <w:rPr>
          <w:rFonts w:ascii="Arial" w:eastAsia="Arial" w:hAnsi="Arial" w:cs="Arial"/>
          <w:sz w:val="20"/>
          <w:szCs w:val="20"/>
        </w:rPr>
        <w:t>+videojuego+ultimos+5+años”</w:t>
      </w:r>
    </w:p>
    <w:tbl>
      <w:tblPr>
        <w:tblStyle w:val="a3"/>
        <w:tblW w:w="7170"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585"/>
        <w:gridCol w:w="3585"/>
      </w:tblGrid>
      <w:tr w:rsidR="00ED70FA" w14:paraId="55DDDBA1"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2E0B1464" w14:textId="77777777" w:rsidR="00ED70FA" w:rsidRPr="00B113AD" w:rsidRDefault="0026088D">
            <w:pPr>
              <w:widowControl w:val="0"/>
              <w:spacing w:after="0" w:line="240" w:lineRule="auto"/>
              <w:jc w:val="center"/>
              <w:rPr>
                <w:sz w:val="20"/>
                <w:szCs w:val="20"/>
              </w:rPr>
            </w:pPr>
            <w:r w:rsidRPr="00B113AD">
              <w:rPr>
                <w:rFonts w:ascii="Arial" w:eastAsia="Arial" w:hAnsi="Arial" w:cs="Arial"/>
                <w:b/>
                <w:sz w:val="20"/>
                <w:szCs w:val="20"/>
              </w:rPr>
              <w:t>Sistema Tradicional</w:t>
            </w:r>
          </w:p>
        </w:tc>
        <w:tc>
          <w:tcPr>
            <w:tcW w:w="3585" w:type="dxa"/>
            <w:tcMar>
              <w:top w:w="100" w:type="dxa"/>
              <w:left w:w="100" w:type="dxa"/>
              <w:bottom w:w="100" w:type="dxa"/>
              <w:right w:w="100" w:type="dxa"/>
            </w:tcMar>
          </w:tcPr>
          <w:p w14:paraId="7A1A167E" w14:textId="77777777" w:rsidR="00ED70FA" w:rsidRPr="00B113AD" w:rsidRDefault="0026088D">
            <w:pPr>
              <w:widowControl w:val="0"/>
              <w:spacing w:after="0" w:line="240" w:lineRule="auto"/>
              <w:jc w:val="center"/>
              <w:rPr>
                <w:sz w:val="20"/>
                <w:szCs w:val="20"/>
              </w:rPr>
            </w:pPr>
            <w:r w:rsidRPr="00B113AD">
              <w:rPr>
                <w:rFonts w:ascii="Arial" w:eastAsia="Arial" w:hAnsi="Arial" w:cs="Arial"/>
                <w:b/>
                <w:sz w:val="20"/>
                <w:szCs w:val="20"/>
              </w:rPr>
              <w:t>Solr</w:t>
            </w:r>
          </w:p>
        </w:tc>
      </w:tr>
      <w:tr w:rsidR="00ED70FA" w14:paraId="5C88299D"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3B3F9312"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oai_zaguan.unizar.es_4876.xml</w:t>
            </w:r>
          </w:p>
        </w:tc>
        <w:tc>
          <w:tcPr>
            <w:tcW w:w="3585" w:type="dxa"/>
            <w:tcMar>
              <w:top w:w="100" w:type="dxa"/>
              <w:left w:w="100" w:type="dxa"/>
              <w:bottom w:w="100" w:type="dxa"/>
              <w:right w:w="100" w:type="dxa"/>
            </w:tcMar>
          </w:tcPr>
          <w:p w14:paraId="10F9DC61"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oai_zaguan.unizar.es_56692.xml</w:t>
            </w:r>
          </w:p>
        </w:tc>
      </w:tr>
      <w:tr w:rsidR="00ED70FA" w14:paraId="4F0DC1AF"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6EB14499"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oai_zaguan.unizar.es_31467.xml</w:t>
            </w:r>
          </w:p>
        </w:tc>
        <w:tc>
          <w:tcPr>
            <w:tcW w:w="3585" w:type="dxa"/>
            <w:tcMar>
              <w:top w:w="100" w:type="dxa"/>
              <w:left w:w="100" w:type="dxa"/>
              <w:bottom w:w="100" w:type="dxa"/>
              <w:right w:w="100" w:type="dxa"/>
            </w:tcMar>
          </w:tcPr>
          <w:p w14:paraId="21A1963F"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oai_zaguan.unizar.es_56683.xml</w:t>
            </w:r>
          </w:p>
        </w:tc>
      </w:tr>
      <w:tr w:rsidR="00ED70FA" w14:paraId="198C042D" w14:textId="77777777">
        <w:tblPrEx>
          <w:tblCellMar>
            <w:top w:w="0" w:type="dxa"/>
            <w:left w:w="0" w:type="dxa"/>
            <w:bottom w:w="0" w:type="dxa"/>
            <w:right w:w="0" w:type="dxa"/>
          </w:tblCellMar>
        </w:tblPrEx>
        <w:tc>
          <w:tcPr>
            <w:tcW w:w="3585" w:type="dxa"/>
            <w:tcMar>
              <w:top w:w="100" w:type="dxa"/>
              <w:left w:w="100" w:type="dxa"/>
              <w:bottom w:w="100" w:type="dxa"/>
              <w:right w:w="100" w:type="dxa"/>
            </w:tcMar>
          </w:tcPr>
          <w:p w14:paraId="5DCC2566"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oai_zaguan.unizar.es_8010.xml</w:t>
            </w:r>
          </w:p>
        </w:tc>
        <w:tc>
          <w:tcPr>
            <w:tcW w:w="3585" w:type="dxa"/>
            <w:tcMar>
              <w:top w:w="100" w:type="dxa"/>
              <w:left w:w="100" w:type="dxa"/>
              <w:bottom w:w="100" w:type="dxa"/>
              <w:right w:w="100" w:type="dxa"/>
            </w:tcMar>
          </w:tcPr>
          <w:p w14:paraId="7BC39730" w14:textId="77777777" w:rsidR="00ED70FA" w:rsidRPr="00B113AD" w:rsidRDefault="0026088D">
            <w:pPr>
              <w:widowControl w:val="0"/>
              <w:spacing w:after="0" w:line="240" w:lineRule="auto"/>
              <w:jc w:val="center"/>
              <w:rPr>
                <w:sz w:val="20"/>
                <w:szCs w:val="20"/>
              </w:rPr>
            </w:pPr>
            <w:r w:rsidRPr="00B113AD">
              <w:rPr>
                <w:rFonts w:ascii="Arial" w:eastAsia="Arial" w:hAnsi="Arial" w:cs="Arial"/>
                <w:sz w:val="20"/>
                <w:szCs w:val="20"/>
              </w:rPr>
              <w:t>oai_zaguan.unizar.es_56711.xml</w:t>
            </w:r>
          </w:p>
        </w:tc>
      </w:tr>
    </w:tbl>
    <w:p w14:paraId="2B88F004" w14:textId="77777777" w:rsidR="00ED70FA" w:rsidRDefault="0026088D" w:rsidP="00B113AD">
      <w:pPr>
        <w:jc w:val="both"/>
      </w:pPr>
      <w:r>
        <w:rPr>
          <w:rFonts w:ascii="Arial" w:eastAsia="Arial" w:hAnsi="Arial" w:cs="Arial"/>
        </w:rPr>
        <w:t>Finalmente, en esta consulta, como de costumbre, el sistema tradicional da los resultados perfectos en sus tres primeras posiciones, mientras que nuevamente “Solr” no da una, colocando en la primera posición de su ranking un trabajo sobre la obesidad.</w:t>
      </w:r>
    </w:p>
    <w:sectPr w:rsidR="00ED70FA">
      <w:headerReference w:type="default" r:id="rId11"/>
      <w:pgSz w:w="11906" w:h="16838"/>
      <w:pgMar w:top="1417" w:right="1701" w:bottom="1417" w:left="1701"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4873F" w14:textId="77777777" w:rsidR="0026088D" w:rsidRDefault="0026088D">
      <w:pPr>
        <w:spacing w:after="0" w:line="240" w:lineRule="auto"/>
      </w:pPr>
      <w:r>
        <w:separator/>
      </w:r>
    </w:p>
  </w:endnote>
  <w:endnote w:type="continuationSeparator" w:id="0">
    <w:p w14:paraId="05F8A4DE" w14:textId="77777777" w:rsidR="0026088D" w:rsidRDefault="00260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7E2CD" w14:textId="77777777" w:rsidR="0026088D" w:rsidRDefault="0026088D">
      <w:pPr>
        <w:spacing w:after="0" w:line="240" w:lineRule="auto"/>
      </w:pPr>
      <w:r>
        <w:separator/>
      </w:r>
    </w:p>
  </w:footnote>
  <w:footnote w:type="continuationSeparator" w:id="0">
    <w:p w14:paraId="3689FEFC" w14:textId="77777777" w:rsidR="0026088D" w:rsidRDefault="00260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1682" w14:textId="77777777" w:rsidR="00ED70FA" w:rsidRDefault="00ED70F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95D9A"/>
    <w:multiLevelType w:val="multilevel"/>
    <w:tmpl w:val="499C5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D70FA"/>
    <w:rsid w:val="0026088D"/>
    <w:rsid w:val="00B113AD"/>
    <w:rsid w:val="00ED70FA"/>
    <w:rsid w:val="00F0609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D8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_tradnl" w:eastAsia="es-ES_tradnl"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01.png"/><Relationship Id="rId8" Type="http://schemas.openxmlformats.org/officeDocument/2006/relationships/hyperlink" Target="http://localhost:8983/solr" TargetMode="External"/><Relationship Id="rId9" Type="http://schemas.openxmlformats.org/officeDocument/2006/relationships/hyperlink" Target="http://localhost:8983/solr" TargetMode="External"/><Relationship Id="rId10" Type="http://schemas.openxmlformats.org/officeDocument/2006/relationships/hyperlink" Target="http://127.0.0.1:8983/sol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1568</Words>
  <Characters>8627</Characters>
  <Application>Microsoft Macintosh Word</Application>
  <DocSecurity>0</DocSecurity>
  <Lines>71</Lines>
  <Paragraphs>20</Paragraphs>
  <ScaleCrop>false</ScaleCrop>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3</cp:revision>
  <dcterms:created xsi:type="dcterms:W3CDTF">2016-12-04T19:23:00Z</dcterms:created>
  <dcterms:modified xsi:type="dcterms:W3CDTF">2016-12-04T19:33:00Z</dcterms:modified>
</cp:coreProperties>
</file>