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D527" w14:textId="78667328" w:rsidR="00A2092B" w:rsidRDefault="00975556">
      <w:r>
        <w:t>Two ideas for outliers – (c) could indicate the relevance of another, unplotted variable. (d) could show an invalid outlier.</w:t>
      </w:r>
    </w:p>
    <w:p w14:paraId="0D5CB76D" w14:textId="38F587AC" w:rsidR="00975556" w:rsidRDefault="00975556"/>
    <w:p w14:paraId="3E62985E" w14:textId="6B575207" w:rsidR="00975556" w:rsidRDefault="00975556">
      <w:r w:rsidRPr="00975556">
        <w:drawing>
          <wp:inline distT="0" distB="0" distL="0" distR="0" wp14:anchorId="0FF2C298" wp14:editId="08F88B86">
            <wp:extent cx="5731510" cy="5066030"/>
            <wp:effectExtent l="0" t="0" r="0" b="127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56"/>
    <w:rsid w:val="006C2C22"/>
    <w:rsid w:val="00975556"/>
    <w:rsid w:val="00A2092B"/>
    <w:rsid w:val="00FB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1C1FB"/>
  <w15:chartTrackingRefBased/>
  <w15:docId w15:val="{A5C3B63A-FDE3-D14B-9610-E391E34B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PG-Collins, Alex</dc:creator>
  <cp:keywords/>
  <dc:description/>
  <cp:lastModifiedBy>PG-Collins, Alex</cp:lastModifiedBy>
  <cp:revision>1</cp:revision>
  <dcterms:created xsi:type="dcterms:W3CDTF">2021-11-28T17:53:00Z</dcterms:created>
  <dcterms:modified xsi:type="dcterms:W3CDTF">2021-11-28T17:56:00Z</dcterms:modified>
</cp:coreProperties>
</file>