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4B35" w14:textId="041A0E71" w:rsidR="008814A3" w:rsidRDefault="00200A6F" w:rsidP="00200A6F">
      <w:pPr>
        <w:pStyle w:val="ListParagraph"/>
        <w:numPr>
          <w:ilvl w:val="0"/>
          <w:numId w:val="2"/>
        </w:numPr>
      </w:pPr>
      <w:r>
        <w:t>(a)</w:t>
      </w:r>
    </w:p>
    <w:p w14:paraId="250DFBB1" w14:textId="6945C166" w:rsidR="00B379C9" w:rsidRDefault="00200A6F" w:rsidP="008814A3">
      <w:pPr>
        <w:pStyle w:val="ListParagraph"/>
      </w:pPr>
      <w:r w:rsidRPr="0008085A">
        <w:rPr>
          <w:b/>
        </w:rPr>
        <w:t>Expectation value of Z</w:t>
      </w:r>
    </w:p>
    <w:p w14:paraId="6F666944" w14:textId="790BD259" w:rsidR="00AB43BD" w:rsidRDefault="00B379C9" w:rsidP="00B379C9">
      <w:pPr>
        <w:pStyle w:val="ListParagraph"/>
      </w:pPr>
      <w:r>
        <w:rPr>
          <w:rFonts w:hint="eastAsia"/>
        </w:rPr>
        <w:t>s</w:t>
      </w:r>
      <w:r w:rsidR="00200A6F">
        <w:t>ince X and Y are independent univariate random variables</w:t>
      </w:r>
      <w:r>
        <w:t>, we know that:</w:t>
      </w:r>
    </w:p>
    <w:p w14:paraId="3CCCBA59" w14:textId="7A99C010" w:rsidR="00200A6F" w:rsidRPr="00200A6F" w:rsidRDefault="00200A6F" w:rsidP="00200A6F">
      <w:pPr>
        <w:ind w:left="3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4A91CDE" w14:textId="76DE0584" w:rsidR="00200A6F" w:rsidRPr="00200A6F" w:rsidRDefault="00200A6F" w:rsidP="00200A6F">
      <w:pPr>
        <w:ind w:left="360"/>
      </w:pPr>
      <m:oMathPara>
        <m:oMath>
          <m:r>
            <w:rPr>
              <w:rFonts w:ascii="Cambria Math" w:hAnsi="Cambria Math"/>
            </w:rPr>
            <m:t xml:space="preserve">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 xml:space="preserve">-2XY+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76A3107" w14:textId="23F23CB1" w:rsidR="00200A6F" w:rsidRPr="00393FF0" w:rsidRDefault="00393FF0" w:rsidP="00200A6F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796736E1" w14:textId="77777777" w:rsidR="00A5027A" w:rsidRDefault="00393FF0" w:rsidP="00A5027A">
      <w:pPr>
        <w:pStyle w:val="ListParagraph"/>
      </w:pPr>
      <w:r>
        <w:t xml:space="preserve">To calculate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D6B39">
        <w:t xml:space="preserve">, using the </w:t>
      </w:r>
      <w:r w:rsidR="001D6B39" w:rsidRPr="00A5027A">
        <w:rPr>
          <w:i/>
        </w:rPr>
        <w:t>Law of unconscious statis</w:t>
      </w:r>
      <w:r w:rsidR="00A5027A" w:rsidRPr="00A5027A">
        <w:rPr>
          <w:i/>
        </w:rPr>
        <w:t>ti</w:t>
      </w:r>
      <w:r w:rsidR="001D6B39" w:rsidRPr="00A5027A">
        <w:rPr>
          <w:i/>
        </w:rPr>
        <w:t>cian</w:t>
      </w:r>
      <w:r w:rsidR="001D6B39">
        <w:t xml:space="preserve"> we can tell that </w:t>
      </w:r>
    </w:p>
    <w:p w14:paraId="5E3E903D" w14:textId="01C4E3E3" w:rsidR="00A5027A" w:rsidRDefault="001D6B39" w:rsidP="00A5027A">
      <w:pPr>
        <w:pStyle w:val="ListParagraph"/>
        <w:jc w:val="center"/>
      </w:pPr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p(X) dx </m:t>
            </m:r>
          </m:e>
        </m:nary>
      </m:oMath>
      <w:r w:rsidR="00A5027A">
        <w:t xml:space="preserve"> </w:t>
      </w:r>
    </w:p>
    <w:p w14:paraId="135198A8" w14:textId="77777777" w:rsidR="00A5027A" w:rsidRDefault="00A5027A" w:rsidP="00A5027A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 xml:space="preserve">p(X) </m:t>
        </m:r>
      </m:oMath>
      <w:r>
        <w:t xml:space="preserve"> is </w:t>
      </w:r>
      <w:r w:rsidR="001D6B39">
        <w:t>the density function</w:t>
      </w:r>
      <w:r>
        <w:t>.</w:t>
      </w:r>
      <w:r w:rsidR="001D6B39">
        <w:t xml:space="preserve"> </w:t>
      </w:r>
      <w:r>
        <w:t>F</w:t>
      </w:r>
      <w:r w:rsidR="001D6B39">
        <w:t>or a uniform distribution in [0, 1]</w:t>
      </w:r>
      <w:r>
        <w:t>,</w:t>
      </w:r>
    </w:p>
    <w:p w14:paraId="70334B0C" w14:textId="040A1B82" w:rsidR="00393FF0" w:rsidRPr="00A5027A" w:rsidRDefault="001D6B39" w:rsidP="00A5027A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42D91E2" w14:textId="5824021F" w:rsidR="00A5027A" w:rsidRDefault="0009283A" w:rsidP="00A5027A">
      <w:pPr>
        <w:pStyle w:val="ListParagraph"/>
        <w:rPr>
          <w:lang w:val="en"/>
        </w:rPr>
      </w:pPr>
      <w:r>
        <w:rPr>
          <w:lang w:val="en"/>
        </w:rPr>
        <w:t xml:space="preserve">Where [a, b] represents the interval for the distribution, which is [0, 1] in our case. </w:t>
      </w:r>
      <w:r w:rsidR="00A5027A">
        <w:rPr>
          <w:lang w:val="en"/>
        </w:rPr>
        <w:t>Then we can continue with our calculation,</w:t>
      </w:r>
    </w:p>
    <w:p w14:paraId="30F1D1E0" w14:textId="6E90B68D" w:rsidR="00A5027A" w:rsidRPr="00001DC8" w:rsidRDefault="00A5027A" w:rsidP="00A5027A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0B82BA5" w14:textId="5CDD3F21" w:rsidR="00001DC8" w:rsidRPr="00A5027A" w:rsidRDefault="00001DC8" w:rsidP="00A5027A">
      <w:pPr>
        <w:pStyle w:val="ListParagraph"/>
        <w:rPr>
          <w:lang w:val="e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X dx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12712F" w14:textId="77777777" w:rsidR="00170AC8" w:rsidRDefault="00170AC8" w:rsidP="00170AC8">
      <w:r>
        <w:tab/>
        <w:t xml:space="preserve">Since X and Y are two independent identical distributions, we know </w:t>
      </w:r>
    </w:p>
    <w:p w14:paraId="297012AB" w14:textId="5EE18D85" w:rsidR="00393FF0" w:rsidRPr="00170AC8" w:rsidRDefault="00170AC8" w:rsidP="00170AC8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3401A925" w14:textId="38ABD128" w:rsidR="00170AC8" w:rsidRPr="00001DC8" w:rsidRDefault="00170AC8" w:rsidP="00170AC8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283C73F" w14:textId="15934921" w:rsidR="00001DC8" w:rsidRDefault="00001DC8" w:rsidP="00001DC8">
      <w:r>
        <w:tab/>
      </w:r>
      <w:proofErr w:type="gramStart"/>
      <w:r>
        <w:t>Finally ,</w:t>
      </w:r>
      <w:proofErr w:type="gramEnd"/>
    </w:p>
    <w:p w14:paraId="4E6929CA" w14:textId="0F0F50F3" w:rsidR="00001DC8" w:rsidRPr="00001DC8" w:rsidRDefault="005273C6" w:rsidP="00001DC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E2D565" w14:textId="7C016441" w:rsidR="00001DC8" w:rsidRPr="007956C5" w:rsidRDefault="00001DC8" w:rsidP="00001DC8">
      <w:pPr>
        <w:rPr>
          <w:b/>
          <w:sz w:val="24"/>
          <w:szCs w:val="24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24"/>
            <w:szCs w:val="24"/>
          </w:rPr>
          <m:t xml:space="preserve">                        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E(Z)=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718F5C5A" w14:textId="77777777" w:rsidR="0008085A" w:rsidRPr="00170AC8" w:rsidRDefault="0008085A" w:rsidP="00001DC8"/>
    <w:p w14:paraId="0DFF15C4" w14:textId="7136896F" w:rsidR="00170AC8" w:rsidRDefault="0008085A" w:rsidP="0008085A">
      <w:pPr>
        <w:ind w:firstLine="720"/>
      </w:pPr>
      <w:r>
        <w:rPr>
          <w:b/>
        </w:rPr>
        <w:t xml:space="preserve">Variance </w:t>
      </w:r>
      <w:r w:rsidRPr="0008085A">
        <w:rPr>
          <w:b/>
        </w:rPr>
        <w:t>of Z</w:t>
      </w:r>
      <w:r>
        <w:t xml:space="preserve">: </w:t>
      </w:r>
    </w:p>
    <w:p w14:paraId="54434EA6" w14:textId="4D0B6C35" w:rsidR="00287B17" w:rsidRPr="00287B17" w:rsidRDefault="00287B17" w:rsidP="0008085A">
      <w:pPr>
        <w:ind w:firstLine="72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8D517B" w14:textId="081239CB" w:rsidR="00287B17" w:rsidRPr="00287B17" w:rsidRDefault="00287B17" w:rsidP="0008085A">
      <w:pPr>
        <w:ind w:firstLine="72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E77A80" w14:textId="2FAC782D" w:rsidR="00287B17" w:rsidRPr="004710F6" w:rsidRDefault="00287B17" w:rsidP="00C1126D"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-2XY+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7DA55C0" w14:textId="570BDEB3" w:rsidR="004710F6" w:rsidRPr="00C1126D" w:rsidRDefault="00C1126D" w:rsidP="00287B17">
      <w:pPr>
        <w:ind w:firstLine="720"/>
      </w:pPr>
      <w:r>
        <w:t xml:space="preserve">    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-2XY+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) </m:t>
        </m:r>
      </m:oMath>
    </w:p>
    <w:p w14:paraId="01392DE5" w14:textId="25A79CE5" w:rsidR="00C1126D" w:rsidRPr="00C1126D" w:rsidRDefault="00C1126D" w:rsidP="00287B17">
      <w:pPr>
        <w:ind w:firstLine="72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E(Y)+6E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)- 4E(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X)E(Y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C68905F" w14:textId="1485FF28" w:rsidR="00C1126D" w:rsidRPr="005273C6" w:rsidRDefault="00C1126D" w:rsidP="00287B17">
      <w:pPr>
        <w:ind w:firstLine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dx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3B8F406" w14:textId="15DD2755" w:rsidR="005273C6" w:rsidRPr="00287B17" w:rsidRDefault="005273C6" w:rsidP="005273C6">
      <w:pPr>
        <w:ind w:firstLine="72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dx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39A5B99" w14:textId="12F269D2" w:rsidR="005273C6" w:rsidRPr="005273C6" w:rsidRDefault="005273C6" w:rsidP="00287B17">
      <w:pPr>
        <w:ind w:firstLine="720"/>
      </w:pPr>
      <m:oMathPara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E(Y)+6E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)- 4E(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X)E(Y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</m:t>
          </m:r>
        </m:oMath>
      </m:oMathPara>
    </w:p>
    <w:p w14:paraId="77EC932A" w14:textId="3D1FCAC8" w:rsidR="005273C6" w:rsidRPr="005273C6" w:rsidRDefault="00C97DA0" w:rsidP="00287B17">
      <w:pPr>
        <w:ind w:firstLine="72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2E(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)-8E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E(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)+6E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3535CA6A" w14:textId="51267EA6" w:rsidR="005273C6" w:rsidRPr="005273C6" w:rsidRDefault="00C97DA0" w:rsidP="005273C6">
      <w:pPr>
        <w:ind w:firstLine="72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       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69E936B" w14:textId="70D72847" w:rsidR="00287B17" w:rsidRPr="00AB43BD" w:rsidRDefault="00C97DA0" w:rsidP="0008085A">
      <w:pPr>
        <w:ind w:firstLine="72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093125B4" w14:textId="0AD434CE" w:rsidR="00AB43BD" w:rsidRDefault="00AB43BD" w:rsidP="0008085A">
      <w:pPr>
        <w:ind w:firstLine="720"/>
      </w:pPr>
      <w:r>
        <w:t>Lastly,</w:t>
      </w:r>
    </w:p>
    <w:p w14:paraId="68A52C37" w14:textId="76028F29" w:rsidR="00AB43BD" w:rsidRPr="007956C5" w:rsidRDefault="007956C5" w:rsidP="00AB43BD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14:paraId="2FABC91A" w14:textId="6C4EC688" w:rsidR="00AB43BD" w:rsidRDefault="00AB43BD" w:rsidP="00AB43BD"/>
    <w:p w14:paraId="65FC1429" w14:textId="2E401C3F" w:rsidR="00AB43BD" w:rsidRDefault="00AB43BD" w:rsidP="00AB43BD">
      <w:pPr>
        <w:pStyle w:val="ListParagraph"/>
        <w:numPr>
          <w:ilvl w:val="0"/>
          <w:numId w:val="3"/>
        </w:numPr>
      </w:pPr>
      <w:r>
        <w:t>(b)</w:t>
      </w:r>
      <w:r w:rsidR="00364AB4">
        <w:t xml:space="preserve"> Given that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7D6897">
        <w:t xml:space="preserve"> is the dimension for </w:t>
      </w: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D6897">
        <w:t xml:space="preserve">, </w:t>
      </w:r>
      <w:r w:rsidR="00976B3A">
        <w:t xml:space="preserve">and </w:t>
      </w:r>
      <w:r w:rsidR="00976B3A" w:rsidRPr="00976B3A">
        <w:t xml:space="preserve">using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76B3A" w:rsidRPr="00976B3A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76B3A">
        <w:rPr>
          <w:b/>
        </w:rPr>
        <w:t xml:space="preserve"> </w:t>
      </w:r>
      <w:r w:rsidR="00976B3A">
        <w:t>we computed in 1. (a), we have:</w:t>
      </w:r>
    </w:p>
    <w:p w14:paraId="0D706CAD" w14:textId="1902C534" w:rsidR="005721A5" w:rsidRPr="005721A5" w:rsidRDefault="005721A5" w:rsidP="005721A5">
      <w:pPr>
        <w:pStyle w:val="ListParagraph"/>
        <w:rPr>
          <w:b/>
        </w:rPr>
      </w:pPr>
      <w:r>
        <w:rPr>
          <w:b/>
        </w:rPr>
        <w:t>Expectation:</w:t>
      </w:r>
    </w:p>
    <w:p w14:paraId="25233250" w14:textId="53FAE0DA" w:rsidR="00AB43BD" w:rsidRPr="00AB43BD" w:rsidRDefault="00AB43BD" w:rsidP="00AB43BD">
      <w:pPr>
        <w:jc w:val="center"/>
      </w:pPr>
      <m:oMathPara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36D3EEB" w14:textId="1B9F9218" w:rsidR="00AB43BD" w:rsidRPr="004710F6" w:rsidRDefault="00AB43BD" w:rsidP="00AB43BD">
      <w:pPr>
        <w:jc w:val="center"/>
      </w:pPr>
      <m:oMathPara>
        <m:oMath>
          <m:r>
            <w:rPr>
              <w:rFonts w:ascii="Cambria Math" w:hAnsi="Cambria Math"/>
            </w:rPr>
            <m:t xml:space="preserve">E(R)=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E(Z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90E34F" w14:textId="30CDF020" w:rsidR="00AB43BD" w:rsidRPr="004710F6" w:rsidRDefault="00AB43BD" w:rsidP="00AB43BD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FA769D" w14:textId="3B8A13D4" w:rsidR="00AB43BD" w:rsidRPr="007956C5" w:rsidRDefault="007956C5" w:rsidP="0008085A">
      <w:pPr>
        <w:ind w:firstLine="72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9A9FDAC" w14:textId="69A6AE09" w:rsidR="00AB43BD" w:rsidRPr="00AB43BD" w:rsidRDefault="005133C4" w:rsidP="005133C4">
      <w:r>
        <w:tab/>
      </w:r>
      <w:r>
        <w:rPr>
          <w:b/>
        </w:rPr>
        <w:t>Variance:</w:t>
      </w:r>
      <w:r w:rsidR="00AB43BD">
        <w:tab/>
      </w:r>
      <w:r w:rsidR="00AB43BD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Var(R)=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09AC97" w14:textId="4A9FB708" w:rsidR="00AB43BD" w:rsidRPr="004710F6" w:rsidRDefault="00AB43BD" w:rsidP="00AB43BD">
      <w:r>
        <w:tab/>
        <w:t xml:space="preserve">Since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independent from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 xml:space="preserve">i ≠ k </m:t>
        </m:r>
      </m:oMath>
      <w:r>
        <w:t xml:space="preserve">, 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)=0</m:t>
        </m:r>
      </m:oMath>
      <w:r w:rsidR="001C14F2">
        <w:t xml:space="preserve"> for all </w:t>
      </w:r>
      <m:oMath>
        <m:r>
          <w:rPr>
            <w:rFonts w:ascii="Cambria Math" w:hAnsi="Cambria Math"/>
          </w:rPr>
          <m:t>i, k in d.</m:t>
        </m:r>
      </m:oMath>
      <w:r w:rsidR="001C14F2">
        <w:t xml:space="preserve"> We have:</w:t>
      </w:r>
    </w:p>
    <w:p w14:paraId="0D0C43A5" w14:textId="24BEA242" w:rsidR="00AB43BD" w:rsidRPr="007956C5" w:rsidRDefault="007956C5" w:rsidP="0008085A">
      <w:pPr>
        <w:ind w:firstLine="72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Var(R)=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Var(Z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)+…+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Var(Z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14:paraId="406375F3" w14:textId="42B0B90E" w:rsidR="007956C5" w:rsidRDefault="007956C5" w:rsidP="0030611E">
      <w:pPr>
        <w:rPr>
          <w:b/>
        </w:rPr>
      </w:pPr>
    </w:p>
    <w:p w14:paraId="10B81665" w14:textId="4274BCB5" w:rsidR="007956C5" w:rsidRDefault="007956C5" w:rsidP="0030611E">
      <w:pPr>
        <w:pStyle w:val="ListParagraph"/>
        <w:numPr>
          <w:ilvl w:val="0"/>
          <w:numId w:val="5"/>
        </w:numPr>
      </w:pPr>
      <w:r>
        <w:t xml:space="preserve">(c) The maximum Euclidean distance in d-dimensional space can be represented as the distance between point </w:t>
      </w:r>
      <m:oMath>
        <m:r>
          <w:rPr>
            <w:rFonts w:ascii="Cambria Math" w:hAnsi="Cambria Math"/>
          </w:rPr>
          <m:t>(0, …, 0)</m:t>
        </m:r>
      </m:oMath>
      <w:r>
        <w:t xml:space="preserve"> and </w:t>
      </w:r>
      <m:oMath>
        <m:r>
          <w:rPr>
            <w:rFonts w:ascii="Cambria Math" w:hAnsi="Cambria Math"/>
          </w:rPr>
          <m:t>(1, …, 1)</m:t>
        </m:r>
      </m:oMath>
      <w:r>
        <w:t>, which will be:</w:t>
      </w:r>
    </w:p>
    <w:p w14:paraId="6ED3A55C" w14:textId="3EF32298" w:rsidR="007956C5" w:rsidRDefault="00BB564D" w:rsidP="00CE53C7">
      <w:pPr>
        <w:pStyle w:val="ListParagraph"/>
        <w:ind w:left="1080"/>
        <w:jc w:val="center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(1-0)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(1-0)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+…+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(1-0)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7956C5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</w:p>
    <w:p w14:paraId="1082E4E2" w14:textId="6A822BB6" w:rsidR="00CE53C7" w:rsidRDefault="00CE53C7" w:rsidP="00592B0A">
      <w:pPr>
        <w:pStyle w:val="ListParagraph"/>
      </w:pPr>
      <w:proofErr w:type="gramStart"/>
      <w:r>
        <w:t>Therefore</w:t>
      </w:r>
      <w:proofErr w:type="gramEnd"/>
      <w:r>
        <w:t xml:space="preserve"> the squared maximum Euclidean distance will simply be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14:paraId="1ED3E0E7" w14:textId="0F1A05E7" w:rsidR="00A84706" w:rsidRPr="00570A28" w:rsidRDefault="00592B0A" w:rsidP="00570A28">
      <w:pPr>
        <w:ind w:firstLine="720"/>
        <w:rPr>
          <w:rFonts w:cstheme="minorHAnsi" w:hint="eastAsia"/>
        </w:rPr>
      </w:pPr>
      <w:r>
        <w:t xml:space="preserve">From 1. (b) we know that the variance of squared Euclidean distance between two points in unit cube with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dimensions is </w:t>
      </w:r>
      <m:oMath>
        <m:r>
          <w:rPr>
            <w:rFonts w:ascii="Cambria Math" w:hAnsi="Cambria Math"/>
          </w:rPr>
          <m:t xml:space="preserve">Var(R)=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7d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, therefore </w:t>
      </w:r>
      <m:oMath>
        <m:r>
          <w:rPr>
            <w:rFonts w:ascii="Cambria Math" w:hAnsi="Cambria Math"/>
          </w:rPr>
          <m:t>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7d</m:t>
                </m:r>
              </m:num>
              <m:den>
                <m:r>
                  <w:rPr>
                    <w:rFonts w:ascii="Cambria Math" w:hAnsi="Cambria Math"/>
                  </w:rPr>
                  <m:t>180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A1C32">
        <w:rPr>
          <w:rFonts w:ascii="Symbol" w:hAnsi="Symbol"/>
        </w:rPr>
        <w:t></w:t>
      </w:r>
      <w:r w:rsidR="003A1C32">
        <w:rPr>
          <w:rFonts w:cstheme="minorHAnsi"/>
        </w:rPr>
        <w:t>which is proportional to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 w:rsidR="003A1C32">
        <w:rPr>
          <w:rFonts w:ascii="Symbol" w:hAnsi="Symbol"/>
        </w:rPr>
        <w:t></w:t>
      </w:r>
      <w:r w:rsidR="003A1C32">
        <w:rPr>
          <w:rFonts w:ascii="Symbol" w:hAnsi="Symbol"/>
        </w:rPr>
        <w:t></w:t>
      </w:r>
      <w:r w:rsidR="003A1C32">
        <w:rPr>
          <w:rFonts w:cstheme="minorHAnsi"/>
        </w:rPr>
        <w:t xml:space="preserve">where as the expectational value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3A1C32">
        <w:rPr>
          <w:rFonts w:cstheme="minorHAnsi"/>
          <w:b/>
        </w:rPr>
        <w:t xml:space="preserve"> </w:t>
      </w:r>
      <w:r w:rsidR="00332998">
        <w:rPr>
          <w:rFonts w:cstheme="minorHAnsi"/>
          <w:b/>
        </w:rPr>
        <w:t xml:space="preserve"> </w:t>
      </w:r>
      <w:r w:rsidR="003A1C32" w:rsidRPr="003A1C32">
        <w:rPr>
          <w:rFonts w:cstheme="minorHAnsi"/>
        </w:rPr>
        <w:t>is proportional to d</w:t>
      </w:r>
      <w:r w:rsidR="00025C56">
        <w:rPr>
          <w:rFonts w:cstheme="minorHAnsi"/>
        </w:rPr>
        <w:t xml:space="preserve">. From this we can conclude that </w:t>
      </w:r>
      <w:r w:rsidR="00025C56">
        <w:rPr>
          <w:rFonts w:cstheme="minorHAnsi"/>
        </w:rPr>
        <w:lastRenderedPageBreak/>
        <w:t xml:space="preserve">in higher dimensions, </w:t>
      </w:r>
      <m:oMath>
        <m:r>
          <w:rPr>
            <w:rFonts w:ascii="Cambria Math" w:hAnsi="Cambria Math"/>
          </w:rPr>
          <m:t>Std(R)</m:t>
        </m:r>
      </m:oMath>
      <w:r w:rsidR="00025C56">
        <w:rPr>
          <w:rFonts w:cstheme="minorHAnsi"/>
        </w:rPr>
        <w:t xml:space="preserve"> grows slower than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025C56">
        <w:rPr>
          <w:rFonts w:cstheme="minorHAnsi"/>
        </w:rPr>
        <w:t xml:space="preserve"> </w:t>
      </w:r>
      <w:r w:rsidR="00570A28">
        <w:rPr>
          <w:rFonts w:cstheme="minorHAnsi"/>
        </w:rPr>
        <w:t xml:space="preserve">, and is relatively smaller than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570A28">
        <w:rPr>
          <w:rFonts w:cstheme="minorHAnsi"/>
        </w:rPr>
        <w:t xml:space="preserve">, thus “most points are approximately the same distance”. On the contrast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570A28">
        <w:rPr>
          <w:rFonts w:cstheme="minorHAnsi"/>
        </w:rPr>
        <w:t xml:space="preserve"> grows linearly with d and as d gets larger,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570A28">
        <w:rPr>
          <w:rFonts w:cstheme="minorHAnsi"/>
        </w:rPr>
        <w:t xml:space="preserve"> gets</w:t>
      </w:r>
      <w:r w:rsidR="00BB564D">
        <w:rPr>
          <w:rFonts w:cstheme="minorHAnsi"/>
        </w:rPr>
        <w:t xml:space="preserve"> relatively large, thus “most points are far away”.</w:t>
      </w:r>
    </w:p>
    <w:p w14:paraId="441CEF78" w14:textId="6018294B" w:rsidR="00592B0A" w:rsidRPr="00CE53C7" w:rsidRDefault="00592B0A" w:rsidP="00592B0A">
      <w:r>
        <w:tab/>
      </w:r>
    </w:p>
    <w:p w14:paraId="1F0F0EEC" w14:textId="55156E1A" w:rsidR="00393FF0" w:rsidRDefault="00393FF0" w:rsidP="00200A6F">
      <w:pPr>
        <w:ind w:left="360"/>
      </w:pPr>
    </w:p>
    <w:p w14:paraId="322DC29F" w14:textId="20902C2C" w:rsidR="000553AF" w:rsidRDefault="000553AF" w:rsidP="00200A6F">
      <w:pPr>
        <w:ind w:left="360"/>
      </w:pPr>
    </w:p>
    <w:p w14:paraId="55FB68BA" w14:textId="28ED921F" w:rsidR="000553AF" w:rsidRDefault="000553AF" w:rsidP="00200A6F">
      <w:pPr>
        <w:ind w:left="360"/>
      </w:pPr>
    </w:p>
    <w:p w14:paraId="3D0B6DFA" w14:textId="051A6D05" w:rsidR="000553AF" w:rsidRDefault="00570A28" w:rsidP="00570A28">
      <w:pPr>
        <w:pStyle w:val="ListParagraph"/>
        <w:numPr>
          <w:ilvl w:val="0"/>
          <w:numId w:val="5"/>
        </w:numPr>
      </w:pPr>
      <w:r>
        <w:t>(</w:t>
      </w:r>
      <w:r w:rsidR="00DA7CDD">
        <w:t>b</w:t>
      </w:r>
      <w:r>
        <w:t xml:space="preserve">): </w:t>
      </w:r>
      <w:r w:rsidR="00760CBD">
        <w:t xml:space="preserve"> This is the performance from the function </w:t>
      </w:r>
      <w:proofErr w:type="spellStart"/>
      <w:r w:rsidR="00760CBD">
        <w:t>select_</w:t>
      </w:r>
      <w:proofErr w:type="gramStart"/>
      <w:r w:rsidR="00760CBD">
        <w:t>model</w:t>
      </w:r>
      <w:proofErr w:type="spellEnd"/>
      <w:r w:rsidR="00760CBD">
        <w:t>(</w:t>
      </w:r>
      <w:proofErr w:type="gramEnd"/>
      <w:r w:rsidR="00760CBD">
        <w:t xml:space="preserve">), using </w:t>
      </w:r>
      <w:proofErr w:type="spellStart"/>
      <w:r w:rsidR="00760CBD">
        <w:t>max_depth</w:t>
      </w:r>
      <w:proofErr w:type="spellEnd"/>
      <w:r w:rsidR="00760CBD">
        <w:t xml:space="preserve"> of (5, 10, 20, 50, 100) and split criteria of information gain and </w:t>
      </w:r>
      <w:proofErr w:type="spellStart"/>
      <w:r w:rsidR="00760CBD">
        <w:t>gini</w:t>
      </w:r>
      <w:proofErr w:type="spellEnd"/>
      <w:r w:rsidR="00760CBD">
        <w:t xml:space="preserve">-coefficient. Performances of all models have accuracy rate of 70% to 80%, with the best performance </w:t>
      </w:r>
      <w:r w:rsidR="00C703E5">
        <w:t>80% from the classifier</w:t>
      </w:r>
      <w:r w:rsidR="00760CBD">
        <w:t xml:space="preserve"> with 100 layer and information-gain criteria.</w:t>
      </w:r>
    </w:p>
    <w:p w14:paraId="08CA902B" w14:textId="77777777" w:rsidR="0030611E" w:rsidRDefault="0030611E" w:rsidP="00200A6F">
      <w:pPr>
        <w:ind w:left="360"/>
      </w:pPr>
    </w:p>
    <w:p w14:paraId="7C86B257" w14:textId="77777777" w:rsidR="00364F4D" w:rsidRDefault="000553AF" w:rsidP="00200A6F">
      <w:pPr>
        <w:ind w:left="360"/>
      </w:pPr>
      <w:r>
        <w:rPr>
          <w:noProof/>
        </w:rPr>
        <w:drawing>
          <wp:inline distT="0" distB="0" distL="0" distR="0" wp14:anchorId="330D3DF2" wp14:editId="684CDC52">
            <wp:extent cx="5943600" cy="1828165"/>
            <wp:effectExtent l="0" t="0" r="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Screenshot_201901261818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D8C6" w14:textId="77777777" w:rsidR="00364F4D" w:rsidRDefault="00364F4D" w:rsidP="00200A6F">
      <w:pPr>
        <w:ind w:left="360"/>
      </w:pPr>
    </w:p>
    <w:p w14:paraId="2C33BA17" w14:textId="330C8164" w:rsidR="00FE0CC7" w:rsidRDefault="00364F4D" w:rsidP="00127150">
      <w:pPr>
        <w:pStyle w:val="ListParagraph"/>
        <w:numPr>
          <w:ilvl w:val="0"/>
          <w:numId w:val="7"/>
        </w:numPr>
      </w:pPr>
      <w:r>
        <w:t>(c)</w:t>
      </w:r>
      <w:r w:rsidR="004B65C9">
        <w:t>:</w:t>
      </w:r>
      <w:r w:rsidR="00C703E5">
        <w:t xml:space="preserve"> This is the visualization from the first two layers of the decision tree, using the classifier with </w:t>
      </w:r>
      <w:r w:rsidR="00FE0CC7">
        <w:t xml:space="preserve">100 </w:t>
      </w:r>
      <w:r w:rsidR="009F0613">
        <w:t xml:space="preserve">decision-tree </w:t>
      </w:r>
      <w:r w:rsidR="00FE0CC7">
        <w:t xml:space="preserve">layer and information-gain </w:t>
      </w:r>
      <w:r w:rsidR="002F50B4">
        <w:t xml:space="preserve">split </w:t>
      </w:r>
      <w:r w:rsidR="00FE0CC7">
        <w:t>criteria.</w:t>
      </w:r>
    </w:p>
    <w:p w14:paraId="0CBE68A6" w14:textId="5989EE71" w:rsidR="00364F4D" w:rsidRDefault="00364F4D" w:rsidP="009F0613">
      <w:pPr>
        <w:pStyle w:val="ListParagraph"/>
      </w:pPr>
    </w:p>
    <w:p w14:paraId="6789B085" w14:textId="77777777" w:rsidR="001E3C55" w:rsidRDefault="001E3C55" w:rsidP="00200A6F">
      <w:pPr>
        <w:ind w:left="360"/>
      </w:pPr>
    </w:p>
    <w:p w14:paraId="5BBB0738" w14:textId="1B56C76A" w:rsidR="000553AF" w:rsidRDefault="000553AF" w:rsidP="00200A6F">
      <w:pPr>
        <w:ind w:left="360"/>
      </w:pPr>
      <w:r>
        <w:rPr>
          <w:noProof/>
        </w:rPr>
        <w:drawing>
          <wp:inline distT="0" distB="0" distL="0" distR="0" wp14:anchorId="6F2EAB41" wp14:editId="14172EBB">
            <wp:extent cx="5943600" cy="1256665"/>
            <wp:effectExtent l="0" t="0" r="0" b="635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Screenshot_201901261904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09F8" w14:textId="77777777" w:rsidR="001E3C55" w:rsidRDefault="001E3C55" w:rsidP="00200A6F">
      <w:pPr>
        <w:ind w:left="360"/>
      </w:pPr>
    </w:p>
    <w:p w14:paraId="5C78A208" w14:textId="77777777" w:rsidR="001E3C55" w:rsidRDefault="001E3C55" w:rsidP="00200A6F">
      <w:pPr>
        <w:ind w:left="360"/>
      </w:pPr>
    </w:p>
    <w:p w14:paraId="10765B5E" w14:textId="100AEB88" w:rsidR="001E3C55" w:rsidRDefault="001E3C55" w:rsidP="00200A6F">
      <w:pPr>
        <w:ind w:left="360"/>
      </w:pPr>
    </w:p>
    <w:p w14:paraId="0DFA7ADB" w14:textId="0F86965A" w:rsidR="001E3C55" w:rsidRDefault="00127150" w:rsidP="001E3C55">
      <w:r>
        <w:lastRenderedPageBreak/>
        <w:t>2.</w:t>
      </w:r>
      <w:r w:rsidR="001E3C55">
        <w:t xml:space="preserve"> (d):</w:t>
      </w:r>
      <w:r>
        <w:t xml:space="preserve"> The is the output from the </w:t>
      </w:r>
      <w:proofErr w:type="spellStart"/>
      <w:r>
        <w:t>compute_information_</w:t>
      </w:r>
      <w:proofErr w:type="gramStart"/>
      <w:r>
        <w:t>gain</w:t>
      </w:r>
      <w:proofErr w:type="spellEnd"/>
      <w:r>
        <w:t>(</w:t>
      </w:r>
      <w:proofErr w:type="gramEnd"/>
      <w:r>
        <w:t>) function. The five different words chosen to calculate information gain are [“the”, “if”, “Clinton”, “changed”, “trade”], with “</w:t>
      </w:r>
      <w:r>
        <w:rPr>
          <w:rFonts w:hint="eastAsia"/>
        </w:rPr>
        <w:t>th</w:t>
      </w:r>
      <w:r>
        <w:t xml:space="preserve">e” being the top-most word from the decision tree in 2 (c) </w:t>
      </w:r>
      <w:r w:rsidR="004E290F">
        <w:t xml:space="preserve">, the </w:t>
      </w:r>
      <w:proofErr w:type="spellStart"/>
      <w:r w:rsidR="004E290F">
        <w:t>the</w:t>
      </w:r>
      <w:proofErr w:type="spellEnd"/>
      <w:r w:rsidR="004E290F">
        <w:t xml:space="preserve"> rest of the words randomly chosen from the data set.</w:t>
      </w:r>
      <w:bookmarkStart w:id="0" w:name="_GoBack"/>
      <w:bookmarkEnd w:id="0"/>
    </w:p>
    <w:p w14:paraId="6823A25B" w14:textId="1AECFB6E" w:rsidR="0088070F" w:rsidRPr="001C1715" w:rsidRDefault="0030611E" w:rsidP="00200A6F">
      <w:pPr>
        <w:ind w:left="360"/>
      </w:pPr>
      <w:r>
        <w:rPr>
          <w:noProof/>
        </w:rPr>
        <w:drawing>
          <wp:inline distT="0" distB="0" distL="0" distR="0" wp14:anchorId="517C6E97" wp14:editId="755468E5">
            <wp:extent cx="5943600" cy="155194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Screenshot_201901262205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0F" w:rsidRPr="001C1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507"/>
    <w:multiLevelType w:val="hybridMultilevel"/>
    <w:tmpl w:val="DCCE5FF0"/>
    <w:lvl w:ilvl="0" w:tplc="1038B9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5E16"/>
    <w:multiLevelType w:val="hybridMultilevel"/>
    <w:tmpl w:val="1E027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F3FB2"/>
    <w:multiLevelType w:val="hybridMultilevel"/>
    <w:tmpl w:val="83F8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07D4"/>
    <w:multiLevelType w:val="hybridMultilevel"/>
    <w:tmpl w:val="7CB48672"/>
    <w:lvl w:ilvl="0" w:tplc="2564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A17D5"/>
    <w:multiLevelType w:val="hybridMultilevel"/>
    <w:tmpl w:val="9B8007A4"/>
    <w:lvl w:ilvl="0" w:tplc="9D02BD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218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A6A0691"/>
    <w:multiLevelType w:val="hybridMultilevel"/>
    <w:tmpl w:val="48A68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5E"/>
    <w:rsid w:val="00001DC8"/>
    <w:rsid w:val="00025C56"/>
    <w:rsid w:val="000553AF"/>
    <w:rsid w:val="0008085A"/>
    <w:rsid w:val="0009283A"/>
    <w:rsid w:val="00127150"/>
    <w:rsid w:val="00136375"/>
    <w:rsid w:val="00170AC8"/>
    <w:rsid w:val="001C14F2"/>
    <w:rsid w:val="001C1715"/>
    <w:rsid w:val="001D6B39"/>
    <w:rsid w:val="001E3C55"/>
    <w:rsid w:val="00200A6F"/>
    <w:rsid w:val="00287B17"/>
    <w:rsid w:val="002F50B4"/>
    <w:rsid w:val="0030611E"/>
    <w:rsid w:val="00332998"/>
    <w:rsid w:val="00364AB4"/>
    <w:rsid w:val="00364F4D"/>
    <w:rsid w:val="00393FF0"/>
    <w:rsid w:val="003A1C32"/>
    <w:rsid w:val="004710F6"/>
    <w:rsid w:val="004B65C9"/>
    <w:rsid w:val="004E290F"/>
    <w:rsid w:val="0050237A"/>
    <w:rsid w:val="005133C4"/>
    <w:rsid w:val="005273C6"/>
    <w:rsid w:val="0053555A"/>
    <w:rsid w:val="00570A28"/>
    <w:rsid w:val="005721A5"/>
    <w:rsid w:val="00592B0A"/>
    <w:rsid w:val="00673779"/>
    <w:rsid w:val="00760CBD"/>
    <w:rsid w:val="007956C5"/>
    <w:rsid w:val="007D6897"/>
    <w:rsid w:val="0088070F"/>
    <w:rsid w:val="008814A3"/>
    <w:rsid w:val="00976B3A"/>
    <w:rsid w:val="009F0613"/>
    <w:rsid w:val="00A03834"/>
    <w:rsid w:val="00A5027A"/>
    <w:rsid w:val="00A84706"/>
    <w:rsid w:val="00AA1B46"/>
    <w:rsid w:val="00AB43BD"/>
    <w:rsid w:val="00B23D83"/>
    <w:rsid w:val="00B379C9"/>
    <w:rsid w:val="00BB564D"/>
    <w:rsid w:val="00C1126D"/>
    <w:rsid w:val="00C703E5"/>
    <w:rsid w:val="00C818E1"/>
    <w:rsid w:val="00C97DA0"/>
    <w:rsid w:val="00CE53C7"/>
    <w:rsid w:val="00DA7CDD"/>
    <w:rsid w:val="00E04D5E"/>
    <w:rsid w:val="00F97A81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8B19"/>
  <w15:chartTrackingRefBased/>
  <w15:docId w15:val="{7AE19E0C-7F50-4F4D-940B-D24686B0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DB5F-3824-4B7F-9A20-E66E24AD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</dc:creator>
  <cp:keywords/>
  <dc:description/>
  <cp:lastModifiedBy>Alex Lin</cp:lastModifiedBy>
  <cp:revision>30</cp:revision>
  <cp:lastPrinted>2019-01-24T01:53:00Z</cp:lastPrinted>
  <dcterms:created xsi:type="dcterms:W3CDTF">2019-01-24T00:07:00Z</dcterms:created>
  <dcterms:modified xsi:type="dcterms:W3CDTF">2019-01-27T03:50:00Z</dcterms:modified>
</cp:coreProperties>
</file>