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28"/>
        </w:rPr>
        <w:t>ООО «СЛАЙС ЛТД»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Приказ № ____ от «___» __________ 20___ г.</w:t>
            </w:r>
          </w:p>
        </w:tc>
      </w:tr>
    </w:tbl>
    <w:p>
      <w:pPr>
        <w:spacing w:before="220"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32"/>
        </w:rPr>
        <w:t>ИНСТРУКЦИЯ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6"/>
        </w:rPr>
        <w:t>по охране труда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При работе с кусторезами и мотоножницами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color w:val="5A646E"/>
          <w:sz w:val="20"/>
        </w:rPr>
        <w:t>ИОТ-ВИД-06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1. ОБЩИЕ ТРЕБОВАНИЯ ОХРАНЫ ТРУДА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[{[ОБЩ-09]}]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[{[ВИД06-ОБЩ-10]}]</w:t>
      </w:r>
      <w:r>
        <w:rPr>
          <w:rFonts w:ascii="Times New Roman" w:hAnsi="Times New Roman" w:eastAsia="Times New Roman"/>
          <w:sz w:val="24"/>
        </w:rPr>
        <w:t xml:space="preserve"> 1.10. На работника при выполнении работ с кусторезами и мотоножницами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[{[ВИД06-ОБЩ-11]}]</w:t>
      </w:r>
      <w:r>
        <w:rPr>
          <w:rFonts w:ascii="Times New Roman" w:hAnsi="Times New Roman" w:eastAsia="Times New Roman"/>
          <w:sz w:val="24"/>
        </w:rPr>
        <w:t xml:space="preserve"> 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[{[ОБЩ-12]}]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[{[ОБЩ-22]}]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[{[ВИД06-В-01]}]</w:t>
      </w:r>
      <w:r>
        <w:rPr>
          <w:rFonts w:ascii="Times New Roman" w:hAnsi="Times New Roman" w:eastAsia="Times New Roman"/>
          <w:sz w:val="24"/>
        </w:rPr>
        <w:t xml:space="preserve"> 1.23. Настоящая инструкция распространяется на работы с бензиновыми, электрическими и аккумуляторными кусторезами и мотоножницами.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[{[ВИД06-В-02]}]</w:t>
      </w:r>
      <w:r>
        <w:rPr>
          <w:rFonts w:ascii="Times New Roman" w:hAnsi="Times New Roman" w:eastAsia="Times New Roman"/>
          <w:sz w:val="24"/>
        </w:rPr>
        <w:t xml:space="preserve"> 1.24. Опасные факторы: порезы и ампутации пальцев при контакте с движущимися ножами; отдача инструмента при заклинивании ножей в толстых ветвях; вылетающие с большой скоростью обрезки веток; повышенный уровень шума и вибрации.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[{[ВИД06-В-03]}]</w:t>
      </w:r>
      <w:r>
        <w:rPr>
          <w:rFonts w:ascii="Times New Roman" w:hAnsi="Times New Roman" w:eastAsia="Times New Roman"/>
          <w:sz w:val="24"/>
        </w:rPr>
        <w:t xml:space="preserve"> 1.25. Запрещается работать с приставных лестниц, стремянок, стульев или других неустойчивых опор. Для работы на высоте необходимо использовать специализированные подъемники или стремянки с рабочей площадкой и поручнями.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[{[ВИД06-В-04]}]</w:t>
      </w:r>
      <w:r>
        <w:rPr>
          <w:rFonts w:ascii="Times New Roman" w:hAnsi="Times New Roman" w:eastAsia="Times New Roman"/>
          <w:sz w:val="24"/>
        </w:rPr>
        <w:t xml:space="preserve"> 1.26. Запрещается держать срезаемый материал (ветки) рукой в непосредственной близости от режущего полотна.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2. ТРЕБОВАНИЯ ОХРАНЫ ТРУДА ПЕРЕД НАЧАЛОМ РАБОТЫ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[{[ПЕРЕД-04]}]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[{[ВИД06-C-01]}]</w:t>
      </w:r>
      <w:r>
        <w:rPr>
          <w:rFonts w:ascii="Times New Roman" w:hAnsi="Times New Roman" w:eastAsia="Times New Roman"/>
          <w:sz w:val="24"/>
        </w:rPr>
        <w:t xml:space="preserve"> 2.5. Дополнительно перед началом работы с кусторезами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2.5.1. Осмотреть обрабатываемые кустарники и живые изгороди на наличие в них проволоки, гвоздей, металлического мусора, а также убедиться в отсутствии птиц и животных.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2.5.2. Проверить исправность и надежность крепления защитных кожухов, режущих полотен, блокировочных рычагов.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2.5.3. Убедиться в отсутствии посторонних лиц в радиусе 15 метров от зоны производства работ.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2.5.4. Проверить уровень заточки ножей. Затупленные ножи увеличивают вибрацию и риск отдачи инструмента.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2.5.5. Для сетевых кусторезов убедиться в исправности кабеля и использовать удлинитель с влагозащитными разъемами.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[{[ПЕРЕД-06]}]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3. ТРЕБОВАНИЯ ОХРАНЫ ТРУДА ВО ВРЕМЯ РАБОТЫ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[{[ВОВРЕМЯ-01]}]</w:t>
      </w:r>
      <w:r>
        <w:rPr>
          <w:rFonts w:ascii="Times New Roman" w:hAnsi="Times New Roman" w:eastAsia="Times New Roman"/>
          <w:sz w:val="24"/>
        </w:rPr>
        <w:t xml:space="preserve">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[{[ВОВРЕМЯ-02]}]</w:t>
      </w:r>
      <w:r>
        <w:rPr>
          <w:rFonts w:ascii="Times New Roman" w:hAnsi="Times New Roman" w:eastAsia="Times New Roman"/>
          <w:sz w:val="24"/>
        </w:rPr>
        <w:t xml:space="preserve"> 3.2. При выполнении работы быть внимательным, не отвлекаться и не отвлекать других работников.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[{[ВОВРЕМЯ-03]}]</w:t>
      </w:r>
      <w:r>
        <w:rPr>
          <w:rFonts w:ascii="Times New Roman" w:hAnsi="Times New Roman" w:eastAsia="Times New Roman"/>
          <w:sz w:val="24"/>
        </w:rPr>
        <w:t xml:space="preserve"> 3.3. Применять исправные оборудование, инструмент, приспособления, использовать их только по прямому назначению.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[{[ВОВРЕМЯ-04]}]</w:t>
      </w:r>
      <w:r>
        <w:rPr>
          <w:rFonts w:ascii="Times New Roman" w:hAnsi="Times New Roman" w:eastAsia="Times New Roman"/>
          <w:sz w:val="24"/>
        </w:rPr>
        <w:t xml:space="preserve">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[{[ВОВРЕМЯ-05]}]</w:t>
      </w:r>
      <w:r>
        <w:rPr>
          <w:rFonts w:ascii="Times New Roman" w:hAnsi="Times New Roman" w:eastAsia="Times New Roman"/>
          <w:sz w:val="24"/>
        </w:rPr>
        <w:t xml:space="preserve">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[{[ВОВРЕМЯ-06]}]</w:t>
      </w:r>
      <w:r>
        <w:rPr>
          <w:rFonts w:ascii="Times New Roman" w:hAnsi="Times New Roman" w:eastAsia="Times New Roman"/>
          <w:sz w:val="24"/>
        </w:rPr>
        <w:t xml:space="preserve"> 3.6. Не курить, не принимать пищу на рабочем месте.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[{[ВОВРЕМЯ-07]}]</w:t>
      </w:r>
      <w:r>
        <w:rPr>
          <w:rFonts w:ascii="Times New Roman" w:hAnsi="Times New Roman" w:eastAsia="Times New Roman"/>
          <w:sz w:val="24"/>
        </w:rPr>
        <w:t xml:space="preserve">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[{[ВИД06-D-01]}]</w:t>
      </w:r>
      <w:r>
        <w:rPr>
          <w:rFonts w:ascii="Times New Roman" w:hAnsi="Times New Roman" w:eastAsia="Times New Roman"/>
          <w:sz w:val="24"/>
        </w:rPr>
        <w:t xml:space="preserve"> 3.8. Дополнительно во время работы с кусторезами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3.8.1. Держать кусторез всегда двумя руками (правой рукой заднюю рукоятку, левой — переднюю). Задняя рукоятка должна находиться в вертикальном положении.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3.8.2. Работать на полных оборотах двигателя. Переводить двигатель на холостые обороты только после завершения рабочего момента (выхода ножей из куста).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3.8.3. При обрезке крупных ветвей, которые могут упасть на людей, провода или дорожки, предварительно обвязать их веревкой или попросить напарника поддержать ветку (руки напарника должны находиться не ближе 1 метра от режущего полотна).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3.8.4. При работе следить за тем, чтобы сетевой кабель не попал под режущее полотно и не зацепился за ветки.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3.8.5. Запрещается: работать одной рукой; превышать максимальную толщину реза, указанную в паспорте инструмента; касаться руками режущих полотен до их полной остановки; работать в плохих погодных условиях (сильный дождь, туман, порывистый ветер); форсировать процесс, двигая кусторез слишком быстро.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[{[ВОВРЕМЯ-09]}]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[{[ВОВРЕМЯ-10]}]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4. ТРЕБОВАНИЯ ОХРАНЫ ТРУДА В АВАРИЙНЫХ СИТУАЦИЯХ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5. ТРЕБОВАНИЯ ОХРАНЫ ТРУДА ПО ОКОНЧАНИИ РАБОТЫ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[{[ВИД06-E-01]}]</w:t>
      </w:r>
      <w:r>
        <w:rPr>
          <w:rFonts w:ascii="Times New Roman" w:hAnsi="Times New Roman" w:eastAsia="Times New Roman"/>
          <w:sz w:val="24"/>
        </w:rPr>
        <w:t xml:space="preserve"> 5.1. Дополнительно по окончании работы с кусторезами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5.1.1. Выключить двигатель / отключить питание, дождаться полной остановки режущих ножей.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5.1.2. Надеть защитный чехол на режущее полотно.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5.1.3. Очистить инструмент от налипшей листвы и древесного сока с помощью щетки (на выключенном инструменте!).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5.1.4. Убрать инструмент в отведенное место хранения. Сетевой кабель смотать без резких перегибов.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[{[ОКОНЧ-02]}]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[{[ОКОНЧ-06]}]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5A646E"/>
        <w:sz w:val="18"/>
      </w:rPr>
      <w:t xml:space="preserve">Инструкция по охране труда  •  стр. </w:t>
    </w:r>
    <w:r>
      <w:rPr>
        <w:rFonts w:ascii="Times New Roman" w:hAnsi="Times New Roman" w:eastAsia="Times New Roman"/>
        <w:color w:val="646464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5A646E"/>
        <w:sz w:val="18"/>
      </w:rPr>
      <w:t>ООО «СЛАЙС ЛТД»  |  ИОТ-ВИД-06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ИОТ-ВИД-06 — При работе с кусторезами и мотоножницами</dc:title>
  <dc:subject>Инструкция по охране труда; ООО «СЛАЙС ЛТД»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