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ind w:firstLine="0"/>
        <w:jc w:val="center"/>
      </w:pPr>
      <w:r>
        <w:rPr>
          <w:rFonts w:ascii="Times New Roman" w:hAnsi="Times New Roman" w:eastAsia="Times New Roman"/>
          <w:b/>
          <w:color w:val="1F3750"/>
          <w:sz w:val="28"/>
        </w:rPr>
        <w:t>ООО «СЛАЙС ЛТД»</w:t>
      </w:r>
    </w:p>
    <w:tbl>
      <w:tblPr>
        <w:tblW w:type="auto" w:w="0"/>
        <w:jc w:val="center"/>
        <w:tblLayout w:type="fixed"/>
        <w:tblLook w:firstColumn="1" w:firstRow="1" w:lastColumn="0" w:lastRow="0" w:noHBand="0" w:noVBand="1" w:val="04A0"/>
      </w:tblPr>
      <w:tblGrid>
        <w:gridCol w:w="4762"/>
        <w:gridCol w:w="4762"/>
      </w:tblGrid>
      <w:tr>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СОГЛАСОВАНО</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tc>
        <w:tc>
          <w:tcPr>
            <w:tcW w:type="dxa" w:w="4734"/>
            <w:vAlign w:val="top"/>
            <w:tcMar>
              <w:top w:w="90" w:type="dxa"/>
              <w:start w:w="100" w:type="dxa"/>
              <w:bottom w:w="90" w:type="dxa"/>
              <w:end w:w="100" w:type="dxa"/>
            </w:tcMar>
            <w:shd w:fill="F1F4F7"/>
          </w:tcPr>
          <w:p>
            <w:pPr>
              <w:spacing w:after="80"/>
              <w:ind w:firstLine="0"/>
              <w:jc w:val="center"/>
            </w:pPr>
            <w:r>
              <w:rPr>
                <w:rFonts w:ascii="Times New Roman" w:hAnsi="Times New Roman" w:eastAsia="Times New Roman"/>
                <w:b/>
                <w:color w:val="1F3750"/>
                <w:sz w:val="20"/>
              </w:rPr>
              <w:t>УТВЕРЖДАЮ</w:t>
            </w:r>
          </w:p>
          <w:p>
            <w:pPr>
              <w:spacing w:after="40"/>
              <w:ind w:firstLine="0"/>
              <w:jc w:val="center"/>
            </w:pPr>
            <w:r>
              <w:rPr>
                <w:rFonts w:ascii="Times New Roman" w:hAnsi="Times New Roman" w:eastAsia="Times New Roman"/>
                <w:sz w:val="18"/>
              </w:rPr>
              <w:t>Должность: __________________________</w:t>
            </w:r>
          </w:p>
          <w:p>
            <w:pPr>
              <w:spacing w:after="40"/>
              <w:ind w:firstLine="0"/>
              <w:jc w:val="center"/>
            </w:pPr>
            <w:r>
              <w:rPr>
                <w:rFonts w:ascii="Times New Roman" w:hAnsi="Times New Roman" w:eastAsia="Times New Roman"/>
                <w:sz w:val="18"/>
              </w:rPr>
              <w:t>Подпись: __________  /________________/</w:t>
            </w:r>
          </w:p>
          <w:p>
            <w:pPr>
              <w:spacing w:after="40"/>
              <w:ind w:firstLine="0"/>
              <w:jc w:val="center"/>
            </w:pPr>
            <w:r>
              <w:rPr>
                <w:rFonts w:ascii="Times New Roman" w:hAnsi="Times New Roman" w:eastAsia="Times New Roman"/>
                <w:sz w:val="18"/>
              </w:rPr>
              <w:t>Дата: «___» __________ 20___ г.</w:t>
            </w:r>
          </w:p>
          <w:p>
            <w:pPr>
              <w:spacing w:after="0"/>
              <w:ind w:firstLine="0"/>
              <w:jc w:val="center"/>
            </w:pPr>
            <w:r>
              <w:rPr>
                <w:rFonts w:ascii="Times New Roman" w:hAnsi="Times New Roman" w:eastAsia="Times New Roman"/>
                <w:sz w:val="17"/>
              </w:rPr>
              <w:t>Приказ № ____ от «___» __________ 20___ г.</w:t>
            </w:r>
          </w:p>
        </w:tc>
      </w:tr>
    </w:tbl>
    <w:p>
      <w:pPr>
        <w:spacing w:before="220" w:after="40"/>
        <w:ind w:firstLine="0"/>
        <w:jc w:val="center"/>
      </w:pPr>
      <w:r>
        <w:rPr>
          <w:rFonts w:ascii="Times New Roman" w:hAnsi="Times New Roman" w:eastAsia="Times New Roman"/>
          <w:b/>
          <w:color w:val="1F3750"/>
          <w:sz w:val="32"/>
        </w:rPr>
        <w:t>ИНСТРУКЦИЯ</w:t>
      </w:r>
    </w:p>
    <w:p>
      <w:pPr>
        <w:spacing w:after="40"/>
        <w:ind w:firstLine="0"/>
        <w:jc w:val="center"/>
      </w:pPr>
      <w:r>
        <w:rPr>
          <w:rFonts w:ascii="Times New Roman" w:hAnsi="Times New Roman" w:eastAsia="Times New Roman"/>
          <w:b/>
          <w:sz w:val="26"/>
        </w:rPr>
        <w:t>по охране труда</w:t>
      </w:r>
    </w:p>
    <w:p>
      <w:pPr>
        <w:spacing w:after="40"/>
        <w:ind w:firstLine="0"/>
        <w:jc w:val="center"/>
      </w:pPr>
      <w:r>
        <w:rPr>
          <w:rFonts w:ascii="Times New Roman" w:hAnsi="Times New Roman" w:eastAsia="Times New Roman"/>
          <w:b/>
          <w:sz w:val="24"/>
        </w:rPr>
        <w:t>Инструкция по охране труда для ведущего инженера садово-паркового хозяйства</w:t>
      </w:r>
    </w:p>
    <w:p>
      <w:pPr>
        <w:spacing w:after="140"/>
        <w:ind w:firstLine="0"/>
        <w:jc w:val="center"/>
      </w:pPr>
      <w:r>
        <w:rPr>
          <w:rFonts w:ascii="Times New Roman" w:hAnsi="Times New Roman" w:eastAsia="Times New Roman"/>
          <w:color w:val="5A646E"/>
          <w:sz w:val="20"/>
        </w:rPr>
        <w:t>ИОТ-СПС-08</w:t>
      </w:r>
    </w:p>
    <w:p>
      <w:pPr>
        <w:pStyle w:val="Heading1"/>
        <w:keepNext/>
      </w:pPr>
      <w:r>
        <w:rPr>
          <w:rFonts w:ascii="Times New Roman" w:hAnsi="Times New Roman" w:eastAsia="Times New Roman"/>
          <w:sz w:val="24"/>
        </w:rPr>
        <w:t>1. ОБЩИЕ ТРЕБОВАНИЯ ОХРАНЫ ТРУДА</w:t>
      </w:r>
    </w:p>
    <w:p>
      <w:pPr>
        <w:widowControl/>
      </w:pPr>
      <w:r>
        <w:rPr>
          <w:rFonts w:ascii="Times New Roman" w:hAnsi="Times New Roman" w:eastAsia="Times New Roman"/>
          <w:b/>
          <w:color w:val="965A00"/>
          <w:sz w:val="20"/>
          <w:highlight w:val="yellow"/>
        </w:rPr>
        <w:t>[{[ОБЩ-01-ВИНЖ]}]</w:t>
      </w:r>
      <w:r>
        <w:rPr>
          <w:rFonts w:ascii="Times New Roman" w:hAnsi="Times New Roman" w:eastAsia="Times New Roman"/>
          <w:sz w:val="24"/>
        </w:rPr>
        <w:t xml:space="preserve"> 1.1. Настоящая инструкция устанавливает требования по обеспечению безопасных условий труда для ведущего инженера садово-паркового хозяйства ООО «СЛАЙС ЛТД».</w:t>
      </w:r>
    </w:p>
    <w:p>
      <w:pPr>
        <w:widowControl/>
      </w:pPr>
      <w:r>
        <w:rPr>
          <w:rFonts w:ascii="Times New Roman" w:hAnsi="Times New Roman" w:eastAsia="Times New Roman"/>
          <w:b/>
          <w:color w:val="965A00"/>
          <w:sz w:val="20"/>
          <w:highlight w:val="yellow"/>
        </w:rPr>
        <w:t>[{[ОБЩ-02-ВИНЖ]}]</w:t>
      </w:r>
      <w:r>
        <w:rPr>
          <w:rFonts w:ascii="Times New Roman" w:hAnsi="Times New Roman" w:eastAsia="Times New Roman"/>
          <w:sz w:val="24"/>
        </w:rPr>
        <w:t xml:space="preserve"> 1.2. Настоящая инструкция по охране труда разработана на основе установленных обязательных требований по охране труда в Российской Федерации, а также:</w:t>
      </w:r>
    </w:p>
    <w:p>
      <w:pPr>
        <w:widowControl/>
        <w:ind w:left="369" w:hanging="369"/>
      </w:pPr>
      <w:r>
        <w:rPr>
          <w:rFonts w:ascii="Times New Roman" w:hAnsi="Times New Roman" w:eastAsia="Times New Roman"/>
          <w:sz w:val="24"/>
        </w:rPr>
        <w:t>1) изучения трудовых функций ведущего инженера садово-паркового хозяйства;</w:t>
      </w:r>
    </w:p>
    <w:p>
      <w:pPr>
        <w:widowControl/>
        <w:ind w:left="369" w:hanging="369"/>
      </w:pPr>
      <w:r>
        <w:rPr>
          <w:rFonts w:ascii="Times New Roman" w:hAnsi="Times New Roman" w:eastAsia="Times New Roman"/>
          <w:sz w:val="24"/>
        </w:rPr>
        <w:t>2) результатов специальной оценки условий труда (далее – СОУТ), действующих в ООО «СЛАЙС ЛТД»;</w:t>
      </w:r>
    </w:p>
    <w:p>
      <w:pPr>
        <w:widowControl/>
        <w:ind w:left="369" w:hanging="369"/>
      </w:pPr>
      <w:r>
        <w:rPr>
          <w:rFonts w:ascii="Times New Roman" w:hAnsi="Times New Roman" w:eastAsia="Times New Roman"/>
          <w:sz w:val="24"/>
        </w:rPr>
        <w:t>3) результатов оценки профессиональных рисков (далее – ОПР), действующих в ООО «СЛАЙС ЛТД»;</w:t>
      </w:r>
    </w:p>
    <w:p>
      <w:pPr>
        <w:widowControl/>
        <w:ind w:left="369" w:hanging="369"/>
      </w:pPr>
      <w:r>
        <w:rPr>
          <w:rFonts w:ascii="Times New Roman" w:hAnsi="Times New Roman" w:eastAsia="Times New Roman"/>
          <w:sz w:val="24"/>
        </w:rPr>
        <w:t>4) анализа требований профессионального стандарта и должностных обязанностей;</w:t>
      </w:r>
    </w:p>
    <w:p>
      <w:pPr>
        <w:widowControl/>
        <w:ind w:left="369" w:hanging="369"/>
      </w:pPr>
      <w:r>
        <w:rPr>
          <w:rFonts w:ascii="Times New Roman" w:hAnsi="Times New Roman" w:eastAsia="Times New Roman"/>
          <w:sz w:val="24"/>
        </w:rPr>
        <w:t>5) определения безопасных методов и приёмов выполнения работ.</w:t>
      </w:r>
    </w:p>
    <w:p>
      <w:pPr>
        <w:widowControl/>
      </w:pPr>
      <w:r>
        <w:rPr>
          <w:rFonts w:ascii="Times New Roman" w:hAnsi="Times New Roman" w:eastAsia="Times New Roman"/>
          <w:b/>
          <w:color w:val="965A00"/>
          <w:sz w:val="20"/>
          <w:highlight w:val="yellow"/>
        </w:rPr>
        <w:t>[{[ОБЩ-03-ВИНЖ]}]</w:t>
      </w:r>
      <w:r>
        <w:rPr>
          <w:rFonts w:ascii="Times New Roman" w:hAnsi="Times New Roman" w:eastAsia="Times New Roman"/>
          <w:sz w:val="24"/>
        </w:rPr>
        <w:t xml:space="preserve"> 1.3. Выполнение требований настоящей инструкции обязательно для всех работников в должности ведущего инженера садово-паркового хозяйства ООО «СЛАЙС ЛТД» при выполнении ими трудовых обязанностей независимо от квалификации и стажа работы.</w:t>
      </w:r>
    </w:p>
    <w:p>
      <w:pPr>
        <w:widowControl/>
      </w:pPr>
      <w:r>
        <w:rPr>
          <w:rFonts w:ascii="Times New Roman" w:hAnsi="Times New Roman" w:eastAsia="Times New Roman"/>
          <w:b/>
          <w:color w:val="965A00"/>
          <w:sz w:val="20"/>
          <w:highlight w:val="yellow"/>
        </w:rPr>
        <w:t>[{[ОБЩ-04-ВИНЖ]}]</w:t>
      </w:r>
      <w:r>
        <w:rPr>
          <w:rFonts w:ascii="Times New Roman" w:hAnsi="Times New Roman" w:eastAsia="Times New Roman"/>
          <w:sz w:val="24"/>
        </w:rPr>
        <w:t xml:space="preserve"> 1.4. К самостоятельной работе в должности ведущего инженера садово-паркового хозяйства допускаются лица не моложе 18 лет, прошедшие:</w:t>
      </w:r>
    </w:p>
    <w:p>
      <w:pPr>
        <w:widowControl/>
      </w:pPr>
      <w:r>
        <w:rPr>
          <w:rFonts w:ascii="Times New Roman" w:hAnsi="Times New Roman" w:eastAsia="Times New Roman"/>
          <w:sz w:val="24"/>
        </w:rPr>
        <w:t>– обязательный предварительный медицинский осмотр;</w:t>
      </w:r>
    </w:p>
    <w:p>
      <w:pPr>
        <w:widowControl/>
      </w:pPr>
      <w:r>
        <w:rPr>
          <w:rFonts w:ascii="Times New Roman" w:hAnsi="Times New Roman" w:eastAsia="Times New Roman"/>
          <w:sz w:val="24"/>
        </w:rPr>
        <w:t>– вводный инструктаж по охране труда;</w:t>
      </w:r>
    </w:p>
    <w:p>
      <w:pPr>
        <w:widowControl/>
      </w:pPr>
      <w:r>
        <w:rPr>
          <w:rFonts w:ascii="Times New Roman" w:hAnsi="Times New Roman" w:eastAsia="Times New Roman"/>
          <w:sz w:val="24"/>
        </w:rPr>
        <w:t>– первичный инструктаж на рабочем месте;</w:t>
      </w:r>
    </w:p>
    <w:p>
      <w:pPr>
        <w:widowControl/>
      </w:pPr>
      <w:r>
        <w:rPr>
          <w:rFonts w:ascii="Times New Roman" w:hAnsi="Times New Roman" w:eastAsia="Times New Roman"/>
          <w:sz w:val="24"/>
        </w:rPr>
        <w:t>– обучение по охране труда и проверку знаний требований охраны труда;</w:t>
      </w:r>
    </w:p>
    <w:p>
      <w:pPr>
        <w:widowControl/>
      </w:pPr>
      <w:r>
        <w:rPr>
          <w:rFonts w:ascii="Times New Roman" w:hAnsi="Times New Roman" w:eastAsia="Times New Roman"/>
          <w:sz w:val="24"/>
        </w:rPr>
        <w:t>– обучение по оказанию первой помощи пострадавшим;</w:t>
      </w:r>
    </w:p>
    <w:p>
      <w:pPr>
        <w:widowControl/>
      </w:pPr>
      <w:r>
        <w:rPr>
          <w:rFonts w:ascii="Times New Roman" w:hAnsi="Times New Roman" w:eastAsia="Times New Roman"/>
          <w:sz w:val="24"/>
        </w:rPr>
        <w:t>– обучение и проверку знаний по использованию (применению) средств индивидуальной защиты;</w:t>
      </w:r>
    </w:p>
    <w:p>
      <w:pPr>
        <w:widowControl/>
      </w:pPr>
      <w:r>
        <w:rPr>
          <w:rFonts w:ascii="Times New Roman" w:hAnsi="Times New Roman" w:eastAsia="Times New Roman"/>
          <w:sz w:val="24"/>
        </w:rPr>
        <w:t>– обучение мерам пожарной безопасности;</w:t>
      </w:r>
    </w:p>
    <w:p>
      <w:pPr>
        <w:widowControl/>
      </w:pPr>
      <w:r>
        <w:rPr>
          <w:rFonts w:ascii="Times New Roman" w:hAnsi="Times New Roman" w:eastAsia="Times New Roman"/>
          <w:sz w:val="24"/>
        </w:rPr>
        <w:t>– стажировку на рабочем месте продолжительностью не менее 2 смен;</w:t>
      </w:r>
    </w:p>
    <w:p>
      <w:pPr>
        <w:widowControl/>
      </w:pPr>
      <w:r>
        <w:rPr>
          <w:rFonts w:ascii="Times New Roman" w:hAnsi="Times New Roman" w:eastAsia="Times New Roman"/>
          <w:sz w:val="24"/>
        </w:rPr>
        <w:t>– проверку знаний правил электробезопасности в объёме II группы по электробезопасности.</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[{[ОБЩ-05]}]</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[{[ОБЩ-09]}]</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[{[ОБЩ-10-ВИНЖ]}]</w:t>
      </w:r>
      <w:r>
        <w:rPr>
          <w:rFonts w:ascii="Times New Roman" w:hAnsi="Times New Roman" w:eastAsia="Times New Roman"/>
          <w:sz w:val="24"/>
        </w:rPr>
        <w:t xml:space="preserve"> 1.10. На ведущего инженера садово-паркового хозяйства при выполнении трудовых обязанностей возможно воздействие опасных и вредных производственных факторов, а также профессиональных рисков, определённых по результатам СОУТ и ОПР, действующих в ООО «СЛАЙС ЛТД» в соответствии с действующими результатами специальной оценки условий труда (СОУТ), утверждёнными в ООО «СЛАЙС ЛТД», для рабочего места ведущего инженера садово-паркового хозяйства, в соответствии с действующими картами оценки профессиональных рисков (ОПР), утверждёнными в ООО «СЛАЙС ЛТД», для рабочего места ведущего инженера садово-паркового хозяйства.</w:t>
      </w:r>
    </w:p>
    <w:p>
      <w:pPr>
        <w:widowControl/>
      </w:pPr>
      <w:r>
        <w:rPr>
          <w:rFonts w:ascii="Times New Roman" w:hAnsi="Times New Roman" w:eastAsia="Times New Roman"/>
          <w:b/>
          <w:color w:val="965A00"/>
          <w:sz w:val="20"/>
          <w:highlight w:val="yellow"/>
        </w:rPr>
        <w:t>[{[ОБЩ-11-ВИНЖ]}]</w:t>
      </w:r>
      <w:r>
        <w:rPr>
          <w:rFonts w:ascii="Times New Roman" w:hAnsi="Times New Roman" w:eastAsia="Times New Roman"/>
          <w:sz w:val="24"/>
        </w:rPr>
        <w:t xml:space="preserve"> 1.11. Ведущий инженер садово-паркового хозяйства обеспечивается специальной одеждой, специальной обувью и другими средствами индивидуальной защиты (далее – СИЗ) в соответствии с действующими локальными нормативными актами ООО «СЛАЙС ЛТД» по обеспечению работников СИЗ, разработанными на основании типовых норм и утверждёнными работодателем.</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[{[ОБЩ-12]}]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[{[ОБЩ-22]}]</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[{[ВИНЖ-B-01]}]</w:t>
      </w:r>
      <w:r>
        <w:rPr>
          <w:rFonts w:ascii="Times New Roman" w:hAnsi="Times New Roman" w:eastAsia="Times New Roman"/>
          <w:sz w:val="24"/>
        </w:rPr>
        <w:t xml:space="preserve"> 1.23. Ведущий инженер садово-паркового хозяйства по своему функционалу, уровню ответственности и перечню выполняемых агротехнических работ соответствует должности ведущего садовника.</w:t>
      </w:r>
    </w:p>
    <w:p>
      <w:pPr>
        <w:widowControl/>
      </w:pPr>
      <w:r>
        <w:rPr>
          <w:rFonts w:ascii="Times New Roman" w:hAnsi="Times New Roman" w:eastAsia="Times New Roman"/>
          <w:b/>
          <w:color w:val="965A00"/>
          <w:sz w:val="20"/>
          <w:highlight w:val="yellow"/>
        </w:rPr>
        <w:t>[{[ВИНЖ-B-02]}]</w:t>
      </w:r>
      <w:r>
        <w:rPr>
          <w:rFonts w:ascii="Times New Roman" w:hAnsi="Times New Roman" w:eastAsia="Times New Roman"/>
          <w:sz w:val="24"/>
        </w:rPr>
        <w:t xml:space="preserve"> 1.24. Дополнительно к функциям ведущего садовника, ведущий инженер осуществляет технический надзор за состоянием инфраструктуры зелёных зон, участвует в ремонте садового инвентаря и малых архитектурных форм, контролирует техническое состояние применяемой техники и оборудования.</w:t>
      </w:r>
    </w:p>
    <w:p>
      <w:pPr>
        <w:widowControl/>
      </w:pPr>
      <w:r>
        <w:rPr>
          <w:rFonts w:ascii="Times New Roman" w:hAnsi="Times New Roman" w:eastAsia="Times New Roman"/>
          <w:b/>
          <w:color w:val="965A00"/>
          <w:sz w:val="20"/>
          <w:highlight w:val="yellow"/>
        </w:rPr>
        <w:t>[{[ВИНЖ-B-03]}]</w:t>
      </w:r>
      <w:r>
        <w:rPr>
          <w:rFonts w:ascii="Times New Roman" w:hAnsi="Times New Roman" w:eastAsia="Times New Roman"/>
          <w:sz w:val="24"/>
        </w:rPr>
        <w:t xml:space="preserve"> 1.25. При выполнении агротехнических работ (кошение, обрезка, посадка, работа с инструментом) ведущий инженер руководствуется теми же правилами безопасности, что и ведущий садовник.</w:t>
      </w:r>
    </w:p>
    <w:p>
      <w:pPr>
        <w:pStyle w:val="Heading1"/>
        <w:keepNext/>
      </w:pPr>
      <w:r>
        <w:rPr>
          <w:rFonts w:ascii="Times New Roman" w:hAnsi="Times New Roman" w:eastAsia="Times New Roman"/>
          <w:sz w:val="24"/>
        </w:rPr>
        <w:t>2. ТРЕБОВАНИЯ ОХРАНЫ ТРУДА ПЕРЕД НАЧАЛОМ РАБОТЫ</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[{[ПЕРЕД-04]}]</w:t>
      </w:r>
      <w:r>
        <w:rPr>
          <w:rFonts w:ascii="Times New Roman" w:hAnsi="Times New Roman" w:eastAsia="Times New Roman"/>
          <w:sz w:val="24"/>
        </w:rPr>
        <w:t xml:space="preserve"> из ИОТ-СПС-01]]]</w:t>
      </w:r>
    </w:p>
    <w:p>
      <w:pPr>
        <w:widowControl/>
      </w:pPr>
      <w:r>
        <w:rPr>
          <w:rFonts w:ascii="Times New Roman" w:hAnsi="Times New Roman" w:eastAsia="Times New Roman"/>
          <w:b/>
          <w:color w:val="965A00"/>
          <w:sz w:val="20"/>
          <w:highlight w:val="yellow"/>
        </w:rPr>
        <w:t>[{[ВИНЖ-C-01]}]</w:t>
      </w:r>
      <w:r>
        <w:rPr>
          <w:rFonts w:ascii="Times New Roman" w:hAnsi="Times New Roman" w:eastAsia="Times New Roman"/>
          <w:sz w:val="24"/>
        </w:rPr>
        <w:t xml:space="preserve"> 2.5. Дополнительно перед началом работы ведущий инженер садово-паркового хозяйства обязан:</w:t>
      </w:r>
    </w:p>
    <w:p>
      <w:pPr>
        <w:widowControl/>
      </w:pPr>
      <w:r>
        <w:rPr>
          <w:rFonts w:ascii="Times New Roman" w:hAnsi="Times New Roman" w:eastAsia="Times New Roman"/>
          <w:sz w:val="24"/>
        </w:rPr>
        <w:t>2.5.1. Оценить метеорологические условия на момент начала работ. Не приступать к работе при: грозе, ливневом дожде, сильном снегопаде, тумане с видимостью менее 50 м; скорости ветра более 11 м/с на равнинной местности; температуре воздуха ниже минус 30 °С; гололёде на рабочей поверхности; иных опасных атмосферных явлениях, при которых выполнение данного вида работ запрещено.</w:t>
      </w:r>
    </w:p>
    <w:p>
      <w:pPr>
        <w:widowControl/>
      </w:pPr>
      <w:r>
        <w:rPr>
          <w:rFonts w:ascii="Times New Roman" w:hAnsi="Times New Roman" w:eastAsia="Times New Roman"/>
          <w:sz w:val="24"/>
        </w:rPr>
        <w:t>2.5.2. Осмотреть участок, на котором предстоит выполнять работу: удалить посторонние предметы (камни, металлические предметы, стекло, проволоку, ветки, мусор); убедиться в отсутствии открытых колодцев, траншей, ям, проёмов; при наличии — оградить или закрыть; убедиться в отсутствии в зоне работы посторонних лиц, животных; убедиться в отсутствии обрывов воздушных линий электропередачи; при обнаружении — не приближаться на расстояние менее 8 м, сообщить руководителю; проверить состояние поверхности; при работе вблизи проезжей части — убедиться в наличии ограждений, предупреждающих знаков, сигнальных жилетов.</w:t>
      </w:r>
    </w:p>
    <w:p>
      <w:pPr>
        <w:widowControl/>
      </w:pPr>
      <w:r>
        <w:rPr>
          <w:rFonts w:ascii="Times New Roman" w:hAnsi="Times New Roman" w:eastAsia="Times New Roman"/>
          <w:sz w:val="24"/>
        </w:rPr>
        <w:t>2.5.3. Осмотреть и проверить исправность инструмента, оборудования и приспособлений, которые будут применяться в работе: ручной инструмент; бензоинструмент; электроинструмент (сетевой и аккумуляторный); измельчитель веток; лестницы и стремянки; грузозахватные приспособления и тару.</w:t>
      </w:r>
    </w:p>
    <w:p>
      <w:pPr>
        <w:widowControl/>
      </w:pPr>
      <w:r>
        <w:rPr>
          <w:rFonts w:ascii="Times New Roman" w:hAnsi="Times New Roman" w:eastAsia="Times New Roman"/>
          <w:sz w:val="24"/>
        </w:rPr>
        <w:t>2.5.4. Неисправный инструмент и оборудование изъять из эксплуатации, сообщить руководителю. Запрещается приступать к работе с неисправным инструментом и оборудованием.</w:t>
      </w:r>
    </w:p>
    <w:p>
      <w:pPr>
        <w:widowControl/>
      </w:pPr>
      <w:r>
        <w:rPr>
          <w:rFonts w:ascii="Times New Roman" w:hAnsi="Times New Roman" w:eastAsia="Times New Roman"/>
          <w:sz w:val="24"/>
        </w:rPr>
        <w:t>2.5.5. Проверить наличие и исправность СИЗ, положенных для данного вида работ: спецодежда и спецобувь (закрытая, с защитным подноском, нескользящая); защитные очки или лицевой щиток; защитные перчатки или рукавицы; противошумные наушники или беруши; защитная каска; сигнальный жилет со световозвращающими элементами; страховочная система (при работе на высоте более 1,8 м).</w:t>
      </w:r>
    </w:p>
    <w:p>
      <w:pPr>
        <w:widowControl/>
      </w:pPr>
      <w:r>
        <w:rPr>
          <w:rFonts w:ascii="Times New Roman" w:hAnsi="Times New Roman" w:eastAsia="Times New Roman"/>
          <w:sz w:val="24"/>
        </w:rPr>
        <w:t>2.5.6. Проверить наличие и комплектность аптечки первой помощи, первичных средств пожаротушения.</w:t>
      </w:r>
    </w:p>
    <w:p>
      <w:pPr>
        <w:widowControl/>
      </w:pPr>
      <w:r>
        <w:rPr>
          <w:rFonts w:ascii="Times New Roman" w:hAnsi="Times New Roman" w:eastAsia="Times New Roman"/>
          <w:sz w:val="24"/>
        </w:rPr>
        <w:t>2.5.7. Проверить уровень топлива и масла в бензоинструменте (при необходимости). Заправку производить при выключенном и остывшем двигателе, на открытом воздухе или в проветриваемом помещении, в специально отведённом месте, на расстоянии не менее 3 м от места запуска.</w:t>
      </w:r>
    </w:p>
    <w:p>
      <w:pPr>
        <w:widowControl/>
      </w:pPr>
      <w:r>
        <w:rPr>
          <w:rFonts w:ascii="Times New Roman" w:hAnsi="Times New Roman" w:eastAsia="Times New Roman"/>
          <w:sz w:val="24"/>
        </w:rPr>
        <w:t>2.5.8. Проверить наличие и исправность средств связи (рация, телефон).</w:t>
      </w:r>
    </w:p>
    <w:p>
      <w:pPr>
        <w:widowControl/>
      </w:pPr>
      <w:r>
        <w:rPr>
          <w:rFonts w:ascii="Times New Roman" w:hAnsi="Times New Roman" w:eastAsia="Times New Roman"/>
          <w:sz w:val="24"/>
        </w:rPr>
        <w:t>2.5.9. Ведущий инженер дополнительно: распределяет задания между работниками с указанием мер безопасности, определяет границы опасных зон, назначает наблюдающих (при необходимости), проверяет готовность каждого работника к выполнению задания.</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[{[ПЕРЕД-06]}]</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[{[ПЕРЕД-07]}]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3. ТРЕБОВАНИЯ ОХРАНЫ ТРУДА ВО ВРЕМЯ РАБОТЫ</w:t>
      </w:r>
    </w:p>
    <w:p>
      <w:pPr>
        <w:widowControl/>
        <w:spacing w:after="60"/>
      </w:pPr>
      <w:r>
        <w:rPr>
          <w:rFonts w:ascii="Times New Roman" w:hAnsi="Times New Roman" w:eastAsia="Times New Roman"/>
          <w:b/>
          <w:color w:val="965A00"/>
          <w:sz w:val="24"/>
          <w:highlight w:val="yellow"/>
        </w:rPr>
        <w:t>[{[ВОВРЕМЯ-01]}]</w:t>
      </w:r>
      <w:r>
        <w:rPr>
          <w:rFonts w:ascii="Times New Roman" w:hAnsi="Times New Roman" w:eastAsia="Times New Roman"/>
          <w:sz w:val="24"/>
        </w:rPr>
        <w:t xml:space="preserve"> 3.1. Выполнять только ту работу, которая входит в должностные обязанности или поручена непосредственным руководителем, при условии, что безопасные способы её выполнения известны.</w:t>
      </w:r>
    </w:p>
    <w:p>
      <w:pPr>
        <w:widowControl/>
        <w:spacing w:after="60"/>
      </w:pPr>
      <w:r>
        <w:rPr>
          <w:rFonts w:ascii="Times New Roman" w:hAnsi="Times New Roman" w:eastAsia="Times New Roman"/>
          <w:b/>
          <w:color w:val="965A00"/>
          <w:sz w:val="24"/>
          <w:highlight w:val="yellow"/>
        </w:rPr>
        <w:t>[{[ВОВРЕМЯ-02]}]</w:t>
      </w:r>
      <w:r>
        <w:rPr>
          <w:rFonts w:ascii="Times New Roman" w:hAnsi="Times New Roman" w:eastAsia="Times New Roman"/>
          <w:sz w:val="24"/>
        </w:rPr>
        <w:t xml:space="preserve"> 3.2. При выполнении работы быть внимательным, не отвлекаться и не отвлекать других работников.</w:t>
      </w:r>
    </w:p>
    <w:p>
      <w:pPr>
        <w:widowControl/>
        <w:spacing w:after="60"/>
      </w:pPr>
      <w:r>
        <w:rPr>
          <w:rFonts w:ascii="Times New Roman" w:hAnsi="Times New Roman" w:eastAsia="Times New Roman"/>
          <w:b/>
          <w:color w:val="965A00"/>
          <w:sz w:val="24"/>
          <w:highlight w:val="yellow"/>
        </w:rPr>
        <w:t>[{[ВОВРЕМЯ-03]}]</w:t>
      </w:r>
      <w:r>
        <w:rPr>
          <w:rFonts w:ascii="Times New Roman" w:hAnsi="Times New Roman" w:eastAsia="Times New Roman"/>
          <w:sz w:val="24"/>
        </w:rPr>
        <w:t xml:space="preserve"> 3.3. Применять исправные оборудование, инструмент, приспособления, использовать их только по прямому назначению.</w:t>
      </w:r>
    </w:p>
    <w:p>
      <w:pPr>
        <w:widowControl/>
        <w:spacing w:after="60"/>
      </w:pPr>
      <w:r>
        <w:rPr>
          <w:rFonts w:ascii="Times New Roman" w:hAnsi="Times New Roman" w:eastAsia="Times New Roman"/>
          <w:b/>
          <w:color w:val="965A00"/>
          <w:sz w:val="24"/>
          <w:highlight w:val="yellow"/>
        </w:rPr>
        <w:t>[{[ВОВРЕМЯ-04]}]</w:t>
      </w:r>
      <w:r>
        <w:rPr>
          <w:rFonts w:ascii="Times New Roman" w:hAnsi="Times New Roman" w:eastAsia="Times New Roman"/>
          <w:sz w:val="24"/>
        </w:rPr>
        <w:t xml:space="preserve"> 3.4. Во время проведения работ пользоваться и правильно применять выданные СИЗ. Работать только в исправной спецодежде и спецобуви.</w:t>
      </w:r>
    </w:p>
    <w:p>
      <w:pPr>
        <w:widowControl/>
        <w:spacing w:after="60"/>
      </w:pPr>
      <w:r>
        <w:rPr>
          <w:rFonts w:ascii="Times New Roman" w:hAnsi="Times New Roman" w:eastAsia="Times New Roman"/>
          <w:b/>
          <w:color w:val="965A00"/>
          <w:sz w:val="24"/>
          <w:highlight w:val="yellow"/>
        </w:rPr>
        <w:t>[{[ВОВРЕМЯ-05]}]</w:t>
      </w:r>
      <w:r>
        <w:rPr>
          <w:rFonts w:ascii="Times New Roman" w:hAnsi="Times New Roman" w:eastAsia="Times New Roman"/>
          <w:sz w:val="24"/>
        </w:rPr>
        <w:t xml:space="preserve"> 3.5. Поддерживать чистоту и порядок на рабочем месте, не допускать загромождения деталями, материалами, инструментом, приспособлениями.</w:t>
      </w:r>
    </w:p>
    <w:p>
      <w:pPr>
        <w:widowControl/>
        <w:spacing w:after="60"/>
      </w:pPr>
      <w:r>
        <w:rPr>
          <w:rFonts w:ascii="Times New Roman" w:hAnsi="Times New Roman" w:eastAsia="Times New Roman"/>
          <w:b/>
          <w:color w:val="965A00"/>
          <w:sz w:val="24"/>
          <w:highlight w:val="yellow"/>
        </w:rPr>
        <w:t>[{[ВОВРЕМЯ-06]}]</w:t>
      </w:r>
      <w:r>
        <w:rPr>
          <w:rFonts w:ascii="Times New Roman" w:hAnsi="Times New Roman" w:eastAsia="Times New Roman"/>
          <w:sz w:val="24"/>
        </w:rPr>
        <w:t xml:space="preserve"> 3.6. Не курить, не принимать пищу на рабочем месте.</w:t>
      </w:r>
    </w:p>
    <w:p>
      <w:pPr>
        <w:widowControl/>
        <w:spacing w:after="60"/>
      </w:pPr>
      <w:r>
        <w:rPr>
          <w:rFonts w:ascii="Times New Roman" w:hAnsi="Times New Roman" w:eastAsia="Times New Roman"/>
          <w:b/>
          <w:color w:val="965A00"/>
          <w:sz w:val="24"/>
          <w:highlight w:val="yellow"/>
        </w:rPr>
        <w:t>[{[ВОВРЕМЯ-07]}]</w:t>
      </w:r>
      <w:r>
        <w:rPr>
          <w:rFonts w:ascii="Times New Roman" w:hAnsi="Times New Roman" w:eastAsia="Times New Roman"/>
          <w:sz w:val="24"/>
        </w:rPr>
        <w:t xml:space="preserve"> 3.7. Соблюдать правила перемещения в помещении и на территории организации, пользоваться только установленными проходами.</w:t>
      </w:r>
    </w:p>
    <w:p>
      <w:pPr>
        <w:widowControl/>
      </w:pPr>
      <w:r>
        <w:rPr>
          <w:rFonts w:ascii="Times New Roman" w:hAnsi="Times New Roman" w:eastAsia="Times New Roman"/>
          <w:b/>
          <w:color w:val="965A00"/>
          <w:sz w:val="20"/>
          <w:highlight w:val="yellow"/>
        </w:rPr>
        <w:t>[{[ВИНЖ-D-01]}]</w:t>
      </w:r>
      <w:r>
        <w:rPr>
          <w:rFonts w:ascii="Times New Roman" w:hAnsi="Times New Roman" w:eastAsia="Times New Roman"/>
          <w:sz w:val="24"/>
        </w:rPr>
        <w:t xml:space="preserve"> 3.8. Дополнительно во время работы ведущий инженер садово-паркового хозяйства обязан:</w:t>
      </w:r>
    </w:p>
    <w:p>
      <w:pPr>
        <w:widowControl/>
      </w:pPr>
      <w:r>
        <w:rPr>
          <w:rFonts w:ascii="Times New Roman" w:hAnsi="Times New Roman" w:eastAsia="Times New Roman"/>
          <w:sz w:val="24"/>
        </w:rPr>
        <w:t>3.8.1. ОБЩИЕ ТРЕБОВАНИЯ ПРИ ВЫПОЛНЕНИИ РАБОТ ПО УХОДУ ЗА ЗЕЛЁНЫМИ НАСАЖДЕНИЯМИ: выполнять работу только в исправной спецодежде, спецобуви и с применением положенных СИЗ. Одежда должна быть застёгнута, не иметь свисающих концов, обшлага рукавов застёгнуты. При работе на проезжей части или вблизи неё надеть сигнальный жилет со световозвращающими элементами, работать лицом к движущемуся транспорту. При работе вблизи зон повышенной опасности соблюдать особую осторожность. При перемещении по территории смотреть под ноги, пользоваться благоустроенными путями передвижения, соблюдать осторожность на скользких поверхностях. Не прикасаться к оголённым и плохо изолированным проводам, токоведущим частям электрооборудования. При обнаружении оборванного и лежащего на земле электропровода не приближаться к нему на расстояние менее 8 м, немедленно сообщить руководителю. При поливке территории, растений не допускать попадания воды на токоведущие части электрооборудования, электропровода и линии электропередачи. При работе на открытом воздухе в жаркое время года использовать головной убор и одежду светлых тонов из натуральных тканей, делать перерывы для отдыха в тени, пить воду. В холодное время года делать перерывы для обогрева. Соблюдать установленные нормы перемещения тяжестей вручную. При перемещении тяжёлых грузов использовать тележки. При работе вблизи посторонних лиц устанавливать ограждения и предупреждающие знаки. При приближении посторонних лиц к границе опасной зоны немедленно останавливать работу до их удаления. Работы по валке деревьев, формированию крон, обрезке высоких деревьев выполнять только в светлое время суток. Кошение газонов производить в светлое время суток. Запрещается косить во время дождя, густого тумана (видимость менее 50 м), при сильном ветре (более 6 баллов). При работе с пестицидами и агрохимикатами соблюдать требования соответствующей инструкции. Запрещается принимать пищу, пить, курить во время работы с химикатами. Нахождение посторонних лиц в зоне обработки запрещено. Запрещается сжигать срезанные ветки, мусор и другие отходы на территории организации.</w:t>
      </w:r>
    </w:p>
    <w:p>
      <w:pPr>
        <w:widowControl/>
      </w:pPr>
      <w:r>
        <w:rPr>
          <w:rFonts w:ascii="Times New Roman" w:hAnsi="Times New Roman" w:eastAsia="Times New Roman"/>
          <w:sz w:val="24"/>
        </w:rPr>
        <w:t>3.8.2. РАБОТА С РУЧНЫМ ИНСТРУМЕНТОМ: очистку почвы от посторонних предметов производить с помощью лопат, граблей и другого инвентаря. Запрещается собирать камни, стекло, металлические предметы незащищёнными руками. Во избежание травм не класть на землю грабли заострёнными концами вверх. Рыхлить почву, делать лунки и ямки для посадки цветов с помощью ручного инструмента. Запрещается производить рыхление почвы и делать лунки непосредственно руками. При обработке почвы тяпкой, лопатой не приближать лезвие инструмента к ноге на расстояние менее 0,5 м, а лезвие лопаты — менее 0,3 м. При прореживании растений с использованием ручного инструмента работники должны располагаться уступами на расстоянии 2–3 м друг от друга. При работе секатором одной рукой держать верхнюю часть побега, другой производить срез. Запрещается держать срезаемый побег непосредственно у линии среза. При любых перерывах в работе секатор закрыть и положить в инструментальную сумку. Работу по обрезке кустарников и деревьев проводить в рукавицах и защитных очках. Перед переноской инструмента зачехлить острые части. При переноске соблюдать дистанцию не менее 2 м от впереди и сбоку идущих работников. При перерывах в работе лопату положить плашмя на землю или воткнуть вертикально в стороне от проезжих путей и пешеходных дорожек.</w:t>
      </w:r>
    </w:p>
    <w:p>
      <w:pPr>
        <w:widowControl/>
      </w:pPr>
      <w:r>
        <w:rPr>
          <w:rFonts w:ascii="Times New Roman" w:hAnsi="Times New Roman" w:eastAsia="Times New Roman"/>
          <w:sz w:val="24"/>
        </w:rPr>
        <w:t>3.8.3. РАБОТА С БЕНЗОПИЛОЙ, ГАЗОНОКОСИЛКАМИ, ТРИММЕРАМИ И КУСТОРЕЗАМИ: при работе с бензопилой соблюдать требования отдельной инструкции. В зоне работы бензопилы (радиус не менее 15 м) не должны находиться посторонние лица и животные. Перед валкой дерева определить направление падения. При обрезке ветвей на живом дереве перед основным резом сделать надпил с нижней стороны ветви глубиной 2–3 см. Бензопилу держать обеими руками (правой за заднюю рукоятку, левой за переднюю), крепко обхватывая рукоятки. Режущая часть должна находиться ниже пояса. Запрещается работать бензопилой одной рукой, поднимать выше уровня плеч, пилить кончиком полотна. При работе с газонокосилками и триммерами соблюдать требования соответствующей инструкции. Перед началом кошения осмотреть участок, удалить посторонние предметы. При перемещении газонокосилки с участка на участок выключать режущий аппарат и устанавливать в транспортное положение. Очищать режущий аппарат газонокосилки только специальными щетками, при выключенном двигателе или отключённом питании. Запрещается очищать ножи незащищёнными руками. При работе триммером (мотокосой) держать обеими руками, использовать подвесной ремень. Работать на полных оборотах, после каждого рабочего момента переводить на холостые. При работе с кусторезами и мотоножницами держать двумя руками. Задняя рукоятка должна быть в вертикальном положении. В зоне работы (радиус не менее 15 м) не должны находиться посторонние лица. Запрещается работать с кусторезом со стремянки или приставной лестницы.</w:t>
      </w:r>
    </w:p>
    <w:p>
      <w:pPr>
        <w:widowControl/>
      </w:pPr>
      <w:r>
        <w:rPr>
          <w:rFonts w:ascii="Times New Roman" w:hAnsi="Times New Roman" w:eastAsia="Times New Roman"/>
          <w:sz w:val="24"/>
        </w:rPr>
        <w:t>3.8.4. РАБОТА НА ВЫСОТЕ (ЛЕСТНИЦЫ, СТРЕМЯНКИ): обрезку высоких кустарников и веток деревьев проводить с лестниц-стремянок с противоскользящими наконечниками на ножках. Запрещается: приставлять лестницу к веткам деревьев и кустарников; работать с двух верхних ступенек стремянок, не имеющих перил или упоров; находиться на ступеньках лестницы более чем одному человеку; поднимать и опускать груз по приставной лестнице; устанавливать приставные лестницы под углом более 75° без дополнительного крепления в верхней части. При работе на высоте более 1,8 м применять страховочные системы (предохранительные пояса), каски. При работе на высоте инструмент подавать с помощью верёвки или бесконечного каната. Запрещается сбрасывать инструмент и предметы с высоты.</w:t>
      </w:r>
    </w:p>
    <w:p>
      <w:pPr>
        <w:widowControl/>
      </w:pPr>
      <w:r>
        <w:rPr>
          <w:rFonts w:ascii="Times New Roman" w:hAnsi="Times New Roman" w:eastAsia="Times New Roman"/>
          <w:sz w:val="24"/>
        </w:rPr>
        <w:t>3.8.5. ПОГРУЗОЧНО-РАЗГРУЗОЧНЫЕ РАБОТЫ И РАБОТА ВБЛИЗИ ВОДОЁМОВ: при погрузочно-разгрузочных работах соблюдать требования соответствующей инструкции. Перемещение грузов массой более 50 кг одним работником запрещается. Поднимать или снимать груз массой более 50 кг необходимо вдвоём. Срезанные ветки к транспортным средствам переносить небольшими порциями в рукавицах так, чтобы хорошо видеть дорогу перед собой. Очистку поверхности декоративных прудов и водоёмов проводить с берега при помощи сачков с удлинёнными рукоятками. Запрещается заходить в воду. При работе вблизи водоёмов не приближаться к кромке воды ближе 0,7 м. Работать только в присутствии второго работника. Запрещается купание в море, ручьях, фонтанах, бассейнах и других водоёмах на территории организации.</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[{[ВОВРЕМЯ-09]}]</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[{[ВОВРЕМЯ-10]}]</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4. ТРЕБОВАНИЯ ОХРАНЫ ТРУДА В АВАРИЙНЫХ СИТУАЦИЯХ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[{[АВАР-01]}]</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[{[АВАР-07]}]</w:t>
      </w:r>
      <w:r>
        <w:rPr>
          <w:rFonts w:ascii="Times New Roman" w:hAnsi="Times New Roman" w:eastAsia="Times New Roman"/>
          <w:sz w:val="24"/>
        </w:rPr>
        <w:t xml:space="preserve"> из ИОТ-СПС-01]]]</w:t>
      </w:r>
    </w:p>
    <w:p>
      <w:pPr>
        <w:pStyle w:val="Heading1"/>
        <w:keepNext/>
      </w:pPr>
      <w:r>
        <w:rPr>
          <w:rFonts w:ascii="Times New Roman" w:hAnsi="Times New Roman" w:eastAsia="Times New Roman"/>
          <w:sz w:val="24"/>
        </w:rPr>
        <w:t>5. ТРЕБОВАНИЯ ОХРАНЫ ТРУДА ПО ОКОНЧАНИИ РАБОТЫ</w:t>
      </w:r>
    </w:p>
    <w:p>
      <w:pPr>
        <w:widowControl/>
      </w:pPr>
      <w:r>
        <w:rPr>
          <w:rFonts w:ascii="Times New Roman" w:hAnsi="Times New Roman" w:eastAsia="Times New Roman"/>
          <w:b/>
          <w:color w:val="965A00"/>
          <w:sz w:val="20"/>
          <w:highlight w:val="yellow"/>
        </w:rPr>
        <w:t>[{[ВИНЖ-E-01]}]</w:t>
      </w:r>
      <w:r>
        <w:rPr>
          <w:rFonts w:ascii="Times New Roman" w:hAnsi="Times New Roman" w:eastAsia="Times New Roman"/>
          <w:sz w:val="24"/>
        </w:rPr>
        <w:t xml:space="preserve"> 5.1. Дополнительно по окончании работы ведущий инженер садово-паркового хозяйства обязан:</w:t>
      </w:r>
    </w:p>
    <w:p>
      <w:pPr>
        <w:widowControl/>
      </w:pPr>
      <w:r>
        <w:rPr>
          <w:rFonts w:ascii="Times New Roman" w:hAnsi="Times New Roman" w:eastAsia="Times New Roman"/>
          <w:sz w:val="24"/>
        </w:rPr>
        <w:t>5.1.1. Выключить, заглушить и отключить оборудование, инструмент и приспособления: бензоинструмент: заглушить двигатель, дождаться полной остановки режущих частей; электроинструмент: отключить от сети (вынуть вилку из розетки) или отсоединить аккумулятор; измельчитель веток: заглушить двигатель, извлечь ключ зажигания, дождаться полной остановки дискового ротора.</w:t>
      </w:r>
    </w:p>
    <w:p>
      <w:pPr>
        <w:widowControl/>
      </w:pPr>
      <w:r>
        <w:rPr>
          <w:rFonts w:ascii="Times New Roman" w:hAnsi="Times New Roman" w:eastAsia="Times New Roman"/>
          <w:sz w:val="24"/>
        </w:rPr>
        <w:t>5.1.2. Очистить инструмент и оборудование от травы, опилок, грунта, рабочих растворов. Запрещается производить очистку до полной остановки режущих частей.</w:t>
      </w:r>
    </w:p>
    <w:p>
      <w:pPr>
        <w:widowControl/>
      </w:pPr>
      <w:r>
        <w:rPr>
          <w:rFonts w:ascii="Times New Roman" w:hAnsi="Times New Roman" w:eastAsia="Times New Roman"/>
          <w:sz w:val="24"/>
        </w:rPr>
        <w:t>5.1.3. Проверить состояние режущих органов. При необходимости заточить или сдать на заточку.</w:t>
      </w:r>
    </w:p>
    <w:p>
      <w:pPr>
        <w:widowControl/>
      </w:pPr>
      <w:r>
        <w:rPr>
          <w:rFonts w:ascii="Times New Roman" w:hAnsi="Times New Roman" w:eastAsia="Times New Roman"/>
          <w:sz w:val="24"/>
        </w:rPr>
        <w:t>5.1.4. Поместить инструмент, приспособления и инвентарь в отведённые для них места хранения. Не допускается хранение инструмента на рабочем месте, на газонах, дорожках.</w:t>
      </w:r>
    </w:p>
    <w:p>
      <w:pPr>
        <w:widowControl/>
      </w:pPr>
      <w:r>
        <w:rPr>
          <w:rFonts w:ascii="Times New Roman" w:hAnsi="Times New Roman" w:eastAsia="Times New Roman"/>
          <w:sz w:val="24"/>
        </w:rPr>
        <w:t>5.1.5. Собрать и вынести в установленное место мусор, скошенную траву, срезанные ветки и другие отходы.</w:t>
      </w:r>
    </w:p>
    <w:p>
      <w:pPr>
        <w:widowControl/>
      </w:pPr>
      <w:r>
        <w:rPr>
          <w:rFonts w:ascii="Times New Roman" w:hAnsi="Times New Roman" w:eastAsia="Times New Roman"/>
          <w:sz w:val="24"/>
        </w:rPr>
        <w:t>5.1.6. При работе с пестицидами и агрохимикатами: слить остатки рабочих растворов в специально предназначенную ёмкость или утилизировать в установленном порядке; промыть опрыскиватель и рабочее оборудование; снять и обезвредить (при необходимости) СИЗ органов дыхания, кожи, глаз; убрать препараты в специально оборудованное место хранения.</w:t>
      </w:r>
    </w:p>
    <w:p>
      <w:pPr>
        <w:widowControl/>
      </w:pPr>
      <w:r>
        <w:rPr>
          <w:rFonts w:ascii="Times New Roman" w:hAnsi="Times New Roman" w:eastAsia="Times New Roman"/>
          <w:sz w:val="24"/>
        </w:rPr>
        <w:t>5.1.7. Снять ограждения и предупреждающие знаки (если опасный фактор устранён). Если опасный фактор не устранён — оставить ограждение и сообщить руководителю.</w:t>
      </w:r>
    </w:p>
    <w:p>
      <w:pPr>
        <w:widowControl/>
      </w:pPr>
      <w:r>
        <w:rPr>
          <w:rFonts w:ascii="Times New Roman" w:hAnsi="Times New Roman" w:eastAsia="Times New Roman"/>
          <w:sz w:val="24"/>
        </w:rPr>
        <w:t>5.1.8. Снять спецодежду, спецобувь и СИЗ, осмотреть, убедиться в их исправности, убрать в индивидуальный шкаф. Не допускается хранение спецодежды на рабочем месте.</w:t>
      </w:r>
    </w:p>
    <w:p>
      <w:pPr>
        <w:widowControl/>
      </w:pPr>
      <w:r>
        <w:rPr>
          <w:rFonts w:ascii="Times New Roman" w:hAnsi="Times New Roman" w:eastAsia="Times New Roman"/>
          <w:sz w:val="24"/>
        </w:rPr>
        <w:t>5.1.9. Вымыть руки тёплой водой с мылом, при необходимости принять душ.</w:t>
      </w:r>
    </w:p>
    <w:p>
      <w:pPr>
        <w:widowControl/>
      </w:pPr>
      <w:r>
        <w:rPr>
          <w:rFonts w:ascii="Times New Roman" w:hAnsi="Times New Roman" w:eastAsia="Times New Roman"/>
          <w:sz w:val="24"/>
        </w:rPr>
        <w:t>5.1.10. Сообщить непосредственному руководителю обо всех недостатках и неисправностях, обнаруженных во время работы.</w:t>
      </w:r>
    </w:p>
    <w:p>
      <w:pPr>
        <w:widowControl/>
      </w:pPr>
      <w:r>
        <w:rPr>
          <w:rFonts w:ascii="Times New Roman" w:hAnsi="Times New Roman" w:eastAsia="Times New Roman"/>
          <w:sz w:val="24"/>
        </w:rPr>
        <w:t>5.1.11. Ведущий инженер дополнительно: принимает результаты работ, проверяет территорию на предмет полноты уборки, докладывает непосредственному руководителю о выполнении задания, выявленных неисправностях и принятых мерах.</w:t>
      </w:r>
    </w:p>
    <w:p>
      <w:pPr>
        <w:widowControl/>
      </w:pPr>
      <w:r>
        <w:rPr>
          <w:rFonts w:ascii="Times New Roman" w:hAnsi="Times New Roman" w:eastAsia="Times New Roman"/>
          <w:sz w:val="24"/>
        </w:rPr>
        <w:t xml:space="preserve">[[[вставить пункты с тегами </w:t>
      </w:r>
      <w:r>
        <w:rPr>
          <w:rFonts w:ascii="Times New Roman" w:hAnsi="Times New Roman" w:eastAsia="Times New Roman"/>
          <w:b/>
          <w:color w:val="965A00"/>
          <w:sz w:val="20"/>
          <w:highlight w:val="yellow"/>
        </w:rPr>
        <w:t>[{[ОКОНЧ-02]}]</w:t>
      </w:r>
      <w:r>
        <w:rPr>
          <w:rFonts w:ascii="Times New Roman" w:hAnsi="Times New Roman" w:eastAsia="Times New Roman"/>
          <w:sz w:val="24"/>
        </w:rPr>
        <w:t xml:space="preserve"> – </w:t>
      </w:r>
      <w:r>
        <w:rPr>
          <w:rFonts w:ascii="Times New Roman" w:hAnsi="Times New Roman" w:eastAsia="Times New Roman"/>
          <w:b/>
          <w:color w:val="965A00"/>
          <w:sz w:val="20"/>
          <w:highlight w:val="yellow"/>
        </w:rPr>
        <w:t>[{[ОКОНЧ-06]}]</w:t>
      </w:r>
      <w:r>
        <w:rPr>
          <w:rFonts w:ascii="Times New Roman" w:hAnsi="Times New Roman" w:eastAsia="Times New Roman"/>
          <w:sz w:val="24"/>
        </w:rPr>
        <w:t xml:space="preserve"> из ИОТ-СПС-01]]]</w:t>
      </w:r>
    </w:p>
    <w:p>
      <w:pPr>
        <w:widowControl/>
      </w:pPr>
      <w:r>
        <w:rPr>
          <w:rFonts w:ascii="Times New Roman" w:hAnsi="Times New Roman" w:eastAsia="Times New Roman"/>
          <w:sz w:val="24"/>
        </w:rPr>
        <w:t>---</w:t>
      </w:r>
    </w:p>
    <w:sectPr w:rsidR="00FC693F" w:rsidRPr="0006063C" w:rsidSect="00034616">
      <w:headerReference w:type="default" r:id="rId9"/>
      <w:footerReference w:type="default" r:id="rId10"/>
      <w:pgSz w:w="11906" w:h="16838"/>
      <w:pgMar w:top="1020" w:right="1020" w:bottom="102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olor w:val="5A646E"/>
        <w:sz w:val="18"/>
      </w:rPr>
      <w:t xml:space="preserve">Инструкция по охране труда  •  стр. </w:t>
    </w:r>
    <w:r>
      <w:rPr>
        <w:rFonts w:ascii="Times New Roman" w:hAnsi="Times New Roman" w:eastAsia="Times New Roman"/>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5A646E"/>
        <w:sz w:val="18"/>
      </w:rPr>
      <w:t>ООО «СЛАЙС ЛТД»  |  ИОТ-СПС-08</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9" w:lineRule="auto"/>
      <w:ind w:firstLine="709"/>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ind w:firstLine="0"/>
      <w:outlineLvl w:val="0"/>
    </w:pPr>
    <w:rPr>
      <w:rFonts w:asciiTheme="majorHAnsi" w:eastAsiaTheme="majorEastAsia" w:hAnsiTheme="majorHAnsi" w:cstheme="majorBidi" w:ascii="Times New Roman" w:hAnsi="Times New Roman" w:eastAsia="Times New Roman"/>
      <w:b/>
      <w:bCs/>
      <w:color w:val="1F3750"/>
      <w:sz w:val="26"/>
      <w:szCs w:val="28"/>
    </w:rPr>
  </w:style>
  <w:style w:type="paragraph" w:styleId="Heading2">
    <w:name w:val="heading 2"/>
    <w:basedOn w:val="Normal"/>
    <w:next w:val="Normal"/>
    <w:link w:val="Heading2Char"/>
    <w:uiPriority w:val="9"/>
    <w:unhideWhenUsed/>
    <w:qFormat/>
    <w:rsid w:val="00FC693F"/>
    <w:pPr>
      <w:keepNext/>
      <w:keepLines/>
      <w:spacing w:before="120" w:after="80"/>
      <w:ind w:firstLine="0"/>
      <w:outlineLvl w:val="1"/>
    </w:pPr>
    <w:rPr>
      <w:rFonts w:asciiTheme="majorHAnsi" w:eastAsiaTheme="majorEastAsia" w:hAnsiTheme="majorHAnsi" w:cstheme="majorBidi" w:ascii="Times New Roman" w:hAnsi="Times New Roman" w:eastAsia="Times New Roman"/>
      <w:b/>
      <w:bCs/>
      <w:color w:val="1F3750"/>
      <w:sz w:val="24"/>
      <w:szCs w:val="26"/>
    </w:rPr>
  </w:style>
  <w:style w:type="paragraph" w:styleId="Heading3">
    <w:name w:val="heading 3"/>
    <w:basedOn w:val="Normal"/>
    <w:next w:val="Normal"/>
    <w:link w:val="Heading3Char"/>
    <w:uiPriority w:val="9"/>
    <w:unhideWhenUsed/>
    <w:qFormat/>
    <w:rsid w:val="00FC693F"/>
    <w:pPr>
      <w:keepNext/>
      <w:keepLines/>
      <w:spacing w:before="120" w:after="80"/>
      <w:ind w:firstLine="0"/>
      <w:outlineLvl w:val="2"/>
    </w:pPr>
    <w:rPr>
      <w:rFonts w:asciiTheme="majorHAnsi" w:eastAsiaTheme="majorEastAsia" w:hAnsiTheme="majorHAnsi" w:cstheme="majorBidi" w:ascii="Times New Roman" w:hAnsi="Times New Roman" w:eastAsia="Times New Roman"/>
      <w:b/>
      <w:bCs/>
      <w:color w:val="1F37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ИОТ-СПС-08 — Инструкция по охране труда для ведущего инженера садово-паркового хозяйства</dc:title>
  <dc:subject>Инструкция по охране труда; ООО «СЛАЙС ЛТД»</dc:subject>
  <dc:creator>ООО «СЛАЙС ЛТД»</dc:creator>
  <cp:keywords/>
  <dc:description>generated by python-docx</dc:description>
  <cp:lastModifiedBy/>
  <cp:revision>1</cp:revision>
  <dcterms:created xsi:type="dcterms:W3CDTF">2013-12-23T23:15:00Z</dcterms:created>
  <dcterms:modified xsi:type="dcterms:W3CDTF">2013-12-23T23:15:00Z</dcterms:modified>
  <cp:category/>
</cp:coreProperties>
</file>