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При работе с электрическим аккумуляторным инструментом</w:t>
      </w:r>
    </w:p>
    <w:p>
      <w:pPr>
        <w:spacing w:after="0"/>
        <w:ind w:firstLine="0"/>
        <w:jc w:val="center"/>
      </w:pPr>
      <w:r>
        <w:rPr>
          <w:rFonts w:ascii="Times New Roman" w:hAnsi="Times New Roman" w:eastAsia="Times New Roman" w:cs="Times New Roman"/>
          <w:color w:val="5A646E"/>
          <w:sz w:val="22"/>
        </w:rPr>
        <w:t>ИОТ-ВИД-02</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работников, выполняющих работы, на которые распространяется настоящая инструкция, в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условий и опасностей выполнения работ, указанных в настоящей инструкции;</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ООО «СЛАЙС ЛТД», выполняющих работы, на которые распространяется настоящая инструкция, независимо от квалификации и стажа работы.</w:t>
      </w:r>
    </w:p>
    <w:p>
      <w:pPr>
        <w:ind w:left="0"/>
      </w:pPr>
      <w:r>
        <w:rPr>
          <w:rFonts w:ascii="Times New Roman" w:hAnsi="Times New Roman" w:eastAsia="Times New Roman" w:cs="Times New Roman"/>
          <w:sz w:val="24"/>
        </w:rPr>
        <w:t>[{[ОБЩ-04]}] 1.4. К самостоятельному выполнению работ, указанных в настоящей инструкции,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не ниже II группы по электробезопасности (при работе с ручным электроинструментом).</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[{[ВИД02-ОБЩ-10]}] 1.10. На работника при выполнении работ с аккумуляторным инструментом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pPr>
        <w:ind w:left="0"/>
      </w:pPr>
      <w:r>
        <w:rPr>
          <w:rFonts w:ascii="Times New Roman" w:hAnsi="Times New Roman" w:eastAsia="Times New Roman" w:cs="Times New Roman"/>
          <w:sz w:val="24"/>
        </w:rPr>
        <w:t>[{[ВИД02-ОБЩ-11]}] 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0"/>
      </w:pPr>
      <w:r>
        <w:rPr>
          <w:rFonts w:ascii="Times New Roman" w:hAnsi="Times New Roman" w:eastAsia="Times New Roman" w:cs="Times New Roman"/>
          <w:sz w:val="24"/>
        </w:rPr>
        <w:t>[{[ВИД02-В-01]}] 1.23. Настоящая инструкция распространяется на работы с аккумуляторным инструментом: цепными мини-пилами, сабельными пилами, электрическими секаторами.</w:t>
      </w:r>
    </w:p>
    <w:p>
      <w:pPr>
        <w:ind w:left="0"/>
      </w:pPr>
      <w:r>
        <w:rPr>
          <w:rFonts w:ascii="Times New Roman" w:hAnsi="Times New Roman" w:eastAsia="Times New Roman" w:cs="Times New Roman"/>
          <w:sz w:val="24"/>
        </w:rPr>
        <w:t>[{[ВИД02-В-02]}] 1.24. К работе допускаются работники не моложе 18 лет, имеющие II группу по электробезопасности, прошедшие обучение и инструктаж.</w:t>
      </w:r>
    </w:p>
    <w:p>
      <w:pPr>
        <w:ind w:left="0"/>
      </w:pPr>
      <w:r>
        <w:rPr>
          <w:rFonts w:ascii="Times New Roman" w:hAnsi="Times New Roman" w:eastAsia="Times New Roman" w:cs="Times New Roman"/>
          <w:sz w:val="24"/>
        </w:rPr>
        <w:t>[{[ВИД02-В-03]}] 1.25. Опасные факторы: порезы и травмы от движущихся режущих частей; отдача инструмента при заклинивании; падение с высоты при потере равновесия; поражение электрическим током (при повреждении АКБ или зарядного устройства); химическое воздействие (при контакте с электролитом или смазками).</w:t>
      </w:r>
    </w:p>
    <w:p>
      <w:pPr>
        <w:ind w:left="0"/>
      </w:pPr>
      <w:r>
        <w:rPr>
          <w:rFonts w:ascii="Times New Roman" w:hAnsi="Times New Roman" w:eastAsia="Times New Roman" w:cs="Times New Roman"/>
          <w:sz w:val="24"/>
        </w:rPr>
        <w:t>[{[ВИД02-В-04]}] 1.26. Запрещается использовать аккумуляторный инструмент во взрывоопасных средах, а также оставлять его под прямыми солнечными лучами, дождем или в зоне работы систем автоматического полива. Обслуживание и ремонт АКБ и зарядных устройств должны производиться только специализированными организациями.</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[{[ВИД02-C-01]}] 2.5. Дополнительно перед началом работы с аккумуляторным инструментом работник обязан:</w:t>
      </w:r>
    </w:p>
    <w:p>
      <w:pPr>
        <w:ind w:left="425" w:hanging="425"/>
      </w:pPr>
      <w:r>
        <w:rPr>
          <w:rFonts w:ascii="Times New Roman" w:hAnsi="Times New Roman" w:eastAsia="Times New Roman" w:cs="Times New Roman"/>
          <w:sz w:val="24"/>
        </w:rPr>
        <w:t>2.5.1. Убедиться в отсутствии механических повреждений корпуса, режущего элемента и самого аккумулятора.</w:t>
      </w:r>
    </w:p>
    <w:p>
      <w:pPr>
        <w:ind w:left="425" w:hanging="425"/>
      </w:pPr>
      <w:r>
        <w:rPr>
          <w:rFonts w:ascii="Times New Roman" w:hAnsi="Times New Roman" w:eastAsia="Times New Roman" w:cs="Times New Roman"/>
          <w:sz w:val="24"/>
        </w:rPr>
        <w:t>2.5.2. Для цепной мини-пилы: проверить натяжение цепи (расстояние между цепью и шиной 3-5 мм), достаточность смазки, заточку зубьев.</w:t>
      </w:r>
    </w:p>
    <w:p>
      <w:pPr>
        <w:ind w:left="425" w:hanging="425"/>
      </w:pPr>
      <w:r>
        <w:rPr>
          <w:rFonts w:ascii="Times New Roman" w:hAnsi="Times New Roman" w:eastAsia="Times New Roman" w:cs="Times New Roman"/>
          <w:sz w:val="24"/>
        </w:rPr>
        <w:t>2.5.3. Для электро-секатора: убедиться в отсутствии люфта ножей, проверить заточку, при необходимости дозатянуть крепежный болт.</w:t>
      </w:r>
    </w:p>
    <w:p>
      <w:pPr>
        <w:ind w:left="425" w:hanging="425"/>
      </w:pPr>
      <w:r>
        <w:rPr>
          <w:rFonts w:ascii="Times New Roman" w:hAnsi="Times New Roman" w:eastAsia="Times New Roman" w:cs="Times New Roman"/>
          <w:sz w:val="24"/>
        </w:rPr>
        <w:t>2.5.4. Все проверки производить ТОЛЬКО с отсоединенным аккумулятором!</w:t>
      </w:r>
    </w:p>
    <w:p>
      <w:pPr>
        <w:ind w:left="425" w:hanging="425"/>
      </w:pPr>
      <w:r>
        <w:rPr>
          <w:rFonts w:ascii="Times New Roman" w:hAnsi="Times New Roman" w:eastAsia="Times New Roman" w:cs="Times New Roman"/>
          <w:sz w:val="24"/>
        </w:rPr>
        <w:t>2.5.5. Провести тестовый запуск инструмента (без нагрузки), убедиться в отсутствии посторонних шумов, вибраций и исправности блокировок.</w:t>
      </w:r>
    </w:p>
    <w:p>
      <w:pPr>
        <w:ind w:left="425" w:hanging="425"/>
      </w:pPr>
      <w:r>
        <w:rPr>
          <w:rFonts w:ascii="Times New Roman" w:hAnsi="Times New Roman" w:eastAsia="Times New Roman" w:cs="Times New Roman"/>
          <w:sz w:val="24"/>
        </w:rPr>
        <w:t>2.5.6. Проверить уровень заряда АКБ. Установить заряженный аккумулятор до характерного щелчка фиксатора.</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[{[ВИД02-D-01]}] 3.8. Дополнительно во время работы с аккумуляторным инструментом работник обязан:</w:t>
      </w:r>
    </w:p>
    <w:p>
      <w:pPr>
        <w:ind w:left="425" w:hanging="425"/>
      </w:pPr>
      <w:r>
        <w:rPr>
          <w:rFonts w:ascii="Times New Roman" w:hAnsi="Times New Roman" w:eastAsia="Times New Roman" w:cs="Times New Roman"/>
          <w:sz w:val="24"/>
        </w:rPr>
        <w:t>3.8.1. ПРИ РАБОТЕ С ЦЕПНОЙ МИНИ-ПИЛОЙ И САБЕЛЬНОЙ ПИЛОЙ: проверить отсутствие на отпиливаемом объекте проволоки, гвоздей, камней. Держать пилу крепко, обеспечивая надежный хват. Направляющая шина должна находиться под углом 90 градусов к объекту (для мини-пилы). Пиление под углом недопустимо из-за риска закусывания цепи. При пилении толстых веток на живом дереве сначала сделать подпил с нижней стороны (глубиной 2-3 см) для предотвращения отслоения коры. Убедиться, что после спила ветвь не отпружинит в сторону оператора. При работе на высоте в случае потери устойчивости отбросить инструмент от себя и окружающих.</w:t>
      </w:r>
    </w:p>
    <w:p>
      <w:pPr>
        <w:ind w:left="425" w:hanging="425"/>
      </w:pPr>
      <w:r>
        <w:rPr>
          <w:rFonts w:ascii="Times New Roman" w:hAnsi="Times New Roman" w:eastAsia="Times New Roman" w:cs="Times New Roman"/>
          <w:sz w:val="24"/>
        </w:rPr>
        <w:t>3.8.2. ПРИ РАБОТЕ С ЭЛЕКТРО-СЕКАТОРОМ: держать секатор крепко одной рукой, прижимая объект реза к наковальне. Отрез толстых ветвей производить под углом 90 градусов. При срабатывании защиты от перегрузки (секатор выключается) прекратить работу, освободить лезвие, дорезать ветвь ручной пилой. При необходимости придерживать ветвь второй рукой, рука должна находиться НЕ БЛИЖЕ 30 см от места реза.</w:t>
      </w:r>
    </w:p>
    <w:p>
      <w:pPr>
        <w:ind w:left="425" w:hanging="425"/>
      </w:pPr>
      <w:r>
        <w:rPr>
          <w:rFonts w:ascii="Times New Roman" w:hAnsi="Times New Roman" w:eastAsia="Times New Roman" w:cs="Times New Roman"/>
          <w:sz w:val="24"/>
        </w:rPr>
        <w:t>3.8.3. ОБЩИЕ ЗАПРЕТЫ: запрещается касаться руками вращающегося или движущегося рабочего органа. Запрещается тормозить вращающиеся части рукой. Запрещается оставлять работающий инструмент без присмотра.</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[{[ВИД02-E-01]}] 5.1. Дополнительно по окончании работы с аккумуляторным инструментом работник обязан:</w:t>
      </w:r>
    </w:p>
    <w:p>
      <w:pPr>
        <w:ind w:left="425" w:hanging="425"/>
      </w:pPr>
      <w:r>
        <w:rPr>
          <w:rFonts w:ascii="Times New Roman" w:hAnsi="Times New Roman" w:eastAsia="Times New Roman" w:cs="Times New Roman"/>
          <w:sz w:val="24"/>
        </w:rPr>
        <w:t>5.1.1. Выключить инструмент, дождаться полной остановки режущих частей.</w:t>
      </w:r>
    </w:p>
    <w:p>
      <w:pPr>
        <w:ind w:left="425" w:hanging="425"/>
      </w:pPr>
      <w:r>
        <w:rPr>
          <w:rFonts w:ascii="Times New Roman" w:hAnsi="Times New Roman" w:eastAsia="Times New Roman" w:cs="Times New Roman"/>
          <w:sz w:val="24"/>
        </w:rPr>
        <w:t>5.1.2. Снять аккумулятор.</w:t>
      </w:r>
    </w:p>
    <w:p>
      <w:pPr>
        <w:ind w:left="425" w:hanging="425"/>
      </w:pPr>
      <w:r>
        <w:rPr>
          <w:rFonts w:ascii="Times New Roman" w:hAnsi="Times New Roman" w:eastAsia="Times New Roman" w:cs="Times New Roman"/>
          <w:sz w:val="24"/>
        </w:rPr>
        <w:t>5.1.3. Очистить инструмент от опилок, грязи, растительных остатков (на выключенном инструменте!).</w:t>
      </w:r>
    </w:p>
    <w:p>
      <w:pPr>
        <w:ind w:left="425" w:hanging="425"/>
      </w:pPr>
      <w:r>
        <w:rPr>
          <w:rFonts w:ascii="Times New Roman" w:hAnsi="Times New Roman" w:eastAsia="Times New Roman" w:cs="Times New Roman"/>
          <w:sz w:val="24"/>
        </w:rPr>
        <w:t>5.1.4. Проверить уровень заточки рабочих органов, при необходимости сдать на заточку.</w:t>
      </w:r>
    </w:p>
    <w:p>
      <w:pPr>
        <w:ind w:left="425" w:hanging="425"/>
      </w:pPr>
      <w:r>
        <w:rPr>
          <w:rFonts w:ascii="Times New Roman" w:hAnsi="Times New Roman" w:eastAsia="Times New Roman" w:cs="Times New Roman"/>
          <w:sz w:val="24"/>
        </w:rPr>
        <w:t>5.1.5. Перед длительным хранением провести профилактический осмотр, смазать рабочие органы, хранить пилу в сухом, прохладном месте, недоступном для посторонних лиц.</w:t>
      </w:r>
    </w:p>
    <w:p>
      <w:pPr>
        <w:ind w:left="425" w:hanging="425"/>
      </w:pPr>
      <w:r>
        <w:rPr>
          <w:rFonts w:ascii="Times New Roman" w:hAnsi="Times New Roman" w:eastAsia="Times New Roman" w:cs="Times New Roman"/>
          <w:sz w:val="24"/>
        </w:rPr>
        <w:t>5.1.6. Зарядку АКБ производить только в специально отведенных местах с использованием штатных зарядных устройств.</w:t>
      </w:r>
    </w:p>
    <w:p>
      <w:pPr>
        <w:ind w:left="425" w:hanging="425"/>
      </w:pPr>
      <w:r>
        <w:rPr>
          <w:rFonts w:ascii="Times New Roman" w:hAnsi="Times New Roman" w:eastAsia="Times New Roman" w:cs="Times New Roman"/>
          <w:sz w:val="24"/>
        </w:rPr>
        <w:t>5.1.7. Снять СИЗ, вымыть руки, сообщить руководителю о неисправностях.</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ИОТ-ВИД-02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ИОТ-ВИД-02 — При работе с электрическим аккумуляторным инструментом</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