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Для машиниста подъемника (вышки)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ИОТ-ФУНК-01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[{[ОБЩ-02]}]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[{[ОБЩ-03]}]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[{[ОБЩ-04]}]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1.5. Повторный инструктаж проводится не реже одного раза в 6 месяцев непосредственным руководителем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[{[ОБЩ-06]}]</w:t>
      </w:r>
      <w:r>
        <w:rPr>
          <w:rFonts w:ascii="Times New Roman" w:hAnsi="Times New Roman" w:eastAsia="Times New Roman"/>
          <w:sz w:val="24"/>
        </w:rPr>
        <w:t xml:space="preserve"> 1.6. Внеплановый инструктаж проводится при: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[{[ОБЩ-07]}]</w:t>
      </w:r>
      <w:r>
        <w:rPr>
          <w:rFonts w:ascii="Times New Roman" w:hAnsi="Times New Roman" w:eastAsia="Times New Roman"/>
          <w:sz w:val="24"/>
        </w:rPr>
        <w:t xml:space="preserve"> 1.7. Целевой инструктаж проводится при: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[{[ОБЩ-08]}]</w:t>
      </w:r>
      <w:r>
        <w:rPr>
          <w:rFonts w:ascii="Times New Roman" w:hAnsi="Times New Roman" w:eastAsia="Times New Roman"/>
          <w:sz w:val="24"/>
        </w:rPr>
        <w:t xml:space="preserve">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[{[ФУНК01-ОБЩ-10]}]</w:t>
      </w:r>
      <w:r>
        <w:rPr>
          <w:rFonts w:ascii="Times New Roman" w:hAnsi="Times New Roman" w:eastAsia="Times New Roman"/>
          <w:sz w:val="24"/>
        </w:rPr>
        <w:t xml:space="preserve"> 1.10. На машиниста подъемника (вышки)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машиниста подъемника.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[{[ФУНК01-ОБЩ-11]}]</w:t>
      </w:r>
      <w:r>
        <w:rPr>
          <w:rFonts w:ascii="Times New Roman" w:hAnsi="Times New Roman" w:eastAsia="Times New Roman"/>
          <w:sz w:val="24"/>
        </w:rPr>
        <w:t xml:space="preserve"> 1.11. Машинист подъемника (вышки)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[{[ОБЩ-13]}]</w:t>
      </w:r>
      <w:r>
        <w:rPr>
          <w:rFonts w:ascii="Times New Roman" w:hAnsi="Times New Roman" w:eastAsia="Times New Roman"/>
          <w:sz w:val="24"/>
        </w:rPr>
        <w:t xml:space="preserve">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[{[ОБЩ-14]}]</w:t>
      </w:r>
      <w:r>
        <w:rPr>
          <w:rFonts w:ascii="Times New Roman" w:hAnsi="Times New Roman" w:eastAsia="Times New Roman"/>
          <w:sz w:val="24"/>
        </w:rPr>
        <w:t xml:space="preserve">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[{[ОБЩ-15]}]</w:t>
      </w:r>
      <w:r>
        <w:rPr>
          <w:rFonts w:ascii="Times New Roman" w:hAnsi="Times New Roman" w:eastAsia="Times New Roman"/>
          <w:sz w:val="24"/>
        </w:rPr>
        <w:t xml:space="preserve">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[{[ОБЩ-16]}]</w:t>
      </w:r>
      <w:r>
        <w:rPr>
          <w:rFonts w:ascii="Times New Roman" w:hAnsi="Times New Roman" w:eastAsia="Times New Roman"/>
          <w:sz w:val="24"/>
        </w:rPr>
        <w:t xml:space="preserve">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[{[ОБЩ-17]}]</w:t>
      </w:r>
      <w:r>
        <w:rPr>
          <w:rFonts w:ascii="Times New Roman" w:hAnsi="Times New Roman" w:eastAsia="Times New Roman"/>
          <w:sz w:val="24"/>
        </w:rPr>
        <w:t xml:space="preserve">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[{[ОБЩ-18]}]</w:t>
      </w:r>
      <w:r>
        <w:rPr>
          <w:rFonts w:ascii="Times New Roman" w:hAnsi="Times New Roman" w:eastAsia="Times New Roman"/>
          <w:sz w:val="24"/>
        </w:rPr>
        <w:t xml:space="preserve">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[{[ОБЩ-19]}]</w:t>
      </w:r>
      <w:r>
        <w:rPr>
          <w:rFonts w:ascii="Times New Roman" w:hAnsi="Times New Roman" w:eastAsia="Times New Roman"/>
          <w:sz w:val="24"/>
        </w:rPr>
        <w:t xml:space="preserve"> 1.19. Работник обязан соблюдать правила личной гигиены: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[{[ОБЩ-20]}]</w:t>
      </w:r>
      <w:r>
        <w:rPr>
          <w:rFonts w:ascii="Times New Roman" w:hAnsi="Times New Roman" w:eastAsia="Times New Roman"/>
          <w:sz w:val="24"/>
        </w:rPr>
        <w:t xml:space="preserve">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[{[ОБЩ-21]}]</w:t>
      </w:r>
      <w:r>
        <w:rPr>
          <w:rFonts w:ascii="Times New Roman" w:hAnsi="Times New Roman" w:eastAsia="Times New Roman"/>
          <w:sz w:val="24"/>
        </w:rPr>
        <w:t xml:space="preserve">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работников, выполняющих функции машиниста подъемника (вышки) в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[{[ФУНК01-В-02]}]</w:t>
      </w:r>
      <w:r>
        <w:rPr>
          <w:rFonts w:ascii="Times New Roman" w:hAnsi="Times New Roman" w:eastAsia="Times New Roman"/>
          <w:sz w:val="24"/>
        </w:rPr>
        <w:t xml:space="preserve"> 1.24. К самостоятельной работе допускаются лица не моложе 18 лет, прошедшие медицинский осмотр, обучение, стажировку, проверку знаний и имеющие удостоверение на право управления подъемником данного типа. Машинист обязан иметь II группу по электробезопасности.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[{[ФУНК01-В-03]}]</w:t>
      </w:r>
      <w:r>
        <w:rPr>
          <w:rFonts w:ascii="Times New Roman" w:hAnsi="Times New Roman" w:eastAsia="Times New Roman"/>
          <w:sz w:val="24"/>
        </w:rPr>
        <w:t xml:space="preserve"> 1.25. Машинист обязан знать: руководство по эксплуатации подъемника, производственную инструкцию, типовую инструкцию для рабочих люльки, правила строповки грузов, установленную сигнализацию, порядок работы вблизи линий электропередачи (ЛЭП) и действия в аварийных ситуациях.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[{[ФУНК01-В-04]}]</w:t>
      </w:r>
      <w:r>
        <w:rPr>
          <w:rFonts w:ascii="Times New Roman" w:hAnsi="Times New Roman" w:eastAsia="Times New Roman"/>
          <w:sz w:val="24"/>
        </w:rPr>
        <w:t xml:space="preserve"> 1.26. Опасные факторы: движущиеся части механизмов, опрокидывание машины, падение частей оборудования, поражение электрическим током, неблагоприятные метеорологические условия (гроза, сильный ветер, низкие температуры). Работы с применением подъемника запрещаются во время грозы и при температуре наружного воздуха ниже нормы, установленной паспортом подъемника (за исключением аварийных работ с организацией обогрева).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[{[ПЕРЕД-02]}]</w:t>
      </w:r>
      <w:r>
        <w:rPr>
          <w:rFonts w:ascii="Times New Roman" w:hAnsi="Times New Roman" w:eastAsia="Times New Roman"/>
          <w:sz w:val="24"/>
        </w:rPr>
        <w:t xml:space="preserve">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[{[ПЕРЕД-03]}]</w:t>
      </w:r>
      <w:r>
        <w:rPr>
          <w:rFonts w:ascii="Times New Roman" w:hAnsi="Times New Roman" w:eastAsia="Times New Roman"/>
          <w:sz w:val="24"/>
        </w:rPr>
        <w:t xml:space="preserve">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машинист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Надеть спецодежду, спецобувь и СИЗ, предъявить руководителю удостоверение и получить путевой лист (или наряд-допуск).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Перед выездом осмотреть механизмы, тормоза, ходовую часть, металлоконструкции, сварные швы, состояние канатов, смазку, дополнительные опоры и приборы безопасности (концевые выключатели, указатель наклона).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По прибытии на объект осмотреть место установки: убедиться, что уклон местности, прочность грунта и габариты приближения к строениям и ЛЭП соответствуют требованиям паспорта подъемника.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Запустить двигатель и провести контрольную проверку: работу тормозов, сцепления, приборов освещения, звукового сигнала, механизмов подъема люльки и установки выносных опор.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Не приступать к работе при обнаружении неисправностей, дефектов грузозахватных приспособлений, несоответствии характеристик подъемника условиям работ или при наличии людей в зоне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2.7. Работник не должен приступать к работе, если: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машинист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Перед началом движения убедиться в отсутствии посторонних лиц в зоне работы и в том, что рабочие в люльке закрепили фалы предохранительных поясов.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Следить, чтобы масса людей, инструмента и материалов в люльке не превышала паспортную грузоподъемность. Не допускать горизонтальных нагрузок на люльку (подтягивание грузов, протягивание тросов).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Перед подъемом людей затормозить автомобиль ручным тормозом, установить подъемник на выносные опоры, проверить крепление грузов и закрепление предохранительных поясов у лиц, находящихся в люльке, установить порядок обмена сигналами с работниками в люльке.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Во время нахождения работников в люльке находиться в кабине управления, не отвлекаться, не производить чистку или ремонт механизмов. Подъем, остановку и опускание люльки производить только по сигналу находящихся в них работников. Подъем на высоту, близкую к предельной, выполнять на пониженной скорости.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Запрещается: переезд подъемника с одной рабочей площадки на другую с находящимися в люльке рабочими; работа при недостаточной освещенности, сильном снегопаде, тумане; передача управления лицам, не имеющим права на управление подъемником; поднимать неправильно обвязанный груз, находящийся в неустойчивом положении, защемленный груз.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При установке и перемещении подъемника вблизи выемок (котлованов и траншей) соблюдать расстояние приближения от подошвы откоса выемки грунта до ближайшей опоры подъемника, указанное в паспорте.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3.8.7. При внезапном отключении электро- или гидропривода подъемника принять меры для безопасной эвакуации рабочих люльки.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4.1. При выполнении работ возможно возникновение следующих аварийных ситуаций: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[{[АВАР-02]}]</w:t>
      </w:r>
      <w:r>
        <w:rPr>
          <w:rFonts w:ascii="Times New Roman" w:hAnsi="Times New Roman" w:eastAsia="Times New Roman"/>
          <w:sz w:val="24"/>
        </w:rPr>
        <w:t xml:space="preserve">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[{[АВАР-03]}]</w:t>
      </w:r>
      <w:r>
        <w:rPr>
          <w:rFonts w:ascii="Times New Roman" w:hAnsi="Times New Roman" w:eastAsia="Times New Roman"/>
          <w:sz w:val="24"/>
        </w:rPr>
        <w:t xml:space="preserve"> 4.3. При несчастном случае необходимо: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[{[АВАР-04]}]</w:t>
      </w:r>
      <w:r>
        <w:rPr>
          <w:rFonts w:ascii="Times New Roman" w:hAnsi="Times New Roman" w:eastAsia="Times New Roman"/>
          <w:sz w:val="24"/>
        </w:rPr>
        <w:t xml:space="preserve">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[{[АВАР-05]}]</w:t>
      </w:r>
      <w:r>
        <w:rPr>
          <w:rFonts w:ascii="Times New Roman" w:hAnsi="Times New Roman" w:eastAsia="Times New Roman"/>
          <w:sz w:val="24"/>
        </w:rPr>
        <w:t xml:space="preserve"> 4.5. При возникновении пожара: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[{[АВАР-06]}]</w:t>
      </w:r>
      <w:r>
        <w:rPr>
          <w:rFonts w:ascii="Times New Roman" w:hAnsi="Times New Roman" w:eastAsia="Times New Roman"/>
          <w:sz w:val="24"/>
        </w:rPr>
        <w:t xml:space="preserve"> 4.6. Первая помощь пострадавшим: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[{[ФУНК01-E-01]}]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машинист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Высадить рабочих из люльки, выгрузить инструменты и другие грузы.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Установить стрелу в транспортное положение, поднять опоры. Установить люльку и крюк (если подъемник им оборудован) в положение согласно руководству по эксплуатации.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Поставить подъемник в предназначенное для стоянки место, затормозить.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Остановить двигатель, у электрических подъемников отключить рубильник, питающий подъемник током.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Кабину управления привести в порядок и закрыть. Провести осмотр состояния механизмов и конструкций подъемника.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Сдать путевой лист, обо всех замеченных неисправностях и нарушениях в процессе работы сообщить руководителю и лицу, осуществляющему надзор за его техническим состоянием, и сделать запись в вахтенном журнале.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5.2. Привести в порядок рабочее место. Собрать и вынести в установленное место мусор, производственные отходы.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[{[ОКОНЧ-03]}]</w:t>
      </w:r>
      <w:r>
        <w:rPr>
          <w:rFonts w:ascii="Times New Roman" w:hAnsi="Times New Roman" w:eastAsia="Times New Roman"/>
          <w:sz w:val="24"/>
        </w:rPr>
        <w:t xml:space="preserve">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[{[ОКОНЧ-04]}]</w:t>
      </w:r>
      <w:r>
        <w:rPr>
          <w:rFonts w:ascii="Times New Roman" w:hAnsi="Times New Roman" w:eastAsia="Times New Roman"/>
          <w:sz w:val="24"/>
        </w:rPr>
        <w:t xml:space="preserve"> 5.4. Вымыть руки тёплой водой с мылом, при необходимости принять душ.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[{[ОКОНЧ-05]}]</w:t>
      </w:r>
      <w:r>
        <w:rPr>
          <w:rFonts w:ascii="Times New Roman" w:hAnsi="Times New Roman" w:eastAsia="Times New Roman"/>
          <w:sz w:val="24"/>
        </w:rPr>
        <w:t xml:space="preserve"> 5.5. Об окончании работы и всех недостатках, обнаруженных во время работы, известить непосредственного руководителя.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5.6. По окончании работ по наряду-допуску закрыть наряд-допуск.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ИОТ-ФУНК-01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ИОТ-ФУНК-01 — Для машиниста подъемника (вышки)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