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ИОТ-ВИД-11 — При управлении электромобилем (гольфкаром)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[ВИД11-ОБЩ-10] </w:t>
      </w:r>
      <w:r>
        <w:rPr>
          <w:b w:val="0"/>
          <w:i w:val="0"/>
        </w:rPr>
        <w:t>1.10. На работника при управлении электромобилем (гольфкаром)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[ВИД11-ОБЩ-11]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[ВИД11-В-01] </w:t>
      </w:r>
      <w:r>
        <w:rPr>
          <w:b w:val="0"/>
          <w:i w:val="0"/>
        </w:rPr>
        <w:t>1.23. Настоящая инструкция распространяется на работников, допущенных к управлению электромобилями (гольфкарами) на территории ООО «Слайс ЛТД».</w:t>
      </w:r>
    </w:p>
    <w:p>
      <w:r>
        <w:t xml:space="preserve">[ВИД11-В-02] </w:t>
      </w:r>
      <w:r>
        <w:rPr>
          <w:b w:val="0"/>
          <w:i w:val="0"/>
        </w:rPr>
        <w:t>1.24. К управлению допускаются лица не моложе 18 лет, имеющие навыки управления ТС, прошедшие инструктажи и ознакомленные с инструкцией по эксплуатации конкретной модели.</w:t>
      </w:r>
    </w:p>
    <w:p>
      <w:r>
        <w:t xml:space="preserve">[ВИД11-В-03] </w:t>
      </w:r>
      <w:r>
        <w:rPr>
          <w:b w:val="0"/>
          <w:i w:val="0"/>
        </w:rPr>
        <w:t>1.25. Опасные факторы: столкновение с другими ТС или наезд на пешеходов, опрокидывание на поворотах, поражение электрическим током при зарядке.</w:t>
      </w:r>
    </w:p>
    <w:p>
      <w:r>
        <w:t xml:space="preserve">[ВИД11-В-04] </w:t>
      </w:r>
      <w:r>
        <w:rPr>
          <w:b w:val="0"/>
          <w:i w:val="0"/>
        </w:rPr>
        <w:t>1.26. Запрещается: управлять электромобилем в состоянии алкогольного или наркотического опьянения; передавать управление посторонним лицам; перевозить грузы, закрывающие обзор или превышающие грузоподъемность; производить самостоятельный ремонт.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[ВИД11-C-01] </w:t>
      </w:r>
      <w:r>
        <w:rPr>
          <w:b w:val="0"/>
          <w:i w:val="0"/>
        </w:rPr>
        <w:t>2.5. Дополнительно перед началом работы водитель электромобиля обязан:</w:t>
      </w:r>
    </w:p>
    <w:p>
      <w:r>
        <w:rPr>
          <w:b w:val="0"/>
          <w:i w:val="0"/>
        </w:rPr>
        <w:t>2.5.1. Внешним осмотром проверить техническое состояние: исправность шин (давление), тормозной системы, рулевого управления, приборов освещения, световой и звуковой сигнализации.</w:t>
      </w:r>
    </w:p>
    <w:p>
      <w:r>
        <w:rPr>
          <w:b w:val="0"/>
          <w:i w:val="0"/>
        </w:rPr>
        <w:t>2.5.2. Проверить на малой скорости работу рулевого управления, тормозов и звукового сигнала.</w:t>
      </w:r>
    </w:p>
    <w:p>
      <w:r>
        <w:rPr>
          <w:b w:val="0"/>
          <w:i w:val="0"/>
        </w:rPr>
        <w:t>2.5.3. Убедиться в отсутствии подтеков технических жидкостей и повреждений кузова.</w:t>
      </w:r>
    </w:p>
    <w:p>
      <w:r>
        <w:rPr>
          <w:b w:val="0"/>
          <w:i w:val="0"/>
        </w:rPr>
        <w:t>2.5.4. При обнаружении неисправностей на линию не выезжать, сообщить ответственному за техническое состояние и дождаться устранения недостатков.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[ВИД11-D-01] </w:t>
      </w:r>
      <w:r>
        <w:rPr>
          <w:b w:val="0"/>
          <w:i w:val="0"/>
        </w:rPr>
        <w:t>3.8. Дополнительно во время работы водитель электромобиля обязан:</w:t>
      </w:r>
    </w:p>
    <w:p>
      <w:r>
        <w:rPr>
          <w:b w:val="0"/>
          <w:i w:val="0"/>
        </w:rPr>
        <w:t>3.8.1. Перед началом движения с места убедиться в безопасности маневра для окружающих и подать предупредительный звуковой сигнал.</w:t>
      </w:r>
    </w:p>
    <w:p>
      <w:r>
        <w:rPr>
          <w:b w:val="0"/>
          <w:i w:val="0"/>
        </w:rPr>
        <w:t>3.8.2. Соблюдать скоростной режим: скорость движения по территории организации не должна превышать 5 км/ч.</w:t>
      </w:r>
    </w:p>
    <w:p>
      <w:r>
        <w:rPr>
          <w:b w:val="0"/>
          <w:i w:val="0"/>
        </w:rPr>
        <w:t>3.8.3. При приближении к людям на расстояние менее 5 метров обязательно подавать звуковой сигнал.</w:t>
      </w:r>
    </w:p>
    <w:p>
      <w:r>
        <w:rPr>
          <w:b w:val="0"/>
          <w:i w:val="0"/>
        </w:rPr>
        <w:t>3.8.4. При движении задним ходом или при недостаточной обзорности пользоваться помощью другого лица (направляющего).</w:t>
      </w:r>
    </w:p>
    <w:p>
      <w:r>
        <w:rPr>
          <w:b w:val="0"/>
          <w:i w:val="0"/>
        </w:rPr>
        <w:t>3.8.5. Нажимать на педаль хода («Go») плавно, без резких движений, чтобы избежать толчков. При поворотах снижать скорость во избежание опрокидывания (учитывая отсутствие усилителя руля).</w:t>
      </w:r>
    </w:p>
    <w:p>
      <w:r>
        <w:rPr>
          <w:b w:val="0"/>
          <w:i w:val="0"/>
        </w:rPr>
        <w:t>3.8.6. При зарядке электромобиля пользоваться только исправными шнурами, розетками и вилками. Держаться только за штепсельную вилку, придерживая розетку. Зарядку производить только в специально оборудованном месте.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[ВИД11-E-01] </w:t>
      </w:r>
      <w:r>
        <w:rPr>
          <w:b w:val="0"/>
          <w:i w:val="0"/>
        </w:rPr>
        <w:t>5.1. Дополнительно по окончании работы водитель электромобиля обязан:</w:t>
      </w:r>
    </w:p>
    <w:p>
      <w:r>
        <w:rPr>
          <w:b w:val="0"/>
          <w:i w:val="0"/>
        </w:rPr>
        <w:t>5.1.1. Поставить электромобиль на отведенное место стоянки.</w:t>
      </w:r>
    </w:p>
    <w:p>
      <w:r>
        <w:rPr>
          <w:b w:val="0"/>
          <w:i w:val="0"/>
        </w:rPr>
        <w:t>5.1.2. Затянуть стояночный тормоз до характерного щелчка, перевести ключ зажигания в положение «Выкл.», извлечь ключ.</w:t>
      </w:r>
    </w:p>
    <w:p>
      <w:r>
        <w:rPr>
          <w:b w:val="0"/>
          <w:i w:val="0"/>
        </w:rPr>
        <w:t>5.1.3. При необходимости поставить электромобиль на зарядку, соблюдая правила электробезопасности.</w:t>
      </w:r>
    </w:p>
    <w:p>
      <w:r>
        <w:rPr>
          <w:b w:val="0"/>
          <w:i w:val="0"/>
        </w:rPr>
        <w:t>5.1.4. Очистить салон и кузов от мусора и грязи.</w:t>
      </w:r>
    </w:p>
    <w:p>
      <w:r>
        <w:rPr>
          <w:b w:val="0"/>
          <w:i w:val="0"/>
        </w:rPr>
        <w:t>5.1.5. В случае выявления неисправностей в процессе смены составить заявку на ремонт с перечнем дефектов и передать ее ответственному лицу.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