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ИОТ-ВИД-07 — При работе на измельчителе веток Draxter У-650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1. ОБЩИЕ ТРЕБОВАНИЯ ОХРАНЫ ТРУДА</w:t>
      </w:r>
    </w:p>
    <w:p>
      <w:r>
        <w:t xml:space="preserve">[ОБЩ-01] </w:t>
      </w:r>
      <w:r>
        <w:rPr>
          <w:b w:val="0"/>
          <w:i w:val="0"/>
        </w:rPr>
        <w:t>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r>
        <w:t xml:space="preserve">[ОБЩ-02] </w:t>
      </w:r>
      <w:r>
        <w:rPr>
          <w:b w:val="0"/>
          <w:i w:val="0"/>
        </w:rPr>
        <w:t>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r>
        <w:rPr>
          <w:b w:val="0"/>
          <w:i w:val="0"/>
        </w:rPr>
        <w:t>1) изучения условий и опасностей выполнения работ, указанных в настоящей инструкции;</w:t>
      </w:r>
    </w:p>
    <w:p>
      <w:r>
        <w:rPr>
          <w:b w:val="0"/>
          <w:i w:val="0"/>
        </w:rPr>
        <w:t>2) результатов специальной оценки условий труда (далее – СОУТ), действующих в ООО «Слайс ЛТД»;</w:t>
      </w:r>
    </w:p>
    <w:p>
      <w:r>
        <w:rPr>
          <w:b w:val="0"/>
          <w:i w:val="0"/>
        </w:rPr>
        <w:t>3) результатов оценки профессиональных рисков (далее – ОПР), действующих в ООО «Слайс ЛТД»;</w:t>
      </w:r>
    </w:p>
    <w:p>
      <w:r>
        <w:rPr>
          <w:b w:val="0"/>
          <w:i w:val="0"/>
        </w:rPr>
        <w:t>4) анализа требований профессионального стандарта и должностных обязанностей;</w:t>
      </w:r>
    </w:p>
    <w:p>
      <w:r>
        <w:rPr>
          <w:b w:val="0"/>
          <w:i w:val="0"/>
        </w:rPr>
        <w:t>5) определения безопасных методов и приёмов выполнения работ.</w:t>
      </w:r>
    </w:p>
    <w:p>
      <w:r>
        <w:t xml:space="preserve">[ОБЩ-03] </w:t>
      </w:r>
      <w:r>
        <w:rPr>
          <w:b w:val="0"/>
          <w:i w:val="0"/>
        </w:rPr>
        <w:t>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r>
        <w:t xml:space="preserve">[ОБЩ-04] </w:t>
      </w:r>
      <w:r>
        <w:rPr>
          <w:b w:val="0"/>
          <w:i w:val="0"/>
        </w:rPr>
        <w:t>1.4. К самостоятельному выполнению работ, указанных в настоящей инструкции, допускаются лица не моложе 18 лет, прошедшие:</w:t>
      </w:r>
    </w:p>
    <w:p>
      <w:r>
        <w:rPr>
          <w:b w:val="0"/>
          <w:i w:val="0"/>
        </w:rPr>
        <w:t>– обязательный предварительный медицинский осмотр;</w:t>
      </w:r>
    </w:p>
    <w:p>
      <w:r>
        <w:rPr>
          <w:b w:val="0"/>
          <w:i w:val="0"/>
        </w:rPr>
        <w:t>– вводный инструктаж по охране труда;</w:t>
      </w:r>
    </w:p>
    <w:p>
      <w:r>
        <w:rPr>
          <w:b w:val="0"/>
          <w:i w:val="0"/>
        </w:rPr>
        <w:t>– первичный инструктаж на рабочем месте;</w:t>
      </w:r>
    </w:p>
    <w:p>
      <w:r>
        <w:rPr>
          <w:b w:val="0"/>
          <w:i w:val="0"/>
        </w:rPr>
        <w:t>– обучение по охране труда и проверку знаний требований охраны труда;</w:t>
      </w:r>
    </w:p>
    <w:p>
      <w:r>
        <w:rPr>
          <w:b w:val="0"/>
          <w:i w:val="0"/>
        </w:rPr>
        <w:t>– обучение по оказанию первой помощи пострадавшим;</w:t>
      </w:r>
    </w:p>
    <w:p>
      <w:r>
        <w:rPr>
          <w:b w:val="0"/>
          <w:i w:val="0"/>
        </w:rPr>
        <w:t>– обучение и проверку знаний по использованию (применению) средств индивидуальной защиты;</w:t>
      </w:r>
    </w:p>
    <w:p>
      <w:r>
        <w:rPr>
          <w:b w:val="0"/>
          <w:i w:val="0"/>
        </w:rPr>
        <w:t>– обучение мерам пожарной безопасности;</w:t>
      </w:r>
    </w:p>
    <w:p>
      <w:r>
        <w:rPr>
          <w:b w:val="0"/>
          <w:i w:val="0"/>
        </w:rPr>
        <w:t>– стажировку на рабочем месте продолжительностью не менее 2 смен;</w:t>
      </w:r>
    </w:p>
    <w:p>
      <w:r>
        <w:rPr>
          <w:b w:val="0"/>
          <w:i w:val="0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r>
        <w:t xml:space="preserve">[ОБЩ-05] </w:t>
      </w:r>
      <w:r>
        <w:rPr>
          <w:b w:val="0"/>
          <w:i w:val="0"/>
        </w:rPr>
        <w:t>1.5. Повторный инструктаж проводится не реже одного раза в 6 месяцев непосредственным руководителем работ.</w:t>
      </w:r>
    </w:p>
    <w:p>
      <w:r>
        <w:t xml:space="preserve">[ОБЩ-06] </w:t>
      </w:r>
      <w:r>
        <w:rPr>
          <w:b w:val="0"/>
          <w:i w:val="0"/>
        </w:rPr>
        <w:t>1.6. Внеплановый инструктаж проводится при:</w:t>
      </w:r>
    </w:p>
    <w:p>
      <w:r>
        <w:rPr>
          <w:b w:val="0"/>
          <w:i w:val="0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r>
        <w:rPr>
          <w:b w:val="0"/>
          <w:i w:val="0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r>
        <w:rPr>
          <w:b w:val="0"/>
          <w:i w:val="0"/>
        </w:rPr>
        <w:t>в) изменении нормативных правовых актов, содержащих государственные нормативные требования охраны труда;</w:t>
      </w:r>
    </w:p>
    <w:p>
      <w:r>
        <w:rPr>
          <w:b w:val="0"/>
          <w:i w:val="0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r>
        <w:rPr>
          <w:b w:val="0"/>
          <w:i w:val="0"/>
        </w:rPr>
        <w:t>д) требовании должностных лиц федеральной инспекции труда;</w:t>
      </w:r>
    </w:p>
    <w:p>
      <w:r>
        <w:rPr>
          <w:b w:val="0"/>
          <w:i w:val="0"/>
        </w:rPr>
        <w:t>е) произошедших авариях и несчастных случаях на производстве;</w:t>
      </w:r>
    </w:p>
    <w:p>
      <w:r>
        <w:rPr>
          <w:b w:val="0"/>
          <w:i w:val="0"/>
        </w:rPr>
        <w:t>ж) перерыве в работе продолжительностью более 60 календарных дней;</w:t>
      </w:r>
    </w:p>
    <w:p>
      <w:r>
        <w:rPr>
          <w:b w:val="0"/>
          <w:i w:val="0"/>
        </w:rPr>
        <w:t>з) решении работодателя.</w:t>
      </w:r>
    </w:p>
    <w:p>
      <w:r>
        <w:t xml:space="preserve">[ОБЩ-07] </w:t>
      </w:r>
      <w:r>
        <w:rPr>
          <w:b w:val="0"/>
          <w:i w:val="0"/>
        </w:rPr>
        <w:t>1.7. Целевой инструктаж проводится при:</w:t>
      </w:r>
    </w:p>
    <w:p>
      <w:r>
        <w:rPr>
          <w:b w:val="0"/>
          <w:i w:val="0"/>
        </w:rPr>
        <w:t>а) выполнении работ повышенной опасности, на которые требуется наряд-допуск;</w:t>
      </w:r>
    </w:p>
    <w:p>
      <w:r>
        <w:rPr>
          <w:b w:val="0"/>
          <w:i w:val="0"/>
        </w:rPr>
        <w:t>б) выполнении работ на объектах повышенной опасности, на проезжей части автомобильных дорог;</w:t>
      </w:r>
    </w:p>
    <w:p>
      <w:r>
        <w:rPr>
          <w:b w:val="0"/>
          <w:i w:val="0"/>
        </w:rPr>
        <w:t>в) выполнении работ, не относящихся к основному технологическому процессу;</w:t>
      </w:r>
    </w:p>
    <w:p>
      <w:r>
        <w:rPr>
          <w:b w:val="0"/>
          <w:i w:val="0"/>
        </w:rPr>
        <w:t>г) ликвидации последствий чрезвычайных ситуаций;</w:t>
      </w:r>
    </w:p>
    <w:p>
      <w:r>
        <w:rPr>
          <w:b w:val="0"/>
          <w:i w:val="0"/>
        </w:rPr>
        <w:t>д) в иных случаях, установленных работодателем.</w:t>
      </w:r>
    </w:p>
    <w:p>
      <w:r>
        <w:t xml:space="preserve">[ОБЩ-08] </w:t>
      </w:r>
      <w:r>
        <w:rPr>
          <w:b w:val="0"/>
          <w:i w:val="0"/>
        </w:rPr>
        <w:t>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r>
        <w:t xml:space="preserve">[ОБЩ-09] </w:t>
      </w:r>
      <w:r>
        <w:rPr>
          <w:b w:val="0"/>
          <w:i w:val="0"/>
        </w:rPr>
        <w:t>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r>
        <w:t xml:space="preserve">[ВИД07-ОБЩ-10] </w:t>
      </w:r>
      <w:r>
        <w:rPr>
          <w:b w:val="0"/>
          <w:i w:val="0"/>
        </w:rPr>
        <w:t>1.10. На работника при выполнении работ на измельчителе веток Draxter У-650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r>
        <w:t xml:space="preserve">[ВИД07-ОБЩ-11] </w:t>
      </w:r>
      <w:r>
        <w:rPr>
          <w:b w:val="0"/>
          <w:i w:val="0"/>
        </w:rPr>
        <w:t>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r>
        <w:t xml:space="preserve">[ОБЩ-12] </w:t>
      </w:r>
      <w:r>
        <w:rPr>
          <w:b w:val="0"/>
          <w:i w:val="0"/>
        </w:rPr>
        <w:t>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r>
        <w:t xml:space="preserve">[ОБЩ-13] </w:t>
      </w:r>
      <w:r>
        <w:rPr>
          <w:b w:val="0"/>
          <w:i w:val="0"/>
        </w:rPr>
        <w:t>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r>
        <w:t xml:space="preserve">[ОБЩ-14] </w:t>
      </w:r>
      <w:r>
        <w:rPr>
          <w:b w:val="0"/>
          <w:i w:val="0"/>
        </w:rPr>
        <w:t>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r>
        <w:t xml:space="preserve">[ОБЩ-15] </w:t>
      </w:r>
      <w:r>
        <w:rPr>
          <w:b w:val="0"/>
          <w:i w:val="0"/>
        </w:rPr>
        <w:t>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r>
        <w:t xml:space="preserve">[ОБЩ-16] </w:t>
      </w:r>
      <w:r>
        <w:rPr>
          <w:b w:val="0"/>
          <w:i w:val="0"/>
        </w:rPr>
        <w:t>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r>
        <w:t xml:space="preserve">[ОБЩ-17] </w:t>
      </w:r>
      <w:r>
        <w:rPr>
          <w:b w:val="0"/>
          <w:i w:val="0"/>
        </w:rPr>
        <w:t>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r>
        <w:t xml:space="preserve">[ОБЩ-18] </w:t>
      </w:r>
      <w:r>
        <w:rPr>
          <w:b w:val="0"/>
          <w:i w:val="0"/>
        </w:rPr>
        <w:t>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r>
        <w:t xml:space="preserve">[ОБЩ-19] </w:t>
      </w:r>
      <w:r>
        <w:rPr>
          <w:b w:val="0"/>
          <w:i w:val="0"/>
        </w:rPr>
        <w:t>1.19. Работник обязан соблюдать правила личной гигиены:</w:t>
      </w:r>
    </w:p>
    <w:p>
      <w:r>
        <w:rPr>
          <w:b w:val="0"/>
          <w:i w:val="0"/>
        </w:rPr>
        <w:t>– проходить в установленные сроки медицинские осмотры и обследования;</w:t>
      </w:r>
    </w:p>
    <w:p>
      <w:r>
        <w:rPr>
          <w:b w:val="0"/>
          <w:i w:val="0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r>
        <w:rPr>
          <w:b w:val="0"/>
          <w:i w:val="0"/>
        </w:rPr>
        <w:t>– перед приёмом пищи мыть руки тёплой водой с мылом;</w:t>
      </w:r>
    </w:p>
    <w:p>
      <w:r>
        <w:rPr>
          <w:b w:val="0"/>
          <w:i w:val="0"/>
        </w:rPr>
        <w:t>– для питья употреблять воду из диспенсеров, чайников;</w:t>
      </w:r>
    </w:p>
    <w:p>
      <w:r>
        <w:rPr>
          <w:b w:val="0"/>
          <w:i w:val="0"/>
        </w:rPr>
        <w:t>– курить и принимать пищу разрешается только в специально отведённых для этого местах.</w:t>
      </w:r>
    </w:p>
    <w:p>
      <w:r>
        <w:t xml:space="preserve">[ОБЩ-20] </w:t>
      </w:r>
      <w:r>
        <w:rPr>
          <w:b w:val="0"/>
          <w:i w:val="0"/>
        </w:rPr>
        <w:t>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r>
        <w:t xml:space="preserve">[ОБЩ-21] </w:t>
      </w:r>
      <w:r>
        <w:rPr>
          <w:b w:val="0"/>
          <w:i w:val="0"/>
        </w:rPr>
        <w:t>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r>
        <w:t xml:space="preserve">[ОБЩ-22] </w:t>
      </w:r>
      <w:r>
        <w:rPr>
          <w:b w:val="0"/>
          <w:i w:val="0"/>
        </w:rPr>
        <w:t>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r>
        <w:t xml:space="preserve">[ВИД07-В-01] </w:t>
      </w:r>
      <w:r>
        <w:rPr>
          <w:b w:val="0"/>
          <w:i w:val="0"/>
        </w:rPr>
        <w:t>1.23. Настоящая инструкция распространяется на работу с бензиновым измельчителем веток Draxter У-650.</w:t>
      </w:r>
    </w:p>
    <w:p>
      <w:r>
        <w:t xml:space="preserve">[ВИД07-В-02] </w:t>
      </w:r>
      <w:r>
        <w:rPr>
          <w:b w:val="0"/>
          <w:i w:val="0"/>
        </w:rPr>
        <w:t>1.24. Опасные факторы: затягивание одежды и конечностей вращающимися частями и подаваемым материалом; выброс измельченной щепы и отлетающих частей из разгрузочной горловины; высокий уровень шума и вибрации; выхлопные газы и пожароопасность (бензиновый двигатель); термические ожоги от глушителя.</w:t>
      </w:r>
    </w:p>
    <w:p>
      <w:r>
        <w:t xml:space="preserve">[ВИД07-В-03] </w:t>
      </w:r>
      <w:r>
        <w:rPr>
          <w:b w:val="0"/>
          <w:i w:val="0"/>
        </w:rPr>
        <w:t xml:space="preserve">1.25. </w:t>
      </w:r>
      <w:r>
        <w:rPr>
          <w:b/>
          <w:i w:val="0"/>
        </w:rPr>
        <w:t>ВНИМАНИЕ: РАБОТАТЬ В ПЕРЧАТКАХ ЗАПРЕЩЕНО!</w:t>
      </w:r>
      <w:r>
        <w:rPr>
          <w:b w:val="0"/>
          <w:i w:val="0"/>
        </w:rPr>
        <w:t xml:space="preserve"> Перчатки могут быть захвачены вращающимися частями или подаваемым материалом, что приведет к тяжелым травмам рук.</w:t>
      </w:r>
    </w:p>
    <w:p>
      <w:r>
        <w:t xml:space="preserve">[ВИД07-В-04] </w:t>
      </w:r>
      <w:r>
        <w:rPr>
          <w:b w:val="0"/>
          <w:i w:val="0"/>
        </w:rPr>
        <w:t>1.26. Одежда оператора должна быть плотно застегнута, не иметь свисающих концов, шнурков и развевающихся полок. Обшлага рукавов должны быть затянуты. Запрещается оставлять работающий измельчитель без присмотра, а также допускать к нему посторонних лиц.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2. ТРЕБОВАНИЯ ОХРАНЫ ТРУДА ПЕРЕД НАЧАЛОМ РАБОТЫ</w:t>
      </w:r>
    </w:p>
    <w:p>
      <w:r>
        <w:t xml:space="preserve">[ПЕРЕД-01] </w:t>
      </w:r>
      <w:r>
        <w:rPr>
          <w:b w:val="0"/>
          <w:i w:val="0"/>
        </w:rPr>
        <w:t>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r>
        <w:t xml:space="preserve">[ПЕРЕД-02] </w:t>
      </w:r>
      <w:r>
        <w:rPr>
          <w:b w:val="0"/>
          <w:i w:val="0"/>
        </w:rPr>
        <w:t>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r>
        <w:t xml:space="preserve">[ПЕРЕД-03] </w:t>
      </w:r>
      <w:r>
        <w:rPr>
          <w:b w:val="0"/>
          <w:i w:val="0"/>
        </w:rPr>
        <w:t>2.3. Получить от непосредственного руководителя задание на смену с указанием мер безопасности для выполнения задания.</w:t>
      </w:r>
    </w:p>
    <w:p>
      <w:r>
        <w:t xml:space="preserve">[ПЕРЕД-04] </w:t>
      </w:r>
      <w:r>
        <w:rPr>
          <w:b w:val="0"/>
          <w:i w:val="0"/>
        </w:rPr>
        <w:t>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r>
        <w:t xml:space="preserve">[ВИД07-C-01] </w:t>
      </w:r>
      <w:r>
        <w:rPr>
          <w:b w:val="0"/>
          <w:i w:val="0"/>
        </w:rPr>
        <w:t>2.5. Дополнительно перед началом работы на измельчителе работник обязан:</w:t>
      </w:r>
    </w:p>
    <w:p>
      <w:r>
        <w:rPr>
          <w:b w:val="0"/>
          <w:i w:val="0"/>
        </w:rPr>
        <w:t>2.5.1. Установить измельчитель на ровную, устойчивую и твердую поверхность. Запрещается устанавливать аппарат под уклоном.</w:t>
      </w:r>
    </w:p>
    <w:p>
      <w:r>
        <w:rPr>
          <w:b w:val="0"/>
          <w:i w:val="0"/>
        </w:rPr>
        <w:t>2.5.2. Убедиться, что в радиусе 5 метров от аппарата (особенно в зоне выброса щепы) нет посторонних людей и животных.</w:t>
      </w:r>
    </w:p>
    <w:p>
      <w:r>
        <w:rPr>
          <w:b w:val="0"/>
          <w:i w:val="0"/>
        </w:rPr>
        <w:t>2.5.3. Провести внешний осмотр: проверить целостность и надежное крепление всех защитных кожухов, приемной и разгрузочной горловин.</w:t>
      </w:r>
    </w:p>
    <w:p>
      <w:r>
        <w:rPr>
          <w:b w:val="0"/>
          <w:i w:val="0"/>
        </w:rPr>
        <w:t>2.5.4. Проверить состояние режущих ножей на предмет трещин и степени заточки.</w:t>
      </w:r>
    </w:p>
    <w:p>
      <w:r>
        <w:rPr>
          <w:b w:val="0"/>
          <w:i w:val="0"/>
        </w:rPr>
        <w:t>2.5.5. Убедиться в отсутствии протечек топлива и масла. Заправку производить только при выключенном и остывшем двигателе.</w:t>
      </w:r>
    </w:p>
    <w:p>
      <w:r>
        <w:rPr>
          <w:b w:val="0"/>
          <w:i w:val="0"/>
        </w:rPr>
        <w:t>2.5.6. Подготовить сырье: удалить с веток камни, куски металла, проволоку и комья грязи. Попадание посторонних предметов приведет к разрушению ножей и кожуха.</w:t>
      </w:r>
    </w:p>
    <w:p>
      <w:r>
        <w:t xml:space="preserve">[ПЕРЕД-06] </w:t>
      </w:r>
      <w:r>
        <w:rPr>
          <w:b w:val="0"/>
          <w:i w:val="0"/>
        </w:rPr>
        <w:t>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r>
        <w:t xml:space="preserve">[ПЕРЕД-07] </w:t>
      </w:r>
      <w:r>
        <w:rPr>
          <w:b w:val="0"/>
          <w:i w:val="0"/>
        </w:rPr>
        <w:t>2.7. Работник не должен приступать к работе, если:</w:t>
      </w:r>
    </w:p>
    <w:p>
      <w:r>
        <w:rPr>
          <w:b w:val="0"/>
          <w:i w:val="0"/>
        </w:rPr>
        <w:t>– условия труда не соответствуют требованиям по охране труда;</w:t>
      </w:r>
    </w:p>
    <w:p>
      <w:r>
        <w:rPr>
          <w:b w:val="0"/>
          <w:i w:val="0"/>
        </w:rPr>
        <w:t>– не получен целевой инструктаж при выполнении работ повышенной опасности;</w:t>
      </w:r>
    </w:p>
    <w:p>
      <w:r>
        <w:rPr>
          <w:b w:val="0"/>
          <w:i w:val="0"/>
        </w:rPr>
        <w:t>– отсутствуют или неисправны СИЗ;</w:t>
      </w:r>
    </w:p>
    <w:p>
      <w:r>
        <w:rPr>
          <w:b w:val="0"/>
          <w:i w:val="0"/>
        </w:rPr>
        <w:t>– имеются сомнения в обеспечении безопасности при выполнении предстоящей работы.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3. ТРЕБОВАНИЯ ОХРАНЫ ТРУДА ВО ВРЕМЯ РАБОТЫ</w:t>
      </w:r>
    </w:p>
    <w:p>
      <w:r>
        <w:t xml:space="preserve">[ВОВРЕМЯ-01] </w:t>
      </w:r>
      <w:r>
        <w:rPr>
          <w:b w:val="0"/>
          <w:i w:val="0"/>
        </w:rPr>
        <w:t>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r>
        <w:t xml:space="preserve">[ВОВРЕМЯ-02] </w:t>
      </w:r>
      <w:r>
        <w:rPr>
          <w:b w:val="0"/>
          <w:i w:val="0"/>
        </w:rPr>
        <w:t>3.2. При выполнении работы быть внимательным, не отвлекаться и не отвлекать других работников.</w:t>
      </w:r>
    </w:p>
    <w:p>
      <w:r>
        <w:t xml:space="preserve">[ВОВРЕМЯ-03] </w:t>
      </w:r>
      <w:r>
        <w:rPr>
          <w:b w:val="0"/>
          <w:i w:val="0"/>
        </w:rPr>
        <w:t>3.3. Применять исправные оборудование, инструмент, приспособления, использовать их только по прямому назначению.</w:t>
      </w:r>
    </w:p>
    <w:p>
      <w:r>
        <w:t xml:space="preserve">[ВОВРЕМЯ-04] </w:t>
      </w:r>
      <w:r>
        <w:rPr>
          <w:b w:val="0"/>
          <w:i w:val="0"/>
        </w:rPr>
        <w:t>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r>
        <w:t xml:space="preserve">[ВОВРЕМЯ-05] </w:t>
      </w:r>
      <w:r>
        <w:rPr>
          <w:b w:val="0"/>
          <w:i w:val="0"/>
        </w:rPr>
        <w:t>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r>
        <w:t xml:space="preserve">[ВОВРЕМЯ-06] </w:t>
      </w:r>
      <w:r>
        <w:rPr>
          <w:b w:val="0"/>
          <w:i w:val="0"/>
        </w:rPr>
        <w:t>3.6. Не курить, не принимать пищу на рабочем месте.</w:t>
      </w:r>
    </w:p>
    <w:p>
      <w:r>
        <w:t xml:space="preserve">[ВОВРЕМЯ-07] </w:t>
      </w:r>
      <w:r>
        <w:rPr>
          <w:b w:val="0"/>
          <w:i w:val="0"/>
        </w:rPr>
        <w:t>3.7. Соблюдать правила перемещения в помещении и на территории организации, пользоваться только установленными проходами.</w:t>
      </w:r>
    </w:p>
    <w:p>
      <w:r>
        <w:t xml:space="preserve">[ВИД07-D-01] </w:t>
      </w:r>
      <w:r>
        <w:rPr>
          <w:b w:val="0"/>
          <w:i w:val="0"/>
        </w:rPr>
        <w:t>3.8. Дополнительно во время работы на измельчителе работник обязан:</w:t>
      </w:r>
    </w:p>
    <w:p>
      <w:r>
        <w:rPr>
          <w:b w:val="0"/>
          <w:i w:val="0"/>
        </w:rPr>
        <w:t>3.8.1. Запускать двигатель только при закрепленных в закрытом состоянии верхних кожухах и горловинах.</w:t>
      </w:r>
    </w:p>
    <w:p>
      <w:r>
        <w:rPr>
          <w:b w:val="0"/>
          <w:i w:val="0"/>
        </w:rPr>
        <w:t>3.8.2. Перед подачей материала дать двигателю и режущему механизму выйти на рабочие обороты.</w:t>
      </w:r>
    </w:p>
    <w:p>
      <w:r>
        <w:rPr>
          <w:b w:val="0"/>
          <w:i w:val="0"/>
        </w:rPr>
        <w:t>3.8.3. Подавать только ветви и древесные отходы допустимого диаметра (для У-650 — не более 200 мм).</w:t>
      </w:r>
    </w:p>
    <w:p>
      <w:r>
        <w:rPr>
          <w:b w:val="0"/>
          <w:i w:val="0"/>
        </w:rPr>
        <w:t>3.8.4. Подавать материал плавно, без резких толчков. Запрещено подавать руками или ногами короткие ветки. Для проталкивания использовать специальный толкатель или длинную ветку с развилкой.</w:t>
      </w:r>
    </w:p>
    <w:p>
      <w:r>
        <w:rPr>
          <w:b w:val="0"/>
          <w:i w:val="0"/>
        </w:rPr>
        <w:t>3.8.5. Во время подачи материала стоять сбоку от приемной горловины. Запрещается наклоняться над загрузочным бункером.</w:t>
      </w:r>
    </w:p>
    <w:p>
      <w:r>
        <w:rPr>
          <w:b w:val="0"/>
          <w:i w:val="0"/>
        </w:rPr>
        <w:t>3.8.6. Запрещается: производить любые регулировки, чистку, устранение засоров при работающем двигателе; поправлять подаваемый материал руками в приемной горловине; работать в перчатках; перегружать измельчитель, подавая материал слишком быстро; находиться в зоне выброса щепы и выпуска отработавших газов.</w:t>
      </w:r>
    </w:p>
    <w:p>
      <w:r>
        <w:rPr>
          <w:b w:val="0"/>
          <w:i w:val="0"/>
        </w:rPr>
        <w:t>3.8.7. При заклинивании материала немедленно остановить двигатель, извлечь ключ зажигания, дождаться полной остановки дискового ротора и только затем устранять засор.</w:t>
      </w:r>
    </w:p>
    <w:p>
      <w:r>
        <w:t xml:space="preserve">[ВОВРЕМЯ-09] </w:t>
      </w:r>
      <w:r>
        <w:rPr>
          <w:b w:val="0"/>
          <w:i w:val="0"/>
        </w:rPr>
        <w:t>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r>
        <w:t xml:space="preserve">[ВОВРЕМЯ-10] </w:t>
      </w:r>
      <w:r>
        <w:rPr>
          <w:b w:val="0"/>
          <w:i w:val="0"/>
        </w:rPr>
        <w:t>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4. ТРЕБОВАНИЯ ОХРАНЫ ТРУДА В АВАРИЙНЫХ СИТУАЦИЯХ</w:t>
      </w:r>
    </w:p>
    <w:p>
      <w:r>
        <w:t xml:space="preserve">[АВАР-01] </w:t>
      </w:r>
      <w:r>
        <w:rPr>
          <w:b w:val="0"/>
          <w:i w:val="0"/>
        </w:rPr>
        <w:t>4.1. При выполнении работ возможно возникновение следующих аварийных ситуаций:</w:t>
      </w:r>
    </w:p>
    <w:p>
      <w:r>
        <w:rPr>
          <w:b w:val="0"/>
          <w:i w:val="0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r>
        <w:rPr>
          <w:b w:val="0"/>
          <w:i w:val="0"/>
        </w:rPr>
        <w:t>– технические проблемы с оборудованием по причине высокого износа;</w:t>
      </w:r>
    </w:p>
    <w:p>
      <w:r>
        <w:rPr>
          <w:b w:val="0"/>
          <w:i w:val="0"/>
        </w:rPr>
        <w:t>– возникновение очагов пожара по причине нарушения требований пожарной безопасности;</w:t>
      </w:r>
    </w:p>
    <w:p>
      <w:r>
        <w:rPr>
          <w:b w:val="0"/>
          <w:i w:val="0"/>
        </w:rPr>
        <w:t>– поражение электрическим током;</w:t>
      </w:r>
    </w:p>
    <w:p>
      <w:r>
        <w:rPr>
          <w:b w:val="0"/>
          <w:i w:val="0"/>
        </w:rPr>
        <w:t>– погодные условия, угрожающие безопасности (гроза, сильный ветер, ливень, гололёд).</w:t>
      </w:r>
    </w:p>
    <w:p>
      <w:r>
        <w:t xml:space="preserve">[АВАР-02] </w:t>
      </w:r>
      <w:r>
        <w:rPr>
          <w:b w:val="0"/>
          <w:i w:val="0"/>
        </w:rPr>
        <w:t>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r>
        <w:t xml:space="preserve">[АВАР-03] </w:t>
      </w:r>
      <w:r>
        <w:rPr>
          <w:b w:val="0"/>
          <w:i w:val="0"/>
        </w:rPr>
        <w:t>4.3. При несчастном случае необходимо:</w:t>
      </w:r>
    </w:p>
    <w:p>
      <w:r>
        <w:rPr>
          <w:b w:val="0"/>
          <w:i w:val="0"/>
        </w:rPr>
        <w:t>– освободить пострадавшего от травмирующего фактора, соблюдая собственную безопасность;</w:t>
      </w:r>
    </w:p>
    <w:p>
      <w:r>
        <w:rPr>
          <w:b w:val="0"/>
          <w:i w:val="0"/>
        </w:rPr>
        <w:t>– оказать первую помощь;</w:t>
      </w:r>
    </w:p>
    <w:p>
      <w:r>
        <w:rPr>
          <w:b w:val="0"/>
          <w:i w:val="0"/>
        </w:rPr>
        <w:t>– при необходимости вызвать бригаду скорой помощи по телефону 103 или 112;</w:t>
      </w:r>
    </w:p>
    <w:p>
      <w:r>
        <w:rPr>
          <w:b w:val="0"/>
          <w:i w:val="0"/>
        </w:rPr>
        <w:t>– сообщить о происшествии руководству;</w:t>
      </w:r>
    </w:p>
    <w:p>
      <w:r>
        <w:rPr>
          <w:b w:val="0"/>
          <w:i w:val="0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r>
        <w:t xml:space="preserve">[АВАР-04] </w:t>
      </w:r>
      <w:r>
        <w:rPr>
          <w:b w:val="0"/>
          <w:i w:val="0"/>
        </w:rPr>
        <w:t>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r>
        <w:t xml:space="preserve">[АВАР-05] </w:t>
      </w:r>
      <w:r>
        <w:rPr>
          <w:b w:val="0"/>
          <w:i w:val="0"/>
        </w:rPr>
        <w:t>4.5. При возникновении пожара:</w:t>
      </w:r>
    </w:p>
    <w:p>
      <w:r>
        <w:rPr>
          <w:b w:val="0"/>
          <w:i w:val="0"/>
        </w:rPr>
        <w:t>– немедленно сообщить по телефону 101 или 112;</w:t>
      </w:r>
    </w:p>
    <w:p>
      <w:r>
        <w:rPr>
          <w:b w:val="0"/>
          <w:i w:val="0"/>
        </w:rPr>
        <w:t>– отключить электрооборудование (при возможности);</w:t>
      </w:r>
    </w:p>
    <w:p>
      <w:r>
        <w:rPr>
          <w:b w:val="0"/>
          <w:i w:val="0"/>
        </w:rPr>
        <w:t>– принять меры к эвакуации людей из опасной зоны;</w:t>
      </w:r>
    </w:p>
    <w:p>
      <w:r>
        <w:rPr>
          <w:b w:val="0"/>
          <w:i w:val="0"/>
        </w:rPr>
        <w:t>– приступить к тушению пожара имеющимися первичными средствами пожаротушения;</w:t>
      </w:r>
    </w:p>
    <w:p>
      <w:r>
        <w:rPr>
          <w:b w:val="0"/>
          <w:i w:val="0"/>
        </w:rPr>
        <w:t>– при невозможности ликвидировать пожар – покинуть опасную зону, действуя согласно планам эвакуации.</w:t>
      </w:r>
    </w:p>
    <w:p>
      <w:r>
        <w:t xml:space="preserve">[АВАР-06] </w:t>
      </w:r>
      <w:r>
        <w:rPr>
          <w:b w:val="0"/>
          <w:i w:val="0"/>
        </w:rPr>
        <w:t>4.6. Первая помощь пострадавшим:</w:t>
      </w:r>
    </w:p>
    <w:p>
      <w:r>
        <w:rPr>
          <w:b w:val="0"/>
          <w:i w:val="0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r>
        <w:rPr>
          <w:b w:val="0"/>
          <w:i w:val="0"/>
        </w:rPr>
        <w:t>– при наличии ран – наложить повязку; при артериальном кровотечении – наложить жгут;</w:t>
      </w:r>
    </w:p>
    <w:p>
      <w:r>
        <w:rPr>
          <w:b w:val="0"/>
          <w:i w:val="0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r>
        <w:rPr>
          <w:b w:val="0"/>
          <w:i w:val="0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r>
        <w:rPr>
          <w:b w:val="0"/>
          <w:i w:val="0"/>
        </w:rPr>
        <w:t>– при отравлении – обеспечить приток свежего воздуха, при необходимости вызвать скорую помощь.</w:t>
      </w:r>
    </w:p>
    <w:p>
      <w:r>
        <w:t xml:space="preserve">[АВАР-07] </w:t>
      </w:r>
      <w:r>
        <w:rPr>
          <w:b w:val="0"/>
          <w:i w:val="0"/>
        </w:rPr>
        <w:t>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before="200"/>
      </w:pPr>
      <w:r>
        <w:rPr>
          <w:rFonts w:ascii="Times New Roman" w:hAnsi="Times New Roman"/>
          <w:b/>
          <w:sz w:val="26"/>
        </w:rPr>
        <w:t>5. ТРЕБОВАНИЯ ОХРАНЫ ТРУДА ПО ОКОНЧАНИИ РАБОТЫ</w:t>
      </w:r>
    </w:p>
    <w:p>
      <w:r>
        <w:t xml:space="preserve">[ВИД07-E-01] </w:t>
      </w:r>
      <w:r>
        <w:rPr>
          <w:b w:val="0"/>
          <w:i w:val="0"/>
        </w:rPr>
        <w:t>5.1. Дополнительно по окончании работы на измельчителе работник обязан:</w:t>
      </w:r>
    </w:p>
    <w:p>
      <w:r>
        <w:rPr>
          <w:b w:val="0"/>
          <w:i w:val="0"/>
        </w:rPr>
        <w:t>5.1.1. Прекратить подачу материала и дать аппарату поработать на холостых оборотах 1-2 минуты для очистки ножей от мелких частиц.</w:t>
      </w:r>
    </w:p>
    <w:p>
      <w:r>
        <w:rPr>
          <w:b w:val="0"/>
          <w:i w:val="0"/>
        </w:rPr>
        <w:t>5.1.2. Перевести ключ зажигания в положение "ВЫКЛ", перекрыть топливный кран.</w:t>
      </w:r>
    </w:p>
    <w:p>
      <w:r>
        <w:rPr>
          <w:b w:val="0"/>
          <w:i w:val="0"/>
        </w:rPr>
        <w:t>5.1.3. Дождаться полной остановки всех вращающихся частей и остывания глушителя до безопасной температуры (не более 60 °С).</w:t>
      </w:r>
    </w:p>
    <w:p>
      <w:r>
        <w:rPr>
          <w:b w:val="0"/>
          <w:i w:val="0"/>
        </w:rPr>
        <w:t>5.1.4. Провести визуальный осмотр ножей и ремней. Очистить измельчитель от щепы, пыли и грязи.</w:t>
      </w:r>
    </w:p>
    <w:p>
      <w:r>
        <w:rPr>
          <w:b w:val="0"/>
          <w:i w:val="0"/>
        </w:rPr>
        <w:t>5.1.5. Убрать измельчитель, топливо и масло в недоступное для посторонних лиц место.</w:t>
      </w:r>
    </w:p>
    <w:p>
      <w:r>
        <w:t xml:space="preserve">[ОКОНЧ-02] </w:t>
      </w:r>
      <w:r>
        <w:rPr>
          <w:b w:val="0"/>
          <w:i w:val="0"/>
        </w:rPr>
        <w:t>5.2. Привести в порядок рабочее место. Собрать и вынести в установленное место мусор, производственные отходы.</w:t>
      </w:r>
    </w:p>
    <w:p>
      <w:r>
        <w:t xml:space="preserve">[ОКОНЧ-03] </w:t>
      </w:r>
      <w:r>
        <w:rPr>
          <w:b w:val="0"/>
          <w:i w:val="0"/>
        </w:rPr>
        <w:t>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r>
        <w:t xml:space="preserve">[ОКОНЧ-04] </w:t>
      </w:r>
      <w:r>
        <w:rPr>
          <w:b w:val="0"/>
          <w:i w:val="0"/>
        </w:rPr>
        <w:t>5.4. Вымыть руки тёплой водой с мылом, при необходимости принять душ.</w:t>
      </w:r>
    </w:p>
    <w:p>
      <w:r>
        <w:t xml:space="preserve">[ОКОНЧ-05] </w:t>
      </w:r>
      <w:r>
        <w:rPr>
          <w:b w:val="0"/>
          <w:i w:val="0"/>
        </w:rPr>
        <w:t>5.5. Об окончании работы и всех недостатках, обнаруженных во время работы, известить непосредственного руководителя.</w:t>
      </w:r>
    </w:p>
    <w:p>
      <w:r>
        <w:t xml:space="preserve">[ОКОНЧ-06] </w:t>
      </w:r>
      <w:r>
        <w:rPr>
          <w:b w:val="0"/>
          <w:i w:val="0"/>
        </w:rPr>
        <w:t>5.6. По окончании работ по наряду-допуску закрыть наряд-допуск.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