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ИОТ-ВИД-15 — При работе с паяльником для полипропиленовых труб и монтаже систем полива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r>
        <w:t xml:space="preserve">[ОБЩ-02]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условий и опасностей выполнения работ, указанных в настоящей инструкции;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r>
        <w:t xml:space="preserve">[ОБЩ-04] </w:t>
      </w:r>
      <w:r>
        <w:rPr>
          <w:b w:val="0"/>
          <w:i w:val="0"/>
        </w:rPr>
        <w:t>1.4. К самостоятельному выполнению работ, указанных в настоящей инструкции,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[ВИД15-ОБЩ-10] </w:t>
      </w:r>
      <w:r>
        <w:rPr>
          <w:b w:val="0"/>
          <w:i w:val="0"/>
        </w:rPr>
        <w:t>1.10. На работника при выполнении работ с паяльником для полипропиленовых труб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r>
        <w:t xml:space="preserve">[ВИД15-ОБЩ-11] </w:t>
      </w:r>
      <w:r>
        <w:rPr>
          <w:b w:val="0"/>
          <w:i w:val="0"/>
        </w:rPr>
        <w:t>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[ВИД15-В-01] </w:t>
      </w:r>
      <w:r>
        <w:rPr>
          <w:b w:val="0"/>
          <w:i w:val="0"/>
        </w:rPr>
        <w:t>1.23. Настоящая инструкция распространяется на работы по монтажу и ремонту систем полива с применением ручного электрического паяльного аппарата для полипропиленовых труб.</w:t>
      </w:r>
    </w:p>
    <w:p>
      <w:r>
        <w:t xml:space="preserve">[ВИД15-В-02] </w:t>
      </w:r>
      <w:r>
        <w:rPr>
          <w:b w:val="0"/>
          <w:i w:val="0"/>
        </w:rPr>
        <w:t>1.24. К работе допускаются работники, прошедшие инструктаж и обучение безопасным приемам работы с паяльным оборудованием.</w:t>
      </w:r>
    </w:p>
    <w:p>
      <w:r>
        <w:t xml:space="preserve">[ВИД15-В-03] </w:t>
      </w:r>
      <w:r>
        <w:rPr>
          <w:b w:val="0"/>
          <w:i w:val="0"/>
        </w:rPr>
        <w:t>1.25. Опасные факторы: термические ожоги от нагревательных элементов паяльника (температура 260–300 °C), поражение электрическим током, выделение вредных паров при перегреве пластика, риск порезов при обрезке труб.</w:t>
      </w:r>
    </w:p>
    <w:p>
      <w:r>
        <w:t xml:space="preserve">[ВИД15-В-04] </w:t>
      </w:r>
      <w:r>
        <w:rPr>
          <w:b w:val="0"/>
          <w:i w:val="0"/>
        </w:rPr>
        <w:t>1.26. Работник обязан использовать термостойкие перчатки, защитные очки и исправный электроинструмент с целым кабелем и вилкой. Запрещается оставлять включенный паяльник без присмотра, касаться нагревательных насадок голыми руками, работать во влажной среде без защиты от брызг.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[ВИД15-C-01] </w:t>
      </w:r>
      <w:r>
        <w:rPr>
          <w:b w:val="0"/>
          <w:i w:val="0"/>
        </w:rPr>
        <w:t>2.5. Дополнительно перед началом работы с паяльником работник обязан:</w:t>
      </w:r>
    </w:p>
    <w:p>
      <w:r>
        <w:rPr>
          <w:b w:val="0"/>
          <w:i w:val="0"/>
        </w:rPr>
        <w:t>2.5.1. Осмотреть паяльный аппарат: проверить целостность корпуса, сетевого кабеля, штепсельной вилки, надежность крепления нагревательных насадок (гильз и дорнов).</w:t>
      </w:r>
    </w:p>
    <w:p>
      <w:r>
        <w:rPr>
          <w:b w:val="0"/>
          <w:i w:val="0"/>
        </w:rPr>
        <w:t>2.5.2. Установить паяльник на специальную металлическую подставку, обеспечивающую его устойчивость и исключающую контакт нагретых частей с горючими материалами.</w:t>
      </w:r>
    </w:p>
    <w:p>
      <w:r>
        <w:rPr>
          <w:b w:val="0"/>
          <w:i w:val="0"/>
        </w:rPr>
        <w:t>2.5.3. Убедиться в наличии термостойких перчаток и защитных очков.</w:t>
      </w:r>
    </w:p>
    <w:p>
      <w:r>
        <w:rPr>
          <w:b w:val="0"/>
          <w:i w:val="0"/>
        </w:rPr>
        <w:t>2.5.4. Проверить исправность трубореза или ножниц для полипропиленовых труб (отсутствие люфта, острота лезвия).</w:t>
      </w:r>
    </w:p>
    <w:p>
      <w:r>
        <w:rPr>
          <w:b w:val="0"/>
          <w:i w:val="0"/>
        </w:rPr>
        <w:t>2.5.5. Включить паяльник в сеть, дождаться достижения рабочей температуры (индикация на терморегуляторе), убедиться в отсутствии дыма или запаха гари.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[ВИД15-D-01] </w:t>
      </w:r>
      <w:r>
        <w:rPr>
          <w:b w:val="0"/>
          <w:i w:val="0"/>
        </w:rPr>
        <w:t>3.8. Дополнительно во время работы с паяльником работник обязан:</w:t>
      </w:r>
    </w:p>
    <w:p>
      <w:r>
        <w:rPr>
          <w:b w:val="0"/>
          <w:i w:val="0"/>
        </w:rPr>
        <w:t>3.8.1. Обрезать трубу строго под прямым углом с помощью специализированного трубореза, зачищать края от заусенцев.</w:t>
      </w:r>
    </w:p>
    <w:p>
      <w:r>
        <w:rPr>
          <w:b w:val="0"/>
          <w:i w:val="0"/>
        </w:rPr>
        <w:t>3.8.2. Одновременно вводить трубу и фитинг в нагревательные насадки паяльника, соблюдая глубину и время нагрева, указанные в технической таблице для данного диаметра.</w:t>
      </w:r>
    </w:p>
    <w:p>
      <w:r>
        <w:rPr>
          <w:b w:val="0"/>
          <w:i w:val="0"/>
        </w:rPr>
        <w:t>3.8.3. После нагрева быстро и без прокручивания соединять детали, удерживая их неподвижно в течение времени остывания, указанного в регламенте.</w:t>
      </w:r>
    </w:p>
    <w:p>
      <w:r>
        <w:rPr>
          <w:b w:val="0"/>
          <w:i w:val="0"/>
        </w:rPr>
        <w:t>3.8.4. Работать в хорошо проветриваемом помещении или на открытом воздухе, чтобы избежать вдыхания паров перегретого пластика.</w:t>
      </w:r>
    </w:p>
    <w:p>
      <w:r>
        <w:rPr>
          <w:b w:val="0"/>
          <w:i w:val="0"/>
        </w:rPr>
        <w:t>3.8.5. При перерывах в работе более 10 минут паяльник необходимо отключать от сети.</w:t>
      </w:r>
    </w:p>
    <w:p>
      <w:r>
        <w:rPr>
          <w:b w:val="0"/>
          <w:i w:val="0"/>
        </w:rPr>
        <w:t>3.8.6. Запрещается: очищать насадки от нагара металлическими скребками во время работы (использовать деревянный скребок только на разогретых, но отключенных от сети насадках); касаться нагретых частей паяльника незащищенными руками; натягивать или скручивать сетевой кабель паяльника; оставлять паяльник включенным на земле или на горючих поверхностях.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[ВИД15-E-01] </w:t>
      </w:r>
      <w:r>
        <w:rPr>
          <w:b w:val="0"/>
          <w:i w:val="0"/>
        </w:rPr>
        <w:t>5.1. Дополнительно по окончании работы с паяльником работник обязан:</w:t>
      </w:r>
    </w:p>
    <w:p>
      <w:r>
        <w:rPr>
          <w:b w:val="0"/>
          <w:i w:val="0"/>
        </w:rPr>
        <w:t>5.1.1. Отключить паяльный аппарат от электрической сети, потянув за вилку.</w:t>
      </w:r>
    </w:p>
    <w:p>
      <w:r>
        <w:rPr>
          <w:b w:val="0"/>
          <w:i w:val="0"/>
        </w:rPr>
        <w:t>5.1.2. Оставить паяльник на подставке до его полного остывания (не менее 30–40 минут). Не убирать его в чехол или ящик до остывания.</w:t>
      </w:r>
    </w:p>
    <w:p>
      <w:r>
        <w:rPr>
          <w:b w:val="0"/>
          <w:i w:val="0"/>
        </w:rPr>
        <w:t>5.1.3. После остывания очистить насадки от остатков пластика с помощью деревянного скребка или мягкой ткани.</w:t>
      </w:r>
    </w:p>
    <w:p>
      <w:r>
        <w:rPr>
          <w:b w:val="0"/>
          <w:i w:val="0"/>
        </w:rPr>
        <w:t>5.1.4. Проверить систему полива на герметичность (опрессовка) только после полного остывания всех сварных соединений.</w:t>
      </w:r>
    </w:p>
    <w:p>
      <w:r>
        <w:rPr>
          <w:b w:val="0"/>
          <w:i w:val="0"/>
        </w:rPr>
        <w:t>5.1.5. Убрать инструмент, обрезки труб и фитинги в отведенные места.</w:t>
      </w:r>
    </w:p>
    <w:p>
      <w:r>
        <w:rPr>
          <w:b w:val="0"/>
          <w:i w:val="0"/>
        </w:rPr>
        <w:t>5.1.6. Снять СИЗ, вымыть руки, сообщить руководителю о завершении работ и состоянии инструмента.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