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ИОТ-ФУНК-02 — Для рабочего люльки (в т.ч. SPIDER 18.90)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1. ОБЩИЕ ТРЕБОВАНИЯ ОХРАНЫ ТРУДА</w:t>
      </w:r>
    </w:p>
    <w:p>
      <w:r>
        <w:t xml:space="preserve">[ОБЩ-01] </w:t>
      </w:r>
      <w:r>
        <w:rPr>
          <w:b w:val="0"/>
          <w:i w:val="0"/>
        </w:rPr>
        <w:t>1.1. Настоящая инструкция устанавливает требования по обеспечению безопасных условий труда для начальника садово-парковой службы ООО «Слайс ЛТД».</w:t>
      </w:r>
    </w:p>
    <w:p>
      <w:r>
        <w:t xml:space="preserve">[ОБЩ-02] </w:t>
      </w:r>
      <w:r>
        <w:rPr>
          <w:b w:val="0"/>
          <w:i w:val="0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r>
        <w:rPr>
          <w:b w:val="0"/>
          <w:i w:val="0"/>
        </w:rPr>
        <w:t>1) изучения трудовых функций начальника садово-парковой службы;</w:t>
      </w:r>
    </w:p>
    <w:p>
      <w:r>
        <w:rPr>
          <w:b w:val="0"/>
          <w:i w:val="0"/>
        </w:rPr>
        <w:t>2) результатов специальной оценки условий труда (далее – СОУТ), действующих в ООО «Слайс ЛТД»;</w:t>
      </w:r>
    </w:p>
    <w:p>
      <w:r>
        <w:rPr>
          <w:b w:val="0"/>
          <w:i w:val="0"/>
        </w:rPr>
        <w:t>3) результатов оценки профессиональных рисков (далее – ОПР), действующих в ООО «Слайс ЛТД»;</w:t>
      </w:r>
    </w:p>
    <w:p>
      <w:r>
        <w:rPr>
          <w:b w:val="0"/>
          <w:i w:val="0"/>
        </w:rPr>
        <w:t>4) анализа требований профессионального стандарта и должностных обязанностей;</w:t>
      </w:r>
    </w:p>
    <w:p>
      <w:r>
        <w:rPr>
          <w:b w:val="0"/>
          <w:i w:val="0"/>
        </w:rPr>
        <w:t>5) определения безопасных методов и приёмов выполнения работ.</w:t>
      </w:r>
    </w:p>
    <w:p>
      <w:r>
        <w:t xml:space="preserve">[ОБЩ-03] </w:t>
      </w:r>
      <w:r>
        <w:rPr>
          <w:b w:val="0"/>
          <w:i w:val="0"/>
        </w:rPr>
        <w:t>1.3. Выполнение требований настоящей инструкции обязательно для всех работников в должности начальника садово-парковой службы ООО «Слайс ЛТД» при выполнении ими трудовых обязанностей независимо от квалификации и стажа работы.</w:t>
      </w:r>
    </w:p>
    <w:p>
      <w:r>
        <w:t xml:space="preserve">[ОБЩ-04] </w:t>
      </w:r>
      <w:r>
        <w:rPr>
          <w:b w:val="0"/>
          <w:i w:val="0"/>
        </w:rPr>
        <w:t>1.4. К самостоятельной работе в должности начальника садово-парковой службы допускаются лица не моложе 18 лет, прошедшие:</w:t>
      </w:r>
    </w:p>
    <w:p>
      <w:r>
        <w:rPr>
          <w:b w:val="0"/>
          <w:i w:val="0"/>
        </w:rPr>
        <w:t>– обязательный предварительный медицинский осмотр;</w:t>
      </w:r>
    </w:p>
    <w:p>
      <w:r>
        <w:rPr>
          <w:b w:val="0"/>
          <w:i w:val="0"/>
        </w:rPr>
        <w:t>– вводный инструктаж по охране труда;</w:t>
      </w:r>
    </w:p>
    <w:p>
      <w:r>
        <w:rPr>
          <w:b w:val="0"/>
          <w:i w:val="0"/>
        </w:rPr>
        <w:t>– первичный инструктаж на рабочем месте;</w:t>
      </w:r>
    </w:p>
    <w:p>
      <w:r>
        <w:rPr>
          <w:b w:val="0"/>
          <w:i w:val="0"/>
        </w:rPr>
        <w:t>– обучение по охране труда и проверку знаний требований охраны труда;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и проверку знаний по использованию (применению) средств индивидуальной защиты;</w:t>
      </w:r>
    </w:p>
    <w:p>
      <w:r>
        <w:rPr>
          <w:b w:val="0"/>
          <w:i w:val="0"/>
        </w:rPr>
        <w:t>– обучение мерам пожарной безопасности;</w:t>
      </w:r>
    </w:p>
    <w:p>
      <w:r>
        <w:rPr>
          <w:b w:val="0"/>
          <w:i w:val="0"/>
        </w:rPr>
        <w:t>– стажировку на рабочем месте продолжительностью не менее 2 смен;</w:t>
      </w:r>
    </w:p>
    <w:p>
      <w:r>
        <w:rPr>
          <w:b w:val="0"/>
          <w:i w:val="0"/>
        </w:rPr>
        <w:t>– проверку знаний правил электробезопасности в объёме III (до 1000 В) группы по электробезопасности как руководящему работнику, организующему и контролирующему эксплуатацию электрооборудования и электроинструмента в подразделении; при отсутствии возможности подтверждения III группы — II группа.</w:t>
      </w:r>
    </w:p>
    <w:p>
      <w:r>
        <w:t xml:space="preserve">[ОБЩ-05] </w:t>
      </w:r>
      <w:r>
        <w:rPr>
          <w:b w:val="0"/>
          <w:i w:val="0"/>
        </w:rPr>
        <w:t>1.5. Повторный инструктаж проводится не реже одного раза в 6 месяцев непосредственным руководителем работ.</w:t>
      </w:r>
    </w:p>
    <w:p>
      <w:r>
        <w:t xml:space="preserve">[ОБЩ-06] </w:t>
      </w:r>
      <w:r>
        <w:rPr>
          <w:b w:val="0"/>
          <w:i w:val="0"/>
        </w:rPr>
        <w:t>1.6. Внеплановый инструктаж проводится при:</w:t>
      </w:r>
    </w:p>
    <w:p>
      <w:r>
        <w:rPr>
          <w:b w:val="0"/>
          <w:i w:val="0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r>
        <w:rPr>
          <w:b w:val="0"/>
          <w:i w:val="0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r>
        <w:rPr>
          <w:b w:val="0"/>
          <w:i w:val="0"/>
        </w:rPr>
        <w:t>в) изменении нормативных правовых актов, содержащих государственные нормативные требования охраны труда;</w:t>
      </w:r>
    </w:p>
    <w:p>
      <w:r>
        <w:rPr>
          <w:b w:val="0"/>
          <w:i w:val="0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r>
        <w:rPr>
          <w:b w:val="0"/>
          <w:i w:val="0"/>
        </w:rPr>
        <w:t>д) требовании должностных лиц федеральной инспекции труда;</w:t>
      </w:r>
    </w:p>
    <w:p>
      <w:r>
        <w:rPr>
          <w:b w:val="0"/>
          <w:i w:val="0"/>
        </w:rPr>
        <w:t>е) произошедших авариях и несчастных случаях на производстве;</w:t>
      </w:r>
    </w:p>
    <w:p>
      <w:r>
        <w:rPr>
          <w:b w:val="0"/>
          <w:i w:val="0"/>
        </w:rPr>
        <w:t>ж) перерыве в работе продолжительностью более 60 календарных дней;</w:t>
      </w:r>
    </w:p>
    <w:p>
      <w:r>
        <w:rPr>
          <w:b w:val="0"/>
          <w:i w:val="0"/>
        </w:rPr>
        <w:t>з) решении работодателя.</w:t>
      </w:r>
    </w:p>
    <w:p>
      <w:r>
        <w:t xml:space="preserve">[ОБЩ-07] </w:t>
      </w:r>
      <w:r>
        <w:rPr>
          <w:b w:val="0"/>
          <w:i w:val="0"/>
        </w:rPr>
        <w:t>1.7. Целевой инструктаж проводится при:</w:t>
      </w:r>
    </w:p>
    <w:p>
      <w:r>
        <w:rPr>
          <w:b w:val="0"/>
          <w:i w:val="0"/>
        </w:rPr>
        <w:t>а) выполнении работ повышенной опасности, на которые требуется наряд-допуск;</w:t>
      </w:r>
    </w:p>
    <w:p>
      <w:r>
        <w:rPr>
          <w:b w:val="0"/>
          <w:i w:val="0"/>
        </w:rPr>
        <w:t>б) выполнении работ на объектах повышенной опасности, на проезжей части автомобильных дорог;</w:t>
      </w:r>
    </w:p>
    <w:p>
      <w:r>
        <w:rPr>
          <w:b w:val="0"/>
          <w:i w:val="0"/>
        </w:rPr>
        <w:t>в) выполнении работ, не относящихся к основному технологическому процессу;</w:t>
      </w:r>
    </w:p>
    <w:p>
      <w:r>
        <w:rPr>
          <w:b w:val="0"/>
          <w:i w:val="0"/>
        </w:rPr>
        <w:t>г) ликвидации последствий чрезвычайных ситуаций;</w:t>
      </w:r>
    </w:p>
    <w:p>
      <w:r>
        <w:rPr>
          <w:b w:val="0"/>
          <w:i w:val="0"/>
        </w:rPr>
        <w:t>д) в иных случаях, установленных работодателем.</w:t>
      </w:r>
    </w:p>
    <w:p>
      <w:r>
        <w:t xml:space="preserve">[ОБЩ-08] </w:t>
      </w:r>
      <w:r>
        <w:rPr>
          <w:b w:val="0"/>
          <w:i w:val="0"/>
        </w:rPr>
        <w:t>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r>
        <w:t xml:space="preserve">[ОБЩ-09] </w:t>
      </w:r>
      <w:r>
        <w:rPr>
          <w:b w:val="0"/>
          <w:i w:val="0"/>
        </w:rPr>
        <w:t>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r>
        <w:t xml:space="preserve">[ФУНК02-ОБЩ-10] </w:t>
      </w:r>
      <w:r>
        <w:rPr>
          <w:b w:val="0"/>
          <w:i w:val="0"/>
        </w:rPr>
        <w:t>1.10. На рабочего люльки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рабочего места рабочего люльки.</w:t>
      </w:r>
    </w:p>
    <w:p>
      <w:r>
        <w:t xml:space="preserve">[ФУНК02-ОБЩ-11] </w:t>
      </w:r>
      <w:r>
        <w:rPr>
          <w:b w:val="0"/>
          <w:i w:val="0"/>
        </w:rPr>
        <w:t>1.11. Рабочий люльки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r>
        <w:t xml:space="preserve">[ОБЩ-12] </w:t>
      </w:r>
      <w:r>
        <w:rPr>
          <w:b w:val="0"/>
          <w:i w:val="0"/>
        </w:rPr>
        <w:t>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r>
        <w:t xml:space="preserve">[ОБЩ-13] </w:t>
      </w:r>
      <w:r>
        <w:rPr>
          <w:b w:val="0"/>
          <w:i w:val="0"/>
        </w:rPr>
        <w:t>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r>
        <w:t xml:space="preserve">[ОБЩ-14] </w:t>
      </w:r>
      <w:r>
        <w:rPr>
          <w:b w:val="0"/>
          <w:i w:val="0"/>
        </w:rPr>
        <w:t>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r>
        <w:t xml:space="preserve">[ОБЩ-15] </w:t>
      </w:r>
      <w:r>
        <w:rPr>
          <w:b w:val="0"/>
          <w:i w:val="0"/>
        </w:rPr>
        <w:t>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r>
        <w:t xml:space="preserve">[ОБЩ-16] </w:t>
      </w:r>
      <w:r>
        <w:rPr>
          <w:b w:val="0"/>
          <w:i w:val="0"/>
        </w:rPr>
        <w:t>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r>
        <w:t xml:space="preserve">[ОБЩ-17] </w:t>
      </w:r>
      <w:r>
        <w:rPr>
          <w:b w:val="0"/>
          <w:i w:val="0"/>
        </w:rPr>
        <w:t>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r>
        <w:t xml:space="preserve">[ОБЩ-18] </w:t>
      </w:r>
      <w:r>
        <w:rPr>
          <w:b w:val="0"/>
          <w:i w:val="0"/>
        </w:rPr>
        <w:t>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r>
        <w:t xml:space="preserve">[ОБЩ-19] </w:t>
      </w:r>
      <w:r>
        <w:rPr>
          <w:b w:val="0"/>
          <w:i w:val="0"/>
        </w:rPr>
        <w:t>1.19. Работник обязан соблюдать правила личной гигиены:</w:t>
      </w:r>
    </w:p>
    <w:p>
      <w:r>
        <w:rPr>
          <w:b w:val="0"/>
          <w:i w:val="0"/>
        </w:rPr>
        <w:t>– проходить в установленные сроки медицинские осмотры и обследования;</w:t>
      </w:r>
    </w:p>
    <w:p>
      <w:r>
        <w:rPr>
          <w:b w:val="0"/>
          <w:i w:val="0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r>
        <w:rPr>
          <w:b w:val="0"/>
          <w:i w:val="0"/>
        </w:rPr>
        <w:t>– перед приёмом пищи мыть руки тёплой водой с мылом;</w:t>
      </w:r>
    </w:p>
    <w:p>
      <w:r>
        <w:rPr>
          <w:b w:val="0"/>
          <w:i w:val="0"/>
        </w:rPr>
        <w:t>– для питья употреблять воду из диспенсеров, чайников;</w:t>
      </w:r>
    </w:p>
    <w:p>
      <w:r>
        <w:rPr>
          <w:b w:val="0"/>
          <w:i w:val="0"/>
        </w:rPr>
        <w:t>– курить и принимать пищу разрешается только в специально отведённых для этого местах.</w:t>
      </w:r>
    </w:p>
    <w:p>
      <w:r>
        <w:t xml:space="preserve">[ОБЩ-20] </w:t>
      </w:r>
      <w:r>
        <w:rPr>
          <w:b w:val="0"/>
          <w:i w:val="0"/>
        </w:rPr>
        <w:t>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r>
        <w:t xml:space="preserve">[ОБЩ-21] </w:t>
      </w:r>
      <w:r>
        <w:rPr>
          <w:b w:val="0"/>
          <w:i w:val="0"/>
        </w:rPr>
        <w:t>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r>
        <w:t xml:space="preserve">[ОБЩ-22] </w:t>
      </w:r>
      <w:r>
        <w:rPr>
          <w:b w:val="0"/>
          <w:i w:val="0"/>
        </w:rPr>
        <w:t>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r>
        <w:t xml:space="preserve">[ФУНК02-В-01] </w:t>
      </w:r>
      <w:r>
        <w:rPr>
          <w:b w:val="0"/>
          <w:i w:val="0"/>
        </w:rPr>
        <w:t>1.23. Настоящая инструкция распространяется на работников, выполняющих функции рабочего люльки при использовании подъемников (в т.ч. самоходного гидравлического подъемника SPIDER 18.90).</w:t>
      </w:r>
    </w:p>
    <w:p>
      <w:r>
        <w:t xml:space="preserve">[ФУНК02-В-02] </w:t>
      </w:r>
      <w:r>
        <w:rPr>
          <w:b w:val="0"/>
          <w:i w:val="0"/>
        </w:rPr>
        <w:t>1.24. К работе допускаются лица не моложе 18 лет, прошедшие медосмотр, обучение, стажировку и имеющие удостоверение рабочего люльки. Число работающих в люльке подъемника не должно быть более двух человек.</w:t>
      </w:r>
    </w:p>
    <w:p>
      <w:r>
        <w:t xml:space="preserve">[ФУНК02-В-03] </w:t>
      </w:r>
      <w:r>
        <w:rPr>
          <w:b w:val="0"/>
          <w:i w:val="0"/>
        </w:rPr>
        <w:t>1.25. Опасные факторы: расположение рабочих мест на значительной высоте; передвижение конструкций; обрушение незакрепленных элементов конструкций зданий и сооружений; падение вышерасположенных материалов, инструмента.</w:t>
      </w:r>
    </w:p>
    <w:p>
      <w:r>
        <w:t xml:space="preserve">[ФУНК02-В-04] </w:t>
      </w:r>
      <w:r>
        <w:rPr>
          <w:b w:val="0"/>
          <w:i w:val="0"/>
        </w:rPr>
        <w:t>1.26. Запрещается использование подъемника: на мягком, податливом, неустойчивом основании; на основании, которое имеет наклон больше допустимого; при скорости ветра больше допустимой (10 м/с на высоте 10 м); в непосредственной близости от линий электропередач без наряда-допуска; при температурах ниже -20°C; в легко воспламеняемых атмосферах; в плохо проветриваемых помещениях; во время грозы вне помещений; в темноте без дополнительного освещения.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2. ТРЕБОВАНИЯ ОХРАНЫ ТРУДА ПЕРЕД НАЧАЛОМ РАБОТЫ</w:t>
      </w:r>
    </w:p>
    <w:p>
      <w:r>
        <w:t xml:space="preserve">[ПЕРЕД-01] </w:t>
      </w:r>
      <w:r>
        <w:rPr>
          <w:b w:val="0"/>
          <w:i w:val="0"/>
        </w:rPr>
        <w:t>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r>
        <w:t xml:space="preserve">[ПЕРЕД-02] </w:t>
      </w:r>
      <w:r>
        <w:rPr>
          <w:b w:val="0"/>
          <w:i w:val="0"/>
        </w:rPr>
        <w:t>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r>
        <w:t xml:space="preserve">[ПЕРЕД-03] </w:t>
      </w:r>
      <w:r>
        <w:rPr>
          <w:b w:val="0"/>
          <w:i w:val="0"/>
        </w:rPr>
        <w:t>2.3. Получить от непосредственного руководителя задание на смену с указанием мер безопасности для выполнения задания.</w:t>
      </w:r>
    </w:p>
    <w:p>
      <w:r>
        <w:t xml:space="preserve">[ПЕРЕД-04] </w:t>
      </w:r>
      <w:r>
        <w:rPr>
          <w:b w:val="0"/>
          <w:i w:val="0"/>
        </w:rPr>
        <w:t>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r>
        <w:t xml:space="preserve">[ФУНК02-C-01] </w:t>
      </w:r>
      <w:r>
        <w:rPr>
          <w:b w:val="0"/>
          <w:i w:val="0"/>
        </w:rPr>
        <w:t>2.5. Дополнительно перед началом работы рабочий люльки обязан:</w:t>
      </w:r>
    </w:p>
    <w:p>
      <w:r>
        <w:rPr>
          <w:b w:val="0"/>
          <w:i w:val="0"/>
        </w:rPr>
        <w:t>2.5.1. Ознакомиться с проектом производства работ или с технологической картой, получить от производителя работ инструктаж и задание на выполнение работ.</w:t>
      </w:r>
    </w:p>
    <w:p>
      <w:r>
        <w:rPr>
          <w:b w:val="0"/>
          <w:i w:val="0"/>
        </w:rPr>
        <w:t>2.5.2. Произвести осмотр подъемника (вышки); убедиться в проведении машинистом подъемника контрольных работ (опускание всех дополнительных опор, у гидроподъемника проверены в действии выдвижная и подъемная части).</w:t>
      </w:r>
    </w:p>
    <w:p>
      <w:r>
        <w:rPr>
          <w:b w:val="0"/>
          <w:i w:val="0"/>
        </w:rPr>
        <w:t>2.5.3. Проверить правильность установки подъемника (вышки) на площадке (уклон не более 3 градусов), по высоте подъема люльки и вылету стрелы, по уровню освещенности, наличие наряда-допуска (если расстояние от подъемника до крайнего провода ЛЭП ближе допустимого).</w:t>
      </w:r>
    </w:p>
    <w:p>
      <w:r>
        <w:rPr>
          <w:b w:val="0"/>
          <w:i w:val="0"/>
        </w:rPr>
        <w:t>2.5.4. Проверить наличие, состояние и срок годности индивидуальных средств защиты (предохранительный пояс, каска).</w:t>
      </w:r>
    </w:p>
    <w:p>
      <w:r>
        <w:rPr>
          <w:b w:val="0"/>
          <w:i w:val="0"/>
        </w:rPr>
        <w:t>2.5.5. Рабочие люльки не должны приступать к работе, если имеются следующие неисправности: трещины или деформации в металлоконструкции подъемника; недопустимый износ канатов и цепей; неисправности механизма, изменения вылета стрелы и поворотного механизма подъемника и тормозов; неисправности ограничителя предельного груза, конечных выключателей; неисправности системы управления, гидравлических устройств; отсутствие ограждений механизмов; повреждение или не укомплектованность дополнительных опор; неисправность звукового сигнального устройства.</w:t>
      </w:r>
    </w:p>
    <w:p>
      <w:r>
        <w:rPr>
          <w:b w:val="0"/>
          <w:i w:val="0"/>
        </w:rPr>
        <w:t>2.5.6. Проверить наличие и исправность средств пожаротушения, комплектацию аптечки первой помощи.</w:t>
      </w:r>
    </w:p>
    <w:p>
      <w:r>
        <w:t xml:space="preserve">[ПЕРЕД-06] </w:t>
      </w:r>
      <w:r>
        <w:rPr>
          <w:b w:val="0"/>
          <w:i w:val="0"/>
        </w:rPr>
        <w:t>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r>
        <w:t xml:space="preserve">[ПЕРЕД-07] </w:t>
      </w:r>
      <w:r>
        <w:rPr>
          <w:b w:val="0"/>
          <w:i w:val="0"/>
        </w:rPr>
        <w:t>2.7. Работник не должен приступать к работе, если:</w:t>
      </w:r>
    </w:p>
    <w:p>
      <w:r>
        <w:rPr>
          <w:b w:val="0"/>
          <w:i w:val="0"/>
        </w:rPr>
        <w:t>– условия труда не соответствуют требованиям по охране труда;</w:t>
      </w:r>
    </w:p>
    <w:p>
      <w:r>
        <w:rPr>
          <w:b w:val="0"/>
          <w:i w:val="0"/>
        </w:rPr>
        <w:t>– не получен целевой инструктаж при выполнении работ повышенной опасности;</w:t>
      </w:r>
    </w:p>
    <w:p>
      <w:r>
        <w:rPr>
          <w:b w:val="0"/>
          <w:i w:val="0"/>
        </w:rPr>
        <w:t>– отсутствуют или неисправны СИЗ;</w:t>
      </w:r>
    </w:p>
    <w:p>
      <w:r>
        <w:rPr>
          <w:b w:val="0"/>
          <w:i w:val="0"/>
        </w:rPr>
        <w:t>– имеются сомнения в обеспечении безопасности при выполнении предстоящей работы.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3. ТРЕБОВАНИЯ ОХРАНЫ ТРУДА ВО ВРЕМЯ РАБОТЫ</w:t>
      </w:r>
    </w:p>
    <w:p>
      <w:r>
        <w:t xml:space="preserve">[ВОВРЕМЯ-01] </w:t>
      </w:r>
      <w:r>
        <w:rPr>
          <w:b w:val="0"/>
          <w:i w:val="0"/>
        </w:rPr>
        <w:t>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r>
        <w:t xml:space="preserve">[ВОВРЕМЯ-02] </w:t>
      </w:r>
      <w:r>
        <w:rPr>
          <w:b w:val="0"/>
          <w:i w:val="0"/>
        </w:rPr>
        <w:t>3.2. При выполнении работы быть внимательным, не отвлекаться и не отвлекать других работников.</w:t>
      </w:r>
    </w:p>
    <w:p>
      <w:r>
        <w:t xml:space="preserve">[ВОВРЕМЯ-03] </w:t>
      </w:r>
      <w:r>
        <w:rPr>
          <w:b w:val="0"/>
          <w:i w:val="0"/>
        </w:rPr>
        <w:t>3.3. Применять исправные оборудование, инструмент, приспособления, использовать их только по прямому назначению.</w:t>
      </w:r>
    </w:p>
    <w:p>
      <w:r>
        <w:t xml:space="preserve">[ВОВРЕМЯ-04] </w:t>
      </w:r>
      <w:r>
        <w:rPr>
          <w:b w:val="0"/>
          <w:i w:val="0"/>
        </w:rPr>
        <w:t>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r>
        <w:t xml:space="preserve">[ВОВРЕМЯ-05] </w:t>
      </w:r>
      <w:r>
        <w:rPr>
          <w:b w:val="0"/>
          <w:i w:val="0"/>
        </w:rPr>
        <w:t>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r>
        <w:t xml:space="preserve">[ВОВРЕМЯ-06] </w:t>
      </w:r>
      <w:r>
        <w:rPr>
          <w:b w:val="0"/>
          <w:i w:val="0"/>
        </w:rPr>
        <w:t>3.6. Не курить, не принимать пищу на рабочем месте.</w:t>
      </w:r>
    </w:p>
    <w:p>
      <w:r>
        <w:t xml:space="preserve">[ВОВРЕМЯ-07] </w:t>
      </w:r>
      <w:r>
        <w:rPr>
          <w:b w:val="0"/>
          <w:i w:val="0"/>
        </w:rPr>
        <w:t>3.7. Соблюдать правила перемещения в помещении и на территории организации, пользоваться только установленными проходами.</w:t>
      </w:r>
    </w:p>
    <w:p>
      <w:r>
        <w:t xml:space="preserve">[ФУНК02-D-01] </w:t>
      </w:r>
      <w:r>
        <w:rPr>
          <w:b w:val="0"/>
          <w:i w:val="0"/>
        </w:rPr>
        <w:t>3.8. Дополнительно во время работы рабочий люльки обязан:</w:t>
      </w:r>
    </w:p>
    <w:p>
      <w:r>
        <w:rPr>
          <w:b w:val="0"/>
          <w:i w:val="0"/>
        </w:rPr>
        <w:t>3.8.1. Во время работы не отвлекаться сам и не отвлекать от работы других рабочих. При работе совместно с другими рабочими согласовывать свои взаимные действия. Следить за массой поднимаемого груза, чтобы не превысить грузоподъемность подъемника (вышки).</w:t>
      </w:r>
    </w:p>
    <w:p>
      <w:r>
        <w:rPr>
          <w:b w:val="0"/>
          <w:i w:val="0"/>
        </w:rPr>
        <w:t>3.8.2. Входить в люльку и выходить из люльки можно только на посадочных площадках. При подъеме и опускании люльки вход в нее должен быть закрыт на запорное устройство.</w:t>
      </w:r>
    </w:p>
    <w:p>
      <w:r>
        <w:rPr>
          <w:b w:val="0"/>
          <w:i w:val="0"/>
        </w:rPr>
        <w:t>3.8.3. Рабочие люльки должны работать в касках и с предохранительным поясом, пристегнутым к элементам конструкции люльки.</w:t>
      </w:r>
    </w:p>
    <w:p>
      <w:r>
        <w:rPr>
          <w:b w:val="0"/>
          <w:i w:val="0"/>
        </w:rPr>
        <w:t>3.8.4. При перемещении люльки и выполнении работ с люльки запрещается садиться и вставать на перила, устанавливать на пол люльки предметы для увеличения высоты зоны работы, перемещаться за борт.</w:t>
      </w:r>
    </w:p>
    <w:p>
      <w:r>
        <w:rPr>
          <w:b w:val="0"/>
          <w:i w:val="0"/>
        </w:rPr>
        <w:t>3.8.5. При работе подъемника (вышки) пребывание людей под поднимаемым грузом или люлькой запрещается. Передвижение подъемника (вышки) с находящимися в люльке людьми или грузом не допускается.</w:t>
      </w:r>
    </w:p>
    <w:p>
      <w:r>
        <w:rPr>
          <w:b w:val="0"/>
          <w:i w:val="0"/>
        </w:rPr>
        <w:t>3.8.6. Связь между рабочими в люльке и машинистом должна поддерживаться непрерывно: при подъеме люльки до 10 метров – голосом, более 10 метров – знаковой сигнализацией, более 22 метров – радио и телефонной связью. Сигнал «Стоп» машинист обязан выполнять независимо от того, кто его подает.</w:t>
      </w:r>
    </w:p>
    <w:p>
      <w:r>
        <w:rPr>
          <w:b w:val="0"/>
          <w:i w:val="0"/>
        </w:rPr>
        <w:t>3.8.7. Подавать детали, инструмент и т.д. в люльку следует с помощью бесконечного каната, веревки или шнура. Переход из люльки на опору или оборудование и обратно допускается только с разрешения производителя работ.</w:t>
      </w:r>
    </w:p>
    <w:p>
      <w:r>
        <w:t xml:space="preserve">[ВОВРЕМЯ-09] </w:t>
      </w:r>
      <w:r>
        <w:rPr>
          <w:b w:val="0"/>
          <w:i w:val="0"/>
        </w:rPr>
        <w:t>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r>
        <w:t xml:space="preserve">[ВОВРЕМЯ-10] </w:t>
      </w:r>
      <w:r>
        <w:rPr>
          <w:b w:val="0"/>
          <w:i w:val="0"/>
        </w:rPr>
        <w:t>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4. ТРЕБОВАНИЯ ОХРАНЫ ТРУДА В АВАРИЙНЫХ СИТУАЦИЯХ</w:t>
      </w:r>
    </w:p>
    <w:p>
      <w:r>
        <w:t xml:space="preserve">[АВАР-01] </w:t>
      </w:r>
      <w:r>
        <w:rPr>
          <w:b w:val="0"/>
          <w:i w:val="0"/>
        </w:rPr>
        <w:t>4.1. При выполнении работ возможно возникновение следующих аварийных ситуаций:</w:t>
      </w:r>
    </w:p>
    <w:p>
      <w:r>
        <w:rPr>
          <w:b w:val="0"/>
          <w:i w:val="0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r>
        <w:rPr>
          <w:b w:val="0"/>
          <w:i w:val="0"/>
        </w:rPr>
        <w:t>– технические проблемы с оборудованием по причине высокого износа;</w:t>
      </w:r>
    </w:p>
    <w:p>
      <w:r>
        <w:rPr>
          <w:b w:val="0"/>
          <w:i w:val="0"/>
        </w:rPr>
        <w:t>– возникновение очагов пожара по причине нарушения требований пожарной безопасности;</w:t>
      </w:r>
    </w:p>
    <w:p>
      <w:r>
        <w:rPr>
          <w:b w:val="0"/>
          <w:i w:val="0"/>
        </w:rPr>
        <w:t>– поражение электрическим током;</w:t>
      </w:r>
    </w:p>
    <w:p>
      <w:r>
        <w:rPr>
          <w:b w:val="0"/>
          <w:i w:val="0"/>
        </w:rPr>
        <w:t>– погодные условия, угрожающие безопасности (гроза, сильный ветер, ливень, гололёд).</w:t>
      </w:r>
    </w:p>
    <w:p>
      <w:r>
        <w:t xml:space="preserve">[АВАР-02] </w:t>
      </w:r>
      <w:r>
        <w:rPr>
          <w:b w:val="0"/>
          <w:i w:val="0"/>
        </w:rPr>
        <w:t>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r>
        <w:t xml:space="preserve">[АВАР-03] </w:t>
      </w:r>
      <w:r>
        <w:rPr>
          <w:b w:val="0"/>
          <w:i w:val="0"/>
        </w:rPr>
        <w:t>4.3. При несчастном случае необходимо:</w:t>
      </w:r>
    </w:p>
    <w:p>
      <w:r>
        <w:rPr>
          <w:b w:val="0"/>
          <w:i w:val="0"/>
        </w:rPr>
        <w:t>– освободить пострадавшего от травмирующего фактора, соблюдая собственную безопасность;</w:t>
      </w:r>
    </w:p>
    <w:p>
      <w:r>
        <w:rPr>
          <w:b w:val="0"/>
          <w:i w:val="0"/>
        </w:rPr>
        <w:t>– оказать первую помощь;</w:t>
      </w:r>
    </w:p>
    <w:p>
      <w:r>
        <w:rPr>
          <w:b w:val="0"/>
          <w:i w:val="0"/>
        </w:rPr>
        <w:t>– при необходимости вызвать бригаду скорой помощи по телефону 103 или 112;</w:t>
      </w:r>
    </w:p>
    <w:p>
      <w:r>
        <w:rPr>
          <w:b w:val="0"/>
          <w:i w:val="0"/>
        </w:rPr>
        <w:t>– сообщить о происшествии руководству;</w:t>
      </w:r>
    </w:p>
    <w:p>
      <w:r>
        <w:rPr>
          <w:b w:val="0"/>
          <w:i w:val="0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r>
        <w:t xml:space="preserve">[АВАР-04] </w:t>
      </w:r>
      <w:r>
        <w:rPr>
          <w:b w:val="0"/>
          <w:i w:val="0"/>
        </w:rPr>
        <w:t>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r>
        <w:t xml:space="preserve">[АВАР-05] </w:t>
      </w:r>
      <w:r>
        <w:rPr>
          <w:b w:val="0"/>
          <w:i w:val="0"/>
        </w:rPr>
        <w:t>4.5. При возникновении пожара:</w:t>
      </w:r>
    </w:p>
    <w:p>
      <w:r>
        <w:rPr>
          <w:b w:val="0"/>
          <w:i w:val="0"/>
        </w:rPr>
        <w:t>– немедленно сообщить по телефону 101 или 112;</w:t>
      </w:r>
    </w:p>
    <w:p>
      <w:r>
        <w:rPr>
          <w:b w:val="0"/>
          <w:i w:val="0"/>
        </w:rPr>
        <w:t>– отключить электрооборудование (при возможности);</w:t>
      </w:r>
    </w:p>
    <w:p>
      <w:r>
        <w:rPr>
          <w:b w:val="0"/>
          <w:i w:val="0"/>
        </w:rPr>
        <w:t>– принять меры к эвакуации людей из опасной зоны;</w:t>
      </w:r>
    </w:p>
    <w:p>
      <w:r>
        <w:rPr>
          <w:b w:val="0"/>
          <w:i w:val="0"/>
        </w:rPr>
        <w:t>– приступить к тушению пожара имеющимися первичными средствами пожаротушения;</w:t>
      </w:r>
    </w:p>
    <w:p>
      <w:r>
        <w:rPr>
          <w:b w:val="0"/>
          <w:i w:val="0"/>
        </w:rPr>
        <w:t>– при невозможности ликвидировать пожар – покинуть опасную зону, действуя согласно планам эвакуации.</w:t>
      </w:r>
    </w:p>
    <w:p>
      <w:r>
        <w:t xml:space="preserve">[АВАР-06] </w:t>
      </w:r>
      <w:r>
        <w:rPr>
          <w:b w:val="0"/>
          <w:i w:val="0"/>
        </w:rPr>
        <w:t>4.6. Первая помощь пострадавшим:</w:t>
      </w:r>
    </w:p>
    <w:p>
      <w:r>
        <w:rPr>
          <w:b w:val="0"/>
          <w:i w:val="0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r>
        <w:rPr>
          <w:b w:val="0"/>
          <w:i w:val="0"/>
        </w:rPr>
        <w:t>– при наличии ран – наложить повязку; при артериальном кровотечении – наложить жгут;</w:t>
      </w:r>
    </w:p>
    <w:p>
      <w:r>
        <w:rPr>
          <w:b w:val="0"/>
          <w:i w:val="0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r>
        <w:rPr>
          <w:b w:val="0"/>
          <w:i w:val="0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r>
        <w:rPr>
          <w:b w:val="0"/>
          <w:i w:val="0"/>
        </w:rPr>
        <w:t>– при отравлении – обеспечить приток свежего воздуха, при необходимости вызвать скорую помощь.</w:t>
      </w:r>
    </w:p>
    <w:p>
      <w:r>
        <w:t xml:space="preserve">[АВАР-07] </w:t>
      </w:r>
      <w:r>
        <w:rPr>
          <w:b w:val="0"/>
          <w:i w:val="0"/>
        </w:rPr>
        <w:t>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5. ТРЕБОВАНИЯ ОХРАНЫ ТРУДА ПО ОКОНЧАНИИ РАБОТЫ</w:t>
      </w:r>
    </w:p>
    <w:p>
      <w:r>
        <w:t xml:space="preserve">[ФУНК02-E-01] </w:t>
      </w:r>
      <w:r>
        <w:rPr>
          <w:b w:val="0"/>
          <w:i w:val="0"/>
        </w:rPr>
        <w:t>5.1. Дополнительно по окончании работы рабочий люльки обязан:</w:t>
      </w:r>
    </w:p>
    <w:p>
      <w:r>
        <w:rPr>
          <w:b w:val="0"/>
          <w:i w:val="0"/>
        </w:rPr>
        <w:t>5.1.1. Установить подъемник на площадку хранения, исключающую помехи для движения транспорта и людей.</w:t>
      </w:r>
    </w:p>
    <w:p>
      <w:r>
        <w:rPr>
          <w:b w:val="0"/>
          <w:i w:val="0"/>
        </w:rPr>
        <w:t>5.1.2. Привести в порядок рабочее место, убрать отходы, материалы, инструмент.</w:t>
      </w:r>
    </w:p>
    <w:p>
      <w:r>
        <w:rPr>
          <w:b w:val="0"/>
          <w:i w:val="0"/>
        </w:rPr>
        <w:t>5.1.3. Восстановить ограждение опасных зон, защиты, блокировки, закрыть на замки оборудование повышенной опасности, в необходимых случаях вывесить предупредительные надписи и плакаты.</w:t>
      </w:r>
    </w:p>
    <w:p>
      <w:r>
        <w:rPr>
          <w:b w:val="0"/>
          <w:i w:val="0"/>
        </w:rPr>
        <w:t>5.1.4. Сдать в кладовую средства защиты, инструмент, приспособления, приборы контроля, материалы.</w:t>
      </w:r>
    </w:p>
    <w:p>
      <w:r>
        <w:rPr>
          <w:b w:val="0"/>
          <w:i w:val="0"/>
        </w:rPr>
        <w:t>5.1.5. Доложить об окончании работ и о том, что сделано, непосредственному руководителю.</w:t>
      </w:r>
    </w:p>
    <w:p>
      <w:r>
        <w:rPr>
          <w:b w:val="0"/>
          <w:i w:val="0"/>
        </w:rPr>
        <w:t>5.1.6. Снять спецодежду, осмотреть, привести в порядок и убрать на место. Вымыть руки теплой водой с мылом, при необходимости принять душ.</w:t>
      </w:r>
    </w:p>
    <w:p>
      <w:r>
        <w:rPr>
          <w:b w:val="0"/>
          <w:i w:val="0"/>
        </w:rPr>
        <w:t>5.1.7. Сообщить руководителю работ обо всех неисправностях, возникших во время работы, а также о принятых мерах.</w:t>
      </w:r>
    </w:p>
    <w:p>
      <w:r>
        <w:t xml:space="preserve">[ОКОНЧ-02] </w:t>
      </w:r>
      <w:r>
        <w:rPr>
          <w:b w:val="0"/>
          <w:i w:val="0"/>
        </w:rPr>
        <w:t>5.2. Привести в порядок рабочее место. Собрать и вынести в установленное место мусор, производственные отходы.</w:t>
      </w:r>
    </w:p>
    <w:p>
      <w:r>
        <w:t xml:space="preserve">[ОКОНЧ-03] </w:t>
      </w:r>
      <w:r>
        <w:rPr>
          <w:b w:val="0"/>
          <w:i w:val="0"/>
        </w:rPr>
        <w:t>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r>
        <w:t xml:space="preserve">[ОКОНЧ-04] </w:t>
      </w:r>
      <w:r>
        <w:rPr>
          <w:b w:val="0"/>
          <w:i w:val="0"/>
        </w:rPr>
        <w:t>5.4. Вымыть руки тёплой водой с мылом, при необходимости принять душ.</w:t>
      </w:r>
    </w:p>
    <w:p>
      <w:r>
        <w:t xml:space="preserve">[ОКОНЧ-05] </w:t>
      </w:r>
      <w:r>
        <w:rPr>
          <w:b w:val="0"/>
          <w:i w:val="0"/>
        </w:rPr>
        <w:t>5.5. Об окончании работы и всех недостатках, обнаруженных во время работы, известить непосредственного руководителя.</w:t>
      </w:r>
    </w:p>
    <w:p>
      <w:r>
        <w:t xml:space="preserve">[ОКОНЧ-06] </w:t>
      </w:r>
      <w:r>
        <w:rPr>
          <w:b w:val="0"/>
          <w:i w:val="0"/>
        </w:rPr>
        <w:t>5.6. По окончании работ по наряду-допуску закрыть наряд-допуск.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