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ИОТ-ВИД-08 — При работе с мотобуром и воздуходувкой</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работников, выполняющих работы, на которые распространяется настоящая инструкция, в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условий и опасностей выполнения работ, указанных в настоящей инструкции;</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ООО «Слайс ЛТД», выполняющих работы, на которые распространяется настоящая инструкция, независимо от квалификации и стажа работы.</w:t>
      </w:r>
    </w:p>
    <w:p>
      <w:r>
        <w:t xml:space="preserve">[ОБЩ-04] </w:t>
      </w:r>
      <w:r>
        <w:rPr>
          <w:b w:val="0"/>
          <w:i w:val="0"/>
        </w:rPr>
        <w:t>1.4. К самостоятельному выполнению работ, указанных в настоящей инструкции,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не ниже II группы по электробезопасности (при работе с ручным электроинструментом).</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[ВИД08-ОБЩ-10] </w:t>
      </w:r>
      <w:r>
        <w:rPr>
          <w:b w:val="0"/>
          <w:i w:val="0"/>
        </w:rPr>
        <w:t>1.10. На работника при выполнении работ с мотобуром и воздуходувкой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[ВИД08-ОБЩ-11]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[ВИД08-В-01] </w:t>
      </w:r>
      <w:r>
        <w:rPr>
          <w:b w:val="0"/>
          <w:i w:val="0"/>
        </w:rPr>
        <w:t>1.23. Настоящая инструкция распространяется на работы с бензиновыми мотобурами (почвенными бурами) и ручными воздуходувками.</w:t>
      </w:r>
    </w:p>
    <w:p>
      <w:r>
        <w:t xml:space="preserve">[ВИД08-В-02] </w:t>
      </w:r>
      <w:r>
        <w:rPr>
          <w:b w:val="0"/>
          <w:i w:val="0"/>
        </w:rPr>
        <w:t>1.24. К работе допускаются работники, обученные безопасным приемам труда, прошедшие инструктаж и имеющие II группу по электробезопасности (при использовании электроинструмента для сопутствующих работ).</w:t>
      </w:r>
    </w:p>
    <w:p>
      <w:r>
        <w:t xml:space="preserve">[ВИД08-В-03] </w:t>
      </w:r>
      <w:r>
        <w:rPr>
          <w:b w:val="0"/>
          <w:i w:val="0"/>
        </w:rPr>
        <w:t>1.25. Опасные факторы: вращающийся шнек и крыльчатка; крутящий момент и отдача (реактивный момент) при заклинивании шнека в грунте; вылетающие предметы (камни, мусор, стекло) при работе воздуходувкой; повышенный уровень шума, вибрации и выхлопных газов; физические перегрузки опорно-двигательного аппарата.</w:t>
      </w:r>
    </w:p>
    <w:p>
      <w:r>
        <w:t xml:space="preserve">[ВИД08-В-04] </w:t>
      </w:r>
      <w:r>
        <w:rPr>
          <w:b w:val="0"/>
          <w:i w:val="0"/>
        </w:rPr>
        <w:t>1.26. Запрещается работать с мотобуром на неустойчивых, скользких поверхностях и крутых склонах. Запрещается использовать воздуходувку для очистки одежды, обуви или волос от пыли и мусора, а также направлять струю воздуха на людей и животных.</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[ВИД08-C-01] </w:t>
      </w:r>
      <w:r>
        <w:rPr>
          <w:b w:val="0"/>
          <w:i w:val="0"/>
        </w:rPr>
        <w:t>2.5. Дополнительно перед началом работы с мотобуром и воздуходувкой работник обязан:</w:t>
      </w:r>
    </w:p>
    <w:p>
      <w:r>
        <w:rPr>
          <w:b w:val="0"/>
          <w:i w:val="0"/>
        </w:rPr>
        <w:t>2.5.1. Осмотреть участок: удалить крупные камни, металлический мусор, стекло (особенно важно для работы воздуходувкой). Убедиться в отсутствии скрытых коммуникаций (кабелей, труб) в месте бурения.</w:t>
      </w:r>
    </w:p>
    <w:p>
      <w:r>
        <w:rPr>
          <w:b w:val="0"/>
          <w:i w:val="0"/>
        </w:rPr>
        <w:t>2.5.2. Проверить надежность крепления шнека, рукояток, защитных кожухов и подвесного ремня (для мотобура).</w:t>
      </w:r>
    </w:p>
    <w:p>
      <w:r>
        <w:rPr>
          <w:b w:val="0"/>
          <w:i w:val="0"/>
        </w:rPr>
        <w:t>2.5.3. Отрегулировать подвесной ремень и рукоятки под свой рост для минимизации нагрузки на спину.</w:t>
      </w:r>
    </w:p>
    <w:p>
      <w:r>
        <w:rPr>
          <w:b w:val="0"/>
          <w:i w:val="0"/>
        </w:rPr>
        <w:t>2.5.4. Для воздуходувки: убедиться в отсутствии людей, животных и припаркованных автомобилей в зоне предполагаемого вылета мусора.</w:t>
      </w:r>
    </w:p>
    <w:p>
      <w:r>
        <w:rPr>
          <w:b w:val="0"/>
          <w:i w:val="0"/>
        </w:rPr>
        <w:t>2.5.5. Проверить уровень топлива и масла. Заправку производить при выключенном и остывшем двигателе, на открытом воздухе, вдали от источников открытого огня.</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[ВИД08-D-01] </w:t>
      </w:r>
      <w:r>
        <w:rPr>
          <w:b w:val="0"/>
          <w:i w:val="0"/>
        </w:rPr>
        <w:t>3.8. Дополнительно во время работы с мотобуром и воздуходувкой работник обязан:</w:t>
      </w:r>
    </w:p>
    <w:p>
      <w:r>
        <w:rPr>
          <w:b w:val="0"/>
          <w:i w:val="0"/>
        </w:rPr>
        <w:t>3.8.1. ПРИ РАБОТЕ С МОТОБУРОМ: держать мотобур крепко двумя руками за рукоятки, сохраняя устойчивое положение тела. Бурение производить без перекосов и боковых нагрузок, чтобы избежать заклинивания шнека в грунте и последующей отдачи (поворота) корпуса мотобура. При заклинивании шнека немедленно выключить двигатель. Освобождать шнек от грунта вручную (с помощью лопаты или лома) ТОЛЬКО при заглушенном двигателе. Запрещается пытаться "раскачать" мотобур газом. Периодически вынимать шнек из скважины для очистки от налипшей земли.</w:t>
      </w:r>
    </w:p>
    <w:p>
      <w:r>
        <w:rPr>
          <w:b w:val="0"/>
          <w:i w:val="0"/>
        </w:rPr>
        <w:t>3.8.2. ПРИ РАБОТЕ С ВОЗДУХОДУВКОЙ: направлять струю воздуха только на обрабатываемую поверхность, в сторону от людей, животных, окон зданий и автомобилей. При работе на склонах стоять ниже по склону или сбоку от направления потока мусора. Не подносить всасывающее отверстие воздуходувки к одежде, волосам или мелким сыпучим материалам (песок, гравий), которые могут повредить крыльчатку.</w:t>
      </w:r>
    </w:p>
    <w:p>
      <w:r>
        <w:rPr>
          <w:b w:val="0"/>
          <w:i w:val="0"/>
        </w:rPr>
        <w:t>3.8.3. ОБЩИЕ ТРЕБОВАНИЯ: запрещается работать в состоянии утомления. При возникновении сильной вибрации или онемении рук сделать перерыв. При переносе инструмента на новое место работы обязательно выключать двигатель.</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[ВИД08-E-01] </w:t>
      </w:r>
      <w:r>
        <w:rPr>
          <w:b w:val="0"/>
          <w:i w:val="0"/>
        </w:rPr>
        <w:t>5.1. Дополнительно по окончании работы с мотобуром и воздуходувкой работник обязан:</w:t>
      </w:r>
    </w:p>
    <w:p>
      <w:r>
        <w:rPr>
          <w:b w:val="0"/>
          <w:i w:val="0"/>
        </w:rPr>
        <w:t>5.1.1. Заглушить двигатель, дождаться полной остановки шнека или крыльчатки.</w:t>
      </w:r>
    </w:p>
    <w:p>
      <w:r>
        <w:rPr>
          <w:b w:val="0"/>
          <w:i w:val="0"/>
        </w:rPr>
        <w:t>5.1.2. Очистить шнек мотобура от налипшей земли с помощью специального скребка или лопаты (не голыми руками).</w:t>
      </w:r>
    </w:p>
    <w:p>
      <w:r>
        <w:rPr>
          <w:b w:val="0"/>
          <w:i w:val="0"/>
        </w:rPr>
        <w:t>5.1.3. Очистить корпус и всасывающие решетки воздуходувки от пыли и мусора.</w:t>
      </w:r>
    </w:p>
    <w:p>
      <w:r>
        <w:rPr>
          <w:b w:val="0"/>
          <w:i w:val="0"/>
        </w:rPr>
        <w:t>5.1.4. Снять подвесной ремень, убрать инструмент в чехол или отведенное место хранения.</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sectPr w:rsidR="00FC693F" w:rsidRPr="0006063C" w:rsidSect="00034616">
      <w:pgSz w:w="12240" w:h="15840"/>
      <w:pgMar w:top="850" w:right="567"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