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0D1CEC" w:rsidP="004E1AED">
      <w:pPr>
        <w:pStyle w:val="Title"/>
      </w:pPr>
      <w:r>
        <w:t>San diego housing team</w:t>
      </w:r>
    </w:p>
    <w:p w:rsidR="00194DF6" w:rsidRDefault="000D1CEC">
      <w:pPr>
        <w:pStyle w:val="Heading1"/>
        <w:rPr>
          <w:sz w:val="24"/>
        </w:rPr>
      </w:pPr>
      <w:r w:rsidRPr="000B73AF">
        <w:rPr>
          <w:sz w:val="24"/>
        </w:rPr>
        <w:t>Capstone report 1</w:t>
      </w:r>
    </w:p>
    <w:p w:rsidR="000B73AF" w:rsidRPr="000C745F" w:rsidRDefault="000B73AF" w:rsidP="000B73AF">
      <w:pPr>
        <w:rPr>
          <w:b/>
        </w:rPr>
      </w:pPr>
      <w:r w:rsidRPr="000C745F">
        <w:rPr>
          <w:b/>
        </w:rPr>
        <w:t>Team Member: Wen Yan, Mengting Wang, Salah Ahmad, Xia Song</w:t>
      </w:r>
    </w:p>
    <w:p w:rsidR="000D1CEC" w:rsidRDefault="000D1CEC" w:rsidP="000D1CEC">
      <w:pPr>
        <w:rPr>
          <w:b/>
        </w:rPr>
      </w:pPr>
    </w:p>
    <w:p w:rsidR="004E1AED" w:rsidRPr="000B73AF" w:rsidRDefault="000D1CEC" w:rsidP="000D1CEC">
      <w:pPr>
        <w:rPr>
          <w:b/>
          <w:sz w:val="24"/>
        </w:rPr>
      </w:pPr>
      <w:r w:rsidRPr="000B73AF">
        <w:rPr>
          <w:b/>
          <w:sz w:val="24"/>
        </w:rPr>
        <w:t>SECTION 1 Challenge</w:t>
      </w:r>
    </w:p>
    <w:p w:rsidR="000D1CEC" w:rsidRPr="000B73AF" w:rsidRDefault="000D1CEC" w:rsidP="005A39AA">
      <w:pPr>
        <w:spacing w:line="360" w:lineRule="auto"/>
        <w:rPr>
          <w:sz w:val="24"/>
        </w:rPr>
      </w:pPr>
      <w:r w:rsidRPr="000B73AF">
        <w:rPr>
          <w:sz w:val="24"/>
        </w:rPr>
        <w:t xml:space="preserve">The business challenge that we are trying to solve in this capstone project is to evaluate and project housing value in San Diego area by county. Followed by a couple of years of decline since 2006, San Diego housing price is climbing back up again – </w:t>
      </w:r>
      <w:r w:rsidR="00C66A9F" w:rsidRPr="000B73AF">
        <w:rPr>
          <w:sz w:val="24"/>
        </w:rPr>
        <w:t xml:space="preserve">we are curious to know that when the next peak hits and when the next bubble breaks, </w:t>
      </w:r>
      <w:r w:rsidR="005A39AA" w:rsidRPr="000B73AF">
        <w:rPr>
          <w:sz w:val="24"/>
        </w:rPr>
        <w:t>which area within San Diego holds the strongest housing value compare to others; in other words, which area within San Diego has the housing value relatively less</w:t>
      </w:r>
      <w:r w:rsidR="00B732FB" w:rsidRPr="000B73AF">
        <w:rPr>
          <w:sz w:val="24"/>
          <w:lang w:eastAsia="zh-CN"/>
        </w:rPr>
        <w:t xml:space="preserve"> vulnerable against bigger market.</w:t>
      </w:r>
      <w:r w:rsidRPr="000B73AF">
        <w:rPr>
          <w:sz w:val="24"/>
        </w:rPr>
        <w:t xml:space="preserve"> </w:t>
      </w:r>
    </w:p>
    <w:p w:rsidR="00B732FB" w:rsidRPr="000B73AF" w:rsidRDefault="00B732FB" w:rsidP="005A39AA">
      <w:pPr>
        <w:spacing w:line="360" w:lineRule="auto"/>
        <w:rPr>
          <w:sz w:val="24"/>
        </w:rPr>
      </w:pPr>
      <w:r w:rsidRPr="000B73AF">
        <w:rPr>
          <w:sz w:val="24"/>
        </w:rPr>
        <w:t xml:space="preserve">To achieve this goal, our direction of approach will be evaluating numerous factors that differentiate house values between areas and quantifying appreciation or depreciation of house values overtime. It will involve specific periods such as housing booms and bubble breaks, risks of default in taxation for properties under macro-economic environment. </w:t>
      </w:r>
    </w:p>
    <w:p w:rsidR="00B732FB" w:rsidRPr="000B73AF" w:rsidRDefault="00B732FB" w:rsidP="005A39AA">
      <w:pPr>
        <w:spacing w:line="360" w:lineRule="auto"/>
        <w:rPr>
          <w:sz w:val="24"/>
        </w:rPr>
      </w:pPr>
      <w:r w:rsidRPr="000B73AF">
        <w:rPr>
          <w:sz w:val="24"/>
        </w:rPr>
        <w:t>The research will eventually produce insights and guidance to home owners, investors and government sectors, hence benefit the public. We’ll deploy various data analysis and machine learning algorithms to answer the questions from difference perspectives. E</w:t>
      </w:r>
      <w:r w:rsidR="000B73AF" w:rsidRPr="000B73AF">
        <w:rPr>
          <w:sz w:val="24"/>
        </w:rPr>
        <w:t>ventually the project will be set up as prototype pipeline to be able to keep track of new data and identify valuable and interesting attributes and findings.</w:t>
      </w:r>
    </w:p>
    <w:p w:rsidR="00B732FB" w:rsidRPr="000B73AF" w:rsidRDefault="00B732FB" w:rsidP="005A39AA">
      <w:pPr>
        <w:spacing w:line="360" w:lineRule="auto"/>
        <w:rPr>
          <w:sz w:val="24"/>
        </w:rPr>
      </w:pPr>
    </w:p>
    <w:p w:rsidR="000D1CEC" w:rsidRDefault="000D1CEC" w:rsidP="000D1CEC">
      <w:pPr>
        <w:rPr>
          <w:b/>
          <w:sz w:val="24"/>
        </w:rPr>
      </w:pPr>
      <w:r w:rsidRPr="000B73AF">
        <w:rPr>
          <w:b/>
          <w:sz w:val="24"/>
        </w:rPr>
        <w:t>SECTION 2 Opportunities as a set of questions</w:t>
      </w:r>
    </w:p>
    <w:p w:rsidR="000C745F" w:rsidRPr="000C745F" w:rsidRDefault="000C745F" w:rsidP="000D1CEC">
      <w:pPr>
        <w:rPr>
          <w:sz w:val="24"/>
        </w:rPr>
      </w:pPr>
      <w:r>
        <w:rPr>
          <w:sz w:val="24"/>
        </w:rPr>
        <w:t>As the general challenge and business questions laid out, we specified the bigger picture into a set of approachable questions, listed as follows:</w:t>
      </w:r>
    </w:p>
    <w:p w:rsidR="00B732FB" w:rsidRPr="000B73AF" w:rsidRDefault="00B732FB" w:rsidP="00B732FB">
      <w:pPr>
        <w:pStyle w:val="NormalWeb"/>
        <w:numPr>
          <w:ilvl w:val="0"/>
          <w:numId w:val="19"/>
        </w:numPr>
        <w:spacing w:before="0" w:beforeAutospacing="0" w:after="0" w:afterAutospacing="0" w:line="360" w:lineRule="auto"/>
        <w:textAlignment w:val="baseline"/>
        <w:rPr>
          <w:rFonts w:asciiTheme="minorHAnsi" w:eastAsiaTheme="minorEastAsia" w:hAnsiTheme="minorHAnsi" w:cstheme="minorBidi"/>
          <w:szCs w:val="22"/>
          <w:lang w:eastAsia="ja-JP"/>
        </w:rPr>
      </w:pPr>
      <w:r w:rsidRPr="000B73AF">
        <w:rPr>
          <w:rFonts w:asciiTheme="minorHAnsi" w:eastAsiaTheme="minorEastAsia" w:hAnsiTheme="minorHAnsi" w:cstheme="minorBidi"/>
          <w:szCs w:val="22"/>
          <w:lang w:eastAsia="ja-JP"/>
        </w:rPr>
        <w:t>What are major factors that impact the housing prices in San Diego county?</w:t>
      </w:r>
    </w:p>
    <w:p w:rsidR="00B732FB" w:rsidRPr="000B73AF" w:rsidRDefault="00B732FB" w:rsidP="00B732FB">
      <w:pPr>
        <w:pStyle w:val="NormalWeb"/>
        <w:numPr>
          <w:ilvl w:val="0"/>
          <w:numId w:val="19"/>
        </w:numPr>
        <w:spacing w:before="0" w:beforeAutospacing="0" w:after="0" w:afterAutospacing="0" w:line="360" w:lineRule="auto"/>
        <w:textAlignment w:val="baseline"/>
        <w:rPr>
          <w:rFonts w:asciiTheme="minorHAnsi" w:eastAsiaTheme="minorEastAsia" w:hAnsiTheme="minorHAnsi" w:cstheme="minorBidi"/>
          <w:szCs w:val="22"/>
          <w:lang w:eastAsia="ja-JP"/>
        </w:rPr>
      </w:pPr>
      <w:r w:rsidRPr="000B73AF">
        <w:rPr>
          <w:rFonts w:asciiTheme="minorHAnsi" w:eastAsiaTheme="minorEastAsia" w:hAnsiTheme="minorHAnsi" w:cstheme="minorBidi"/>
          <w:szCs w:val="22"/>
          <w:lang w:eastAsia="ja-JP"/>
        </w:rPr>
        <w:lastRenderedPageBreak/>
        <w:t xml:space="preserve">In short-term uptrend/downtrend market, what </w:t>
      </w:r>
      <w:r w:rsidR="00C7243E">
        <w:rPr>
          <w:rFonts w:asciiTheme="minorHAnsi" w:eastAsiaTheme="minorEastAsia" w:hAnsiTheme="minorHAnsi" w:cstheme="minorBidi"/>
          <w:szCs w:val="22"/>
          <w:lang w:eastAsia="ja-JP"/>
        </w:rPr>
        <w:t>type</w:t>
      </w:r>
      <w:r w:rsidRPr="000B73AF">
        <w:rPr>
          <w:rFonts w:asciiTheme="minorHAnsi" w:eastAsiaTheme="minorEastAsia" w:hAnsiTheme="minorHAnsi" w:cstheme="minorBidi"/>
          <w:szCs w:val="22"/>
          <w:lang w:eastAsia="ja-JP"/>
        </w:rPr>
        <w:t xml:space="preserve"> of house</w:t>
      </w:r>
      <w:r w:rsidR="00C7243E">
        <w:rPr>
          <w:rFonts w:asciiTheme="minorHAnsi" w:eastAsiaTheme="minorEastAsia" w:hAnsiTheme="minorHAnsi" w:cstheme="minorBidi"/>
          <w:szCs w:val="22"/>
          <w:lang w:eastAsia="ja-JP"/>
        </w:rPr>
        <w:t>s</w:t>
      </w:r>
      <w:r w:rsidRPr="000B73AF">
        <w:rPr>
          <w:rFonts w:asciiTheme="minorHAnsi" w:eastAsiaTheme="minorEastAsia" w:hAnsiTheme="minorHAnsi" w:cstheme="minorBidi"/>
          <w:szCs w:val="22"/>
          <w:lang w:eastAsia="ja-JP"/>
        </w:rPr>
        <w:t xml:space="preserve"> by location, profile</w:t>
      </w:r>
      <w:r w:rsidR="00C7243E">
        <w:rPr>
          <w:rFonts w:asciiTheme="minorHAnsi" w:eastAsiaTheme="minorEastAsia" w:hAnsiTheme="minorHAnsi" w:cstheme="minorBidi"/>
          <w:szCs w:val="22"/>
          <w:lang w:eastAsia="ja-JP"/>
        </w:rPr>
        <w:t xml:space="preserve"> (attributes)</w:t>
      </w:r>
      <w:r w:rsidRPr="000B73AF">
        <w:rPr>
          <w:rFonts w:asciiTheme="minorHAnsi" w:eastAsiaTheme="minorEastAsia" w:hAnsiTheme="minorHAnsi" w:cstheme="minorBidi"/>
          <w:szCs w:val="22"/>
          <w:lang w:eastAsia="ja-JP"/>
        </w:rPr>
        <w:t xml:space="preserve"> will appreciate/depreciate faster than others?</w:t>
      </w:r>
    </w:p>
    <w:p w:rsidR="00B732FB" w:rsidRPr="000B73AF" w:rsidRDefault="00C7243E" w:rsidP="00B732FB">
      <w:pPr>
        <w:pStyle w:val="NormalWeb"/>
        <w:numPr>
          <w:ilvl w:val="0"/>
          <w:numId w:val="19"/>
        </w:numPr>
        <w:shd w:val="clear" w:color="auto" w:fill="FFFFFF"/>
        <w:spacing w:before="0" w:beforeAutospacing="0" w:after="0" w:afterAutospacing="0" w:line="360" w:lineRule="auto"/>
        <w:textAlignment w:val="baseline"/>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In long-</w:t>
      </w:r>
      <w:r w:rsidR="00B732FB" w:rsidRPr="000B73AF">
        <w:rPr>
          <w:rFonts w:asciiTheme="minorHAnsi" w:eastAsiaTheme="minorEastAsia" w:hAnsiTheme="minorHAnsi" w:cstheme="minorBidi"/>
          <w:szCs w:val="22"/>
          <w:lang w:eastAsia="ja-JP"/>
        </w:rPr>
        <w:t>term (several decades), will certain houses or areas appreciate more than others?</w:t>
      </w:r>
    </w:p>
    <w:p w:rsidR="00B732FB" w:rsidRPr="000B73AF" w:rsidRDefault="00B732FB" w:rsidP="00B732FB">
      <w:pPr>
        <w:pStyle w:val="NormalWeb"/>
        <w:numPr>
          <w:ilvl w:val="0"/>
          <w:numId w:val="19"/>
        </w:numPr>
        <w:shd w:val="clear" w:color="auto" w:fill="FFFFFF"/>
        <w:spacing w:before="0" w:beforeAutospacing="0" w:after="0" w:afterAutospacing="0" w:line="360" w:lineRule="auto"/>
        <w:textAlignment w:val="baseline"/>
        <w:rPr>
          <w:rFonts w:asciiTheme="minorHAnsi" w:eastAsiaTheme="minorEastAsia" w:hAnsiTheme="minorHAnsi" w:cstheme="minorBidi"/>
          <w:szCs w:val="22"/>
          <w:lang w:eastAsia="ja-JP"/>
        </w:rPr>
      </w:pPr>
      <w:r w:rsidRPr="000B73AF">
        <w:rPr>
          <w:rFonts w:asciiTheme="minorHAnsi" w:eastAsiaTheme="minorEastAsia" w:hAnsiTheme="minorHAnsi" w:cstheme="minorBidi"/>
          <w:szCs w:val="22"/>
          <w:lang w:eastAsia="ja-JP"/>
        </w:rPr>
        <w:t>Can we predict the house price based on current average price movement in its area?</w:t>
      </w:r>
    </w:p>
    <w:p w:rsidR="00B732FB" w:rsidRPr="000B73AF" w:rsidRDefault="00B732FB" w:rsidP="00B732FB">
      <w:pPr>
        <w:pStyle w:val="NormalWeb"/>
        <w:numPr>
          <w:ilvl w:val="0"/>
          <w:numId w:val="19"/>
        </w:numPr>
        <w:shd w:val="clear" w:color="auto" w:fill="FFFFFF"/>
        <w:spacing w:before="0" w:beforeAutospacing="0" w:after="0" w:afterAutospacing="0" w:line="360" w:lineRule="auto"/>
        <w:textAlignment w:val="baseline"/>
        <w:rPr>
          <w:rFonts w:asciiTheme="minorHAnsi" w:eastAsiaTheme="minorEastAsia" w:hAnsiTheme="minorHAnsi" w:cstheme="minorBidi"/>
          <w:szCs w:val="22"/>
          <w:lang w:eastAsia="ja-JP"/>
        </w:rPr>
      </w:pPr>
      <w:r w:rsidRPr="000B73AF">
        <w:rPr>
          <w:rFonts w:asciiTheme="minorHAnsi" w:eastAsiaTheme="minorEastAsia" w:hAnsiTheme="minorHAnsi" w:cstheme="minorBidi"/>
          <w:szCs w:val="22"/>
          <w:lang w:eastAsia="ja-JP"/>
        </w:rPr>
        <w:t>Can we identify the area where the house conditions being the major factor that differentiate house prices (in other words, if we flip</w:t>
      </w:r>
      <w:r w:rsidR="00C7243E">
        <w:rPr>
          <w:rFonts w:asciiTheme="minorHAnsi" w:eastAsiaTheme="minorEastAsia" w:hAnsiTheme="minorHAnsi" w:cstheme="minorBidi"/>
          <w:szCs w:val="22"/>
          <w:lang w:eastAsia="ja-JP"/>
        </w:rPr>
        <w:t xml:space="preserve"> the house with enhancement, can we </w:t>
      </w:r>
      <w:r w:rsidRPr="000B73AF">
        <w:rPr>
          <w:rFonts w:asciiTheme="minorHAnsi" w:eastAsiaTheme="minorEastAsia" w:hAnsiTheme="minorHAnsi" w:cstheme="minorBidi"/>
          <w:szCs w:val="22"/>
          <w:lang w:eastAsia="ja-JP"/>
        </w:rPr>
        <w:t>make a big profit)</w:t>
      </w:r>
      <w:r w:rsidR="00C7243E">
        <w:rPr>
          <w:rFonts w:asciiTheme="minorHAnsi" w:eastAsiaTheme="minorEastAsia" w:hAnsiTheme="minorHAnsi" w:cstheme="minorBidi"/>
          <w:szCs w:val="22"/>
          <w:lang w:eastAsia="ja-JP"/>
        </w:rPr>
        <w:t>?</w:t>
      </w:r>
    </w:p>
    <w:p w:rsidR="00B732FB" w:rsidRPr="000B73AF" w:rsidRDefault="00B732FB" w:rsidP="00B732FB">
      <w:pPr>
        <w:pStyle w:val="NormalWeb"/>
        <w:numPr>
          <w:ilvl w:val="0"/>
          <w:numId w:val="19"/>
        </w:numPr>
        <w:spacing w:before="0" w:beforeAutospacing="0" w:after="0" w:afterAutospacing="0" w:line="360" w:lineRule="auto"/>
        <w:textAlignment w:val="baseline"/>
        <w:rPr>
          <w:rFonts w:asciiTheme="minorHAnsi" w:eastAsiaTheme="minorEastAsia" w:hAnsiTheme="minorHAnsi" w:cstheme="minorBidi"/>
          <w:szCs w:val="22"/>
          <w:lang w:eastAsia="ja-JP"/>
        </w:rPr>
      </w:pPr>
      <w:r w:rsidRPr="000B73AF">
        <w:rPr>
          <w:rFonts w:asciiTheme="minorHAnsi" w:eastAsiaTheme="minorEastAsia" w:hAnsiTheme="minorHAnsi" w:cstheme="minorBidi"/>
          <w:szCs w:val="22"/>
          <w:lang w:eastAsia="ja-JP"/>
        </w:rPr>
        <w:t>If bubble breaks, in which area/what condition will most likely have the mortgage default? (Which area is more vulnerable to the econ</w:t>
      </w:r>
      <w:r w:rsidR="00C7243E">
        <w:rPr>
          <w:rFonts w:asciiTheme="minorHAnsi" w:eastAsiaTheme="minorEastAsia" w:hAnsiTheme="minorHAnsi" w:cstheme="minorBidi"/>
          <w:szCs w:val="22"/>
          <w:lang w:eastAsia="ja-JP"/>
        </w:rPr>
        <w:t>omic</w:t>
      </w:r>
      <w:r w:rsidRPr="000B73AF">
        <w:rPr>
          <w:rFonts w:asciiTheme="minorHAnsi" w:eastAsiaTheme="minorEastAsia" w:hAnsiTheme="minorHAnsi" w:cstheme="minorBidi"/>
          <w:szCs w:val="22"/>
          <w:lang w:eastAsia="ja-JP"/>
        </w:rPr>
        <w:t xml:space="preserve"> environment?)</w:t>
      </w:r>
    </w:p>
    <w:p w:rsidR="00B732FB" w:rsidRPr="000B73AF" w:rsidRDefault="00C7243E" w:rsidP="00B732FB">
      <w:pPr>
        <w:pStyle w:val="NormalWeb"/>
        <w:numPr>
          <w:ilvl w:val="0"/>
          <w:numId w:val="19"/>
        </w:numPr>
        <w:shd w:val="clear" w:color="auto" w:fill="FFFFFF"/>
        <w:spacing w:before="0" w:beforeAutospacing="0" w:after="0" w:afterAutospacing="0" w:line="360" w:lineRule="auto"/>
        <w:textAlignment w:val="baseline"/>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Is there any</w:t>
      </w:r>
      <w:r w:rsidR="00B732FB" w:rsidRPr="000B73AF">
        <w:rPr>
          <w:rFonts w:asciiTheme="minorHAnsi" w:eastAsiaTheme="minorEastAsia" w:hAnsiTheme="minorHAnsi" w:cstheme="minorBidi"/>
          <w:szCs w:val="22"/>
          <w:lang w:eastAsia="ja-JP"/>
        </w:rPr>
        <w:t xml:space="preserve"> relationship between the house rental price and house market price?</w:t>
      </w:r>
      <w:r>
        <w:rPr>
          <w:rFonts w:asciiTheme="minorHAnsi" w:eastAsiaTheme="minorEastAsia" w:hAnsiTheme="minorHAnsi" w:cstheme="minorBidi"/>
          <w:szCs w:val="22"/>
          <w:lang w:eastAsia="ja-JP"/>
        </w:rPr>
        <w:t xml:space="preserve"> If yes, what relationship would that be?</w:t>
      </w:r>
    </w:p>
    <w:p w:rsidR="00B732FB" w:rsidRPr="000B73AF" w:rsidRDefault="00B732FB" w:rsidP="00B732FB">
      <w:pPr>
        <w:pStyle w:val="NormalWeb"/>
        <w:numPr>
          <w:ilvl w:val="0"/>
          <w:numId w:val="19"/>
        </w:numPr>
        <w:spacing w:before="0" w:beforeAutospacing="0" w:after="0" w:afterAutospacing="0" w:line="360" w:lineRule="auto"/>
        <w:textAlignment w:val="baseline"/>
        <w:rPr>
          <w:rFonts w:asciiTheme="minorHAnsi" w:eastAsiaTheme="minorEastAsia" w:hAnsiTheme="minorHAnsi" w:cstheme="minorBidi"/>
          <w:szCs w:val="22"/>
          <w:lang w:eastAsia="ja-JP"/>
        </w:rPr>
      </w:pPr>
      <w:r w:rsidRPr="000B73AF">
        <w:rPr>
          <w:rFonts w:asciiTheme="minorHAnsi" w:eastAsiaTheme="minorEastAsia" w:hAnsiTheme="minorHAnsi" w:cstheme="minorBidi"/>
          <w:szCs w:val="22"/>
          <w:lang w:eastAsia="ja-JP"/>
        </w:rPr>
        <w:t>How to incorporate different data analysis skills and machine learning algorithms to address above questions?</w:t>
      </w:r>
    </w:p>
    <w:p w:rsidR="00B732FB" w:rsidRPr="000B73AF" w:rsidRDefault="00B732FB" w:rsidP="00B732FB">
      <w:pPr>
        <w:pStyle w:val="NormalWeb"/>
        <w:numPr>
          <w:ilvl w:val="0"/>
          <w:numId w:val="19"/>
        </w:numPr>
        <w:spacing w:before="0" w:beforeAutospacing="0" w:after="0" w:afterAutospacing="0" w:line="360" w:lineRule="auto"/>
        <w:textAlignment w:val="baseline"/>
        <w:rPr>
          <w:rFonts w:asciiTheme="minorHAnsi" w:eastAsiaTheme="minorEastAsia" w:hAnsiTheme="minorHAnsi" w:cstheme="minorBidi"/>
          <w:szCs w:val="22"/>
          <w:lang w:eastAsia="ja-JP"/>
        </w:rPr>
      </w:pPr>
      <w:r w:rsidRPr="000B73AF">
        <w:rPr>
          <w:rFonts w:asciiTheme="minorHAnsi" w:eastAsiaTheme="minorEastAsia" w:hAnsiTheme="minorHAnsi" w:cstheme="minorBidi"/>
          <w:szCs w:val="22"/>
          <w:lang w:eastAsia="ja-JP"/>
        </w:rPr>
        <w:t xml:space="preserve">How to build automatic system that keep tracking on the market and identify any hotspot that are most </w:t>
      </w:r>
      <w:r w:rsidR="00C7243E">
        <w:rPr>
          <w:rFonts w:asciiTheme="minorHAnsi" w:eastAsiaTheme="minorEastAsia" w:hAnsiTheme="minorHAnsi" w:cstheme="minorBidi"/>
          <w:szCs w:val="22"/>
          <w:lang w:eastAsia="ja-JP"/>
        </w:rPr>
        <w:t>interesting to different parties?</w:t>
      </w:r>
    </w:p>
    <w:p w:rsidR="00B732FB" w:rsidRPr="000B73AF" w:rsidRDefault="00B732FB" w:rsidP="000D1CEC">
      <w:pPr>
        <w:rPr>
          <w:b/>
          <w:sz w:val="24"/>
        </w:rPr>
      </w:pPr>
    </w:p>
    <w:p w:rsidR="000D1CEC" w:rsidRDefault="00E63746" w:rsidP="000D1CEC">
      <w:pPr>
        <w:rPr>
          <w:b/>
          <w:sz w:val="24"/>
        </w:rPr>
      </w:pPr>
      <w:r>
        <w:rPr>
          <w:b/>
          <w:sz w:val="24"/>
        </w:rPr>
        <w:t xml:space="preserve">SECTION 3 </w:t>
      </w:r>
      <w:r w:rsidR="000D1CEC" w:rsidRPr="000B73AF">
        <w:rPr>
          <w:b/>
          <w:sz w:val="24"/>
        </w:rPr>
        <w:t>Data Sources</w:t>
      </w:r>
    </w:p>
    <w:p w:rsidR="00E63746" w:rsidRDefault="00E63746" w:rsidP="000D1CEC">
      <w:pPr>
        <w:rPr>
          <w:sz w:val="24"/>
        </w:rPr>
      </w:pPr>
      <w:r>
        <w:rPr>
          <w:sz w:val="24"/>
        </w:rPr>
        <w:t xml:space="preserve">We will incorporate two sets of data for this analysis </w:t>
      </w:r>
      <w:proofErr w:type="gramStart"/>
      <w:r>
        <w:rPr>
          <w:sz w:val="24"/>
        </w:rPr>
        <w:t>for the purpose of</w:t>
      </w:r>
      <w:proofErr w:type="gramEnd"/>
      <w:r>
        <w:rPr>
          <w:sz w:val="24"/>
        </w:rPr>
        <w:t xml:space="preserve"> cross checking and observe any data errors. </w:t>
      </w:r>
    </w:p>
    <w:p w:rsidR="009321CF" w:rsidRPr="00E63746" w:rsidRDefault="009321CF" w:rsidP="000D1CEC">
      <w:pPr>
        <w:rPr>
          <w:sz w:val="24"/>
        </w:rPr>
      </w:pPr>
      <w:r>
        <w:rPr>
          <w:sz w:val="24"/>
        </w:rPr>
        <w:t>Main data source:</w:t>
      </w:r>
    </w:p>
    <w:p w:rsidR="00E63746" w:rsidRPr="00E63746" w:rsidRDefault="00E63746" w:rsidP="00E63746">
      <w:pPr>
        <w:pStyle w:val="NormalWeb"/>
        <w:spacing w:before="0" w:beforeAutospacing="0" w:after="0" w:afterAutospacing="0"/>
        <w:rPr>
          <w:rFonts w:asciiTheme="minorHAnsi" w:eastAsiaTheme="minorEastAsia" w:hAnsiTheme="minorHAnsi" w:cstheme="minorBidi"/>
          <w:szCs w:val="22"/>
          <w:lang w:eastAsia="ja-JP"/>
        </w:rPr>
      </w:pPr>
      <w:r w:rsidRPr="00E63746">
        <w:rPr>
          <w:rFonts w:asciiTheme="minorHAnsi" w:eastAsiaTheme="minorEastAsia" w:hAnsiTheme="minorHAnsi" w:cstheme="minorBidi"/>
          <w:szCs w:val="22"/>
          <w:lang w:eastAsia="ja-JP"/>
        </w:rPr>
        <w:t xml:space="preserve">San Diego County data </w:t>
      </w:r>
      <w:r>
        <w:rPr>
          <w:rFonts w:asciiTheme="minorHAnsi" w:eastAsiaTheme="minorEastAsia" w:hAnsiTheme="minorHAnsi" w:cstheme="minorBidi"/>
          <w:szCs w:val="22"/>
          <w:lang w:eastAsia="ja-JP"/>
        </w:rPr>
        <w:t xml:space="preserve">– initial data </w:t>
      </w:r>
      <w:r w:rsidR="009321CF">
        <w:rPr>
          <w:rFonts w:asciiTheme="minorHAnsi" w:eastAsiaTheme="minorEastAsia" w:hAnsiTheme="minorHAnsi" w:cstheme="minorBidi"/>
          <w:szCs w:val="22"/>
          <w:lang w:eastAsia="ja-JP"/>
        </w:rPr>
        <w:t>obtained; more snapshots will follow</w:t>
      </w:r>
    </w:p>
    <w:p w:rsidR="00E63746" w:rsidRPr="00E63746" w:rsidRDefault="00E63746" w:rsidP="00E63746">
      <w:pPr>
        <w:pStyle w:val="NormalWeb"/>
        <w:numPr>
          <w:ilvl w:val="0"/>
          <w:numId w:val="21"/>
        </w:numPr>
        <w:spacing w:before="0" w:beforeAutospacing="0" w:after="0" w:afterAutospacing="0"/>
        <w:textAlignment w:val="baseline"/>
        <w:rPr>
          <w:rFonts w:asciiTheme="minorHAnsi" w:eastAsiaTheme="minorEastAsia" w:hAnsiTheme="minorHAnsi" w:cstheme="minorBidi"/>
          <w:szCs w:val="22"/>
          <w:lang w:eastAsia="ja-JP"/>
        </w:rPr>
      </w:pPr>
      <w:r w:rsidRPr="00E63746">
        <w:rPr>
          <w:rFonts w:asciiTheme="minorHAnsi" w:eastAsiaTheme="minorEastAsia" w:hAnsiTheme="minorHAnsi" w:cstheme="minorBidi"/>
          <w:szCs w:val="22"/>
          <w:lang w:eastAsia="ja-JP"/>
        </w:rPr>
        <w:t>Many characteristics of property in history</w:t>
      </w:r>
    </w:p>
    <w:p w:rsidR="00E63746" w:rsidRDefault="009321CF" w:rsidP="00E63746">
      <w:pPr>
        <w:pStyle w:val="NormalWeb"/>
        <w:numPr>
          <w:ilvl w:val="0"/>
          <w:numId w:val="21"/>
        </w:numPr>
        <w:spacing w:before="0" w:beforeAutospacing="0" w:after="0" w:afterAutospacing="0"/>
        <w:textAlignment w:val="baseline"/>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Transactions, o</w:t>
      </w:r>
      <w:r w:rsidR="00E63746" w:rsidRPr="00E63746">
        <w:rPr>
          <w:rFonts w:asciiTheme="minorHAnsi" w:eastAsiaTheme="minorEastAsia" w:hAnsiTheme="minorHAnsi" w:cstheme="minorBidi"/>
          <w:szCs w:val="22"/>
          <w:lang w:eastAsia="ja-JP"/>
        </w:rPr>
        <w:t>wnership, tax &amp; mortgage history for each property</w:t>
      </w:r>
    </w:p>
    <w:p w:rsidR="009321CF" w:rsidRDefault="009321CF" w:rsidP="009321CF">
      <w:pPr>
        <w:pStyle w:val="NormalWeb"/>
        <w:spacing w:before="0" w:beforeAutospacing="0" w:after="0" w:afterAutospacing="0"/>
        <w:textAlignment w:val="baseline"/>
        <w:rPr>
          <w:rFonts w:asciiTheme="minorHAnsi" w:eastAsiaTheme="minorEastAsia" w:hAnsiTheme="minorHAnsi" w:cstheme="minorBidi"/>
          <w:szCs w:val="22"/>
          <w:lang w:eastAsia="ja-JP"/>
        </w:rPr>
      </w:pPr>
    </w:p>
    <w:p w:rsidR="009321CF" w:rsidRDefault="009321CF" w:rsidP="009321CF">
      <w:pPr>
        <w:pStyle w:val="NormalWeb"/>
        <w:spacing w:before="0" w:beforeAutospacing="0" w:after="0" w:afterAutospacing="0"/>
        <w:textAlignment w:val="baseline"/>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Backup data source:</w:t>
      </w:r>
    </w:p>
    <w:p w:rsidR="009321CF" w:rsidRPr="00E63746" w:rsidRDefault="009321CF" w:rsidP="009321CF">
      <w:pPr>
        <w:pStyle w:val="NormalWeb"/>
        <w:spacing w:before="0" w:beforeAutospacing="0" w:after="0" w:afterAutospacing="0"/>
        <w:ind w:left="720"/>
        <w:textAlignment w:val="baseline"/>
        <w:rPr>
          <w:rFonts w:asciiTheme="minorHAnsi" w:eastAsiaTheme="minorEastAsia" w:hAnsiTheme="minorHAnsi" w:cstheme="minorBidi"/>
          <w:szCs w:val="22"/>
          <w:lang w:eastAsia="ja-JP"/>
        </w:rPr>
      </w:pPr>
    </w:p>
    <w:p w:rsidR="009321CF" w:rsidRDefault="00E63746" w:rsidP="009321CF">
      <w:pPr>
        <w:pStyle w:val="NormalWeb"/>
        <w:spacing w:before="0" w:beforeAutospacing="0" w:after="0" w:afterAutospacing="0"/>
        <w:rPr>
          <w:rFonts w:asciiTheme="minorHAnsi" w:eastAsiaTheme="minorEastAsia" w:hAnsiTheme="minorHAnsi" w:cstheme="minorBidi"/>
          <w:szCs w:val="22"/>
          <w:lang w:eastAsia="ja-JP"/>
        </w:rPr>
      </w:pPr>
      <w:r w:rsidRPr="00E63746">
        <w:rPr>
          <w:rFonts w:asciiTheme="minorHAnsi" w:eastAsiaTheme="minorEastAsia" w:hAnsiTheme="minorHAnsi" w:cstheme="minorBidi"/>
          <w:szCs w:val="22"/>
          <w:lang w:eastAsia="ja-JP"/>
        </w:rPr>
        <w:t xml:space="preserve">Redfin scraped data </w:t>
      </w:r>
      <w:r w:rsidR="009321CF">
        <w:rPr>
          <w:rFonts w:asciiTheme="minorHAnsi" w:eastAsiaTheme="minorEastAsia" w:hAnsiTheme="minorHAnsi" w:cstheme="minorBidi"/>
          <w:szCs w:val="22"/>
          <w:lang w:eastAsia="ja-JP"/>
        </w:rPr>
        <w:t>– obtained; one snapshot (Oct. 2017) only</w:t>
      </w:r>
    </w:p>
    <w:p w:rsidR="009321CF" w:rsidRDefault="009321CF" w:rsidP="009321CF">
      <w:pPr>
        <w:pStyle w:val="NormalWeb"/>
        <w:spacing w:before="0" w:beforeAutospacing="0" w:after="0" w:afterAutospacing="0"/>
        <w:rPr>
          <w:rFonts w:asciiTheme="minorHAnsi" w:eastAsiaTheme="minorEastAsia" w:hAnsiTheme="minorHAnsi" w:cstheme="minorBidi"/>
          <w:szCs w:val="22"/>
          <w:lang w:eastAsia="ja-JP"/>
        </w:rPr>
      </w:pPr>
    </w:p>
    <w:p w:rsidR="00E63746" w:rsidRPr="00E63746" w:rsidRDefault="00E63746" w:rsidP="009321CF">
      <w:pPr>
        <w:pStyle w:val="NormalWeb"/>
        <w:spacing w:before="0" w:beforeAutospacing="0" w:after="0" w:afterAutospacing="0"/>
        <w:rPr>
          <w:rFonts w:asciiTheme="minorHAnsi" w:eastAsiaTheme="minorEastAsia" w:hAnsiTheme="minorHAnsi" w:cstheme="minorBidi"/>
          <w:szCs w:val="22"/>
          <w:lang w:eastAsia="ja-JP"/>
        </w:rPr>
      </w:pPr>
      <w:r w:rsidRPr="00E63746">
        <w:rPr>
          <w:rFonts w:asciiTheme="minorHAnsi" w:eastAsiaTheme="minorEastAsia" w:hAnsiTheme="minorHAnsi" w:cstheme="minorBidi"/>
          <w:szCs w:val="22"/>
          <w:lang w:eastAsia="ja-JP"/>
        </w:rPr>
        <w:t xml:space="preserve">Redfin page of each property for about 700K </w:t>
      </w:r>
      <w:r w:rsidR="009321CF">
        <w:rPr>
          <w:rFonts w:asciiTheme="minorHAnsi" w:eastAsiaTheme="minorEastAsia" w:hAnsiTheme="minorHAnsi" w:cstheme="minorBidi"/>
          <w:szCs w:val="22"/>
          <w:lang w:eastAsia="ja-JP"/>
        </w:rPr>
        <w:t>properties in San Diego County</w:t>
      </w:r>
    </w:p>
    <w:p w:rsidR="00E63746" w:rsidRPr="000B73AF" w:rsidRDefault="00E63746" w:rsidP="000D1CEC">
      <w:pPr>
        <w:rPr>
          <w:b/>
          <w:sz w:val="24"/>
        </w:rPr>
      </w:pPr>
    </w:p>
    <w:p w:rsidR="000D1CEC" w:rsidRPr="000B73AF" w:rsidRDefault="009321CF" w:rsidP="000D1CEC">
      <w:pPr>
        <w:rPr>
          <w:b/>
          <w:sz w:val="24"/>
        </w:rPr>
      </w:pPr>
      <w:r>
        <w:rPr>
          <w:b/>
          <w:sz w:val="24"/>
        </w:rPr>
        <w:lastRenderedPageBreak/>
        <w:t xml:space="preserve">SECTION 4 </w:t>
      </w:r>
      <w:r w:rsidR="000D1CEC" w:rsidRPr="000B73AF">
        <w:rPr>
          <w:b/>
          <w:sz w:val="24"/>
        </w:rPr>
        <w:t>Approach</w:t>
      </w:r>
    </w:p>
    <w:p w:rsidR="000D1CEC" w:rsidRDefault="009321CF" w:rsidP="000D1CEC">
      <w:pPr>
        <w:rPr>
          <w:b/>
          <w:sz w:val="24"/>
        </w:rPr>
      </w:pPr>
      <w:r>
        <w:rPr>
          <w:b/>
          <w:sz w:val="24"/>
        </w:rPr>
        <w:t xml:space="preserve">SECTION 5 </w:t>
      </w:r>
      <w:r w:rsidR="000D1CEC" w:rsidRPr="000B73AF">
        <w:rPr>
          <w:b/>
          <w:sz w:val="24"/>
        </w:rPr>
        <w:t>Team Roles and Responsibilities</w:t>
      </w:r>
    </w:p>
    <w:p w:rsidR="009321CF" w:rsidRPr="009321CF" w:rsidRDefault="009321CF" w:rsidP="009321CF">
      <w:pPr>
        <w:spacing w:before="0" w:after="0" w:line="240" w:lineRule="auto"/>
        <w:rPr>
          <w:sz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330"/>
        <w:gridCol w:w="2250"/>
      </w:tblGrid>
      <w:tr w:rsidR="009321CF" w:rsidRPr="009321CF" w:rsidTr="009321CF">
        <w:trPr>
          <w:trHeight w:val="300"/>
        </w:trPr>
        <w:tc>
          <w:tcPr>
            <w:tcW w:w="3330" w:type="dxa"/>
            <w:tcMar>
              <w:top w:w="40" w:type="dxa"/>
              <w:left w:w="40" w:type="dxa"/>
              <w:bottom w:w="40" w:type="dxa"/>
              <w:right w:w="40" w:type="dxa"/>
            </w:tcMar>
            <w:vAlign w:val="bottom"/>
            <w:hideMark/>
          </w:tcPr>
          <w:p w:rsidR="009321CF" w:rsidRPr="009321CF" w:rsidRDefault="009321CF" w:rsidP="009321CF">
            <w:pPr>
              <w:spacing w:before="0" w:after="0" w:line="240" w:lineRule="auto"/>
              <w:rPr>
                <w:sz w:val="24"/>
              </w:rPr>
            </w:pPr>
            <w:r w:rsidRPr="009321CF">
              <w:rPr>
                <w:sz w:val="24"/>
              </w:rPr>
              <w:t>Project manager</w:t>
            </w:r>
            <w:r>
              <w:rPr>
                <w:sz w:val="24"/>
              </w:rPr>
              <w:t>/coordinator</w:t>
            </w:r>
          </w:p>
        </w:tc>
        <w:tc>
          <w:tcPr>
            <w:tcW w:w="2250" w:type="dxa"/>
            <w:tcMar>
              <w:top w:w="40" w:type="dxa"/>
              <w:left w:w="40" w:type="dxa"/>
              <w:bottom w:w="40" w:type="dxa"/>
              <w:right w:w="40" w:type="dxa"/>
            </w:tcMar>
            <w:vAlign w:val="bottom"/>
            <w:hideMark/>
          </w:tcPr>
          <w:p w:rsidR="009321CF" w:rsidRPr="009321CF" w:rsidRDefault="009321CF" w:rsidP="009321CF">
            <w:pPr>
              <w:spacing w:before="0" w:after="0" w:line="240" w:lineRule="auto"/>
              <w:rPr>
                <w:sz w:val="24"/>
              </w:rPr>
            </w:pPr>
            <w:r w:rsidRPr="009321CF">
              <w:rPr>
                <w:sz w:val="24"/>
              </w:rPr>
              <w:t>Mengting</w:t>
            </w:r>
          </w:p>
        </w:tc>
      </w:tr>
      <w:tr w:rsidR="009321CF" w:rsidRPr="009321CF" w:rsidTr="009321CF">
        <w:trPr>
          <w:trHeight w:val="300"/>
        </w:trPr>
        <w:tc>
          <w:tcPr>
            <w:tcW w:w="3330" w:type="dxa"/>
            <w:tcMar>
              <w:top w:w="40" w:type="dxa"/>
              <w:left w:w="40" w:type="dxa"/>
              <w:bottom w:w="40" w:type="dxa"/>
              <w:right w:w="40" w:type="dxa"/>
            </w:tcMar>
            <w:vAlign w:val="bottom"/>
            <w:hideMark/>
          </w:tcPr>
          <w:p w:rsidR="009321CF" w:rsidRPr="009321CF" w:rsidRDefault="009321CF" w:rsidP="009321CF">
            <w:pPr>
              <w:spacing w:before="0" w:after="0" w:line="240" w:lineRule="auto"/>
              <w:rPr>
                <w:sz w:val="24"/>
              </w:rPr>
            </w:pPr>
            <w:r>
              <w:rPr>
                <w:sz w:val="24"/>
              </w:rPr>
              <w:t>Lead p</w:t>
            </w:r>
            <w:r w:rsidRPr="009321CF">
              <w:rPr>
                <w:sz w:val="24"/>
              </w:rPr>
              <w:t>rogrammer</w:t>
            </w:r>
          </w:p>
        </w:tc>
        <w:tc>
          <w:tcPr>
            <w:tcW w:w="2250" w:type="dxa"/>
            <w:tcMar>
              <w:top w:w="40" w:type="dxa"/>
              <w:left w:w="40" w:type="dxa"/>
              <w:bottom w:w="40" w:type="dxa"/>
              <w:right w:w="40" w:type="dxa"/>
            </w:tcMar>
            <w:vAlign w:val="bottom"/>
            <w:hideMark/>
          </w:tcPr>
          <w:p w:rsidR="009321CF" w:rsidRPr="009321CF" w:rsidRDefault="009321CF" w:rsidP="009321CF">
            <w:pPr>
              <w:spacing w:before="0" w:after="0" w:line="240" w:lineRule="auto"/>
              <w:rPr>
                <w:sz w:val="24"/>
              </w:rPr>
            </w:pPr>
            <w:r w:rsidRPr="009321CF">
              <w:rPr>
                <w:sz w:val="24"/>
              </w:rPr>
              <w:t>Wen</w:t>
            </w:r>
          </w:p>
        </w:tc>
      </w:tr>
      <w:tr w:rsidR="009321CF" w:rsidRPr="009321CF" w:rsidTr="009321CF">
        <w:trPr>
          <w:trHeight w:val="300"/>
        </w:trPr>
        <w:tc>
          <w:tcPr>
            <w:tcW w:w="3330" w:type="dxa"/>
            <w:tcMar>
              <w:top w:w="40" w:type="dxa"/>
              <w:left w:w="40" w:type="dxa"/>
              <w:bottom w:w="40" w:type="dxa"/>
              <w:right w:w="40" w:type="dxa"/>
            </w:tcMar>
            <w:vAlign w:val="bottom"/>
            <w:hideMark/>
          </w:tcPr>
          <w:p w:rsidR="009321CF" w:rsidRPr="009321CF" w:rsidRDefault="009321CF" w:rsidP="009321CF">
            <w:pPr>
              <w:spacing w:before="0" w:after="0" w:line="240" w:lineRule="auto"/>
              <w:rPr>
                <w:sz w:val="24"/>
              </w:rPr>
            </w:pPr>
            <w:r w:rsidRPr="009321CF">
              <w:rPr>
                <w:sz w:val="24"/>
              </w:rPr>
              <w:t>Database manager</w:t>
            </w:r>
          </w:p>
        </w:tc>
        <w:tc>
          <w:tcPr>
            <w:tcW w:w="2250" w:type="dxa"/>
            <w:tcMar>
              <w:top w:w="40" w:type="dxa"/>
              <w:left w:w="40" w:type="dxa"/>
              <w:bottom w:w="40" w:type="dxa"/>
              <w:right w:w="40" w:type="dxa"/>
            </w:tcMar>
            <w:vAlign w:val="bottom"/>
            <w:hideMark/>
          </w:tcPr>
          <w:p w:rsidR="009321CF" w:rsidRPr="009321CF" w:rsidRDefault="009321CF" w:rsidP="009321CF">
            <w:pPr>
              <w:spacing w:before="0" w:after="0" w:line="240" w:lineRule="auto"/>
              <w:rPr>
                <w:sz w:val="24"/>
              </w:rPr>
            </w:pPr>
            <w:r w:rsidRPr="009321CF">
              <w:rPr>
                <w:sz w:val="24"/>
              </w:rPr>
              <w:t>Salah</w:t>
            </w:r>
          </w:p>
        </w:tc>
      </w:tr>
      <w:tr w:rsidR="009321CF" w:rsidRPr="009321CF" w:rsidTr="009321CF">
        <w:trPr>
          <w:trHeight w:val="300"/>
        </w:trPr>
        <w:tc>
          <w:tcPr>
            <w:tcW w:w="3330" w:type="dxa"/>
            <w:tcMar>
              <w:top w:w="40" w:type="dxa"/>
              <w:left w:w="40" w:type="dxa"/>
              <w:bottom w:w="40" w:type="dxa"/>
              <w:right w:w="40" w:type="dxa"/>
            </w:tcMar>
            <w:vAlign w:val="bottom"/>
            <w:hideMark/>
          </w:tcPr>
          <w:p w:rsidR="009321CF" w:rsidRPr="009321CF" w:rsidRDefault="009321CF" w:rsidP="009321CF">
            <w:pPr>
              <w:spacing w:before="0" w:after="0" w:line="240" w:lineRule="auto"/>
              <w:rPr>
                <w:sz w:val="24"/>
              </w:rPr>
            </w:pPr>
            <w:r w:rsidRPr="009321CF">
              <w:rPr>
                <w:sz w:val="24"/>
              </w:rPr>
              <w:t>Solution Architecture</w:t>
            </w:r>
          </w:p>
        </w:tc>
        <w:tc>
          <w:tcPr>
            <w:tcW w:w="2250" w:type="dxa"/>
            <w:tcMar>
              <w:top w:w="40" w:type="dxa"/>
              <w:left w:w="40" w:type="dxa"/>
              <w:bottom w:w="40" w:type="dxa"/>
              <w:right w:w="40" w:type="dxa"/>
            </w:tcMar>
            <w:vAlign w:val="bottom"/>
            <w:hideMark/>
          </w:tcPr>
          <w:p w:rsidR="009321CF" w:rsidRPr="009321CF" w:rsidRDefault="009321CF" w:rsidP="009321CF">
            <w:pPr>
              <w:spacing w:before="0" w:after="0" w:line="240" w:lineRule="auto"/>
              <w:rPr>
                <w:sz w:val="24"/>
              </w:rPr>
            </w:pPr>
            <w:r w:rsidRPr="009321CF">
              <w:rPr>
                <w:sz w:val="24"/>
              </w:rPr>
              <w:t>Salah</w:t>
            </w:r>
          </w:p>
        </w:tc>
      </w:tr>
      <w:tr w:rsidR="009321CF" w:rsidRPr="009321CF" w:rsidTr="009321CF">
        <w:trPr>
          <w:trHeight w:val="300"/>
        </w:trPr>
        <w:tc>
          <w:tcPr>
            <w:tcW w:w="3330" w:type="dxa"/>
            <w:tcMar>
              <w:top w:w="40" w:type="dxa"/>
              <w:left w:w="40" w:type="dxa"/>
              <w:bottom w:w="40" w:type="dxa"/>
              <w:right w:w="40" w:type="dxa"/>
            </w:tcMar>
            <w:vAlign w:val="bottom"/>
            <w:hideMark/>
          </w:tcPr>
          <w:p w:rsidR="009321CF" w:rsidRPr="009321CF" w:rsidRDefault="009321CF" w:rsidP="009321CF">
            <w:pPr>
              <w:spacing w:before="0" w:after="0" w:line="240" w:lineRule="auto"/>
              <w:rPr>
                <w:sz w:val="24"/>
              </w:rPr>
            </w:pPr>
            <w:r w:rsidRPr="009321CF">
              <w:rPr>
                <w:sz w:val="24"/>
              </w:rPr>
              <w:t>Analytics &amp; Machine Learning</w:t>
            </w:r>
          </w:p>
        </w:tc>
        <w:tc>
          <w:tcPr>
            <w:tcW w:w="2250" w:type="dxa"/>
            <w:tcMar>
              <w:top w:w="40" w:type="dxa"/>
              <w:left w:w="40" w:type="dxa"/>
              <w:bottom w:w="40" w:type="dxa"/>
              <w:right w:w="40" w:type="dxa"/>
            </w:tcMar>
            <w:vAlign w:val="bottom"/>
            <w:hideMark/>
          </w:tcPr>
          <w:p w:rsidR="009321CF" w:rsidRPr="009321CF" w:rsidRDefault="009321CF" w:rsidP="009321CF">
            <w:pPr>
              <w:spacing w:before="0" w:after="0" w:line="240" w:lineRule="auto"/>
              <w:rPr>
                <w:sz w:val="24"/>
              </w:rPr>
            </w:pPr>
            <w:r w:rsidRPr="009321CF">
              <w:rPr>
                <w:sz w:val="24"/>
              </w:rPr>
              <w:t>Xia/Wen</w:t>
            </w:r>
          </w:p>
        </w:tc>
      </w:tr>
      <w:tr w:rsidR="009321CF" w:rsidRPr="009321CF" w:rsidTr="009321CF">
        <w:trPr>
          <w:trHeight w:val="300"/>
        </w:trPr>
        <w:tc>
          <w:tcPr>
            <w:tcW w:w="3330" w:type="dxa"/>
            <w:tcMar>
              <w:top w:w="40" w:type="dxa"/>
              <w:left w:w="40" w:type="dxa"/>
              <w:bottom w:w="40" w:type="dxa"/>
              <w:right w:w="40" w:type="dxa"/>
            </w:tcMar>
            <w:vAlign w:val="bottom"/>
            <w:hideMark/>
          </w:tcPr>
          <w:p w:rsidR="009321CF" w:rsidRPr="009321CF" w:rsidRDefault="009321CF" w:rsidP="009321CF">
            <w:pPr>
              <w:spacing w:before="0" w:after="0" w:line="240" w:lineRule="auto"/>
              <w:rPr>
                <w:sz w:val="24"/>
              </w:rPr>
            </w:pPr>
            <w:r w:rsidRPr="009321CF">
              <w:rPr>
                <w:sz w:val="24"/>
              </w:rPr>
              <w:t>Visualization</w:t>
            </w:r>
          </w:p>
        </w:tc>
        <w:tc>
          <w:tcPr>
            <w:tcW w:w="2250" w:type="dxa"/>
            <w:tcMar>
              <w:top w:w="40" w:type="dxa"/>
              <w:left w:w="40" w:type="dxa"/>
              <w:bottom w:w="40" w:type="dxa"/>
              <w:right w:w="40" w:type="dxa"/>
            </w:tcMar>
            <w:vAlign w:val="bottom"/>
            <w:hideMark/>
          </w:tcPr>
          <w:p w:rsidR="009321CF" w:rsidRPr="009321CF" w:rsidRDefault="009321CF" w:rsidP="009321CF">
            <w:pPr>
              <w:spacing w:before="0" w:after="0" w:line="240" w:lineRule="auto"/>
              <w:rPr>
                <w:sz w:val="24"/>
              </w:rPr>
            </w:pPr>
            <w:r w:rsidRPr="009321CF">
              <w:rPr>
                <w:sz w:val="24"/>
              </w:rPr>
              <w:t>Mengting</w:t>
            </w:r>
          </w:p>
        </w:tc>
      </w:tr>
      <w:tr w:rsidR="009321CF" w:rsidRPr="009321CF" w:rsidTr="009321CF">
        <w:trPr>
          <w:trHeight w:val="300"/>
        </w:trPr>
        <w:tc>
          <w:tcPr>
            <w:tcW w:w="3330" w:type="dxa"/>
            <w:tcMar>
              <w:top w:w="40" w:type="dxa"/>
              <w:left w:w="40" w:type="dxa"/>
              <w:bottom w:w="40" w:type="dxa"/>
              <w:right w:w="40" w:type="dxa"/>
            </w:tcMar>
            <w:vAlign w:val="bottom"/>
            <w:hideMark/>
          </w:tcPr>
          <w:p w:rsidR="009321CF" w:rsidRPr="009321CF" w:rsidRDefault="009321CF" w:rsidP="009321CF">
            <w:pPr>
              <w:spacing w:before="0" w:after="0" w:line="240" w:lineRule="auto"/>
              <w:rPr>
                <w:sz w:val="24"/>
              </w:rPr>
            </w:pPr>
            <w:r w:rsidRPr="009321CF">
              <w:rPr>
                <w:sz w:val="24"/>
              </w:rPr>
              <w:t>Paper write-up</w:t>
            </w:r>
          </w:p>
        </w:tc>
        <w:tc>
          <w:tcPr>
            <w:tcW w:w="2250" w:type="dxa"/>
            <w:tcMar>
              <w:top w:w="40" w:type="dxa"/>
              <w:left w:w="40" w:type="dxa"/>
              <w:bottom w:w="40" w:type="dxa"/>
              <w:right w:w="40" w:type="dxa"/>
            </w:tcMar>
            <w:vAlign w:val="bottom"/>
            <w:hideMark/>
          </w:tcPr>
          <w:p w:rsidR="009321CF" w:rsidRPr="009321CF" w:rsidRDefault="009321CF" w:rsidP="009321CF">
            <w:pPr>
              <w:spacing w:before="0" w:after="0" w:line="240" w:lineRule="auto"/>
              <w:rPr>
                <w:sz w:val="24"/>
              </w:rPr>
            </w:pPr>
            <w:r w:rsidRPr="009321CF">
              <w:rPr>
                <w:sz w:val="24"/>
              </w:rPr>
              <w:t>Xia/Mengting</w:t>
            </w:r>
          </w:p>
        </w:tc>
      </w:tr>
    </w:tbl>
    <w:p w:rsidR="009321CF" w:rsidRPr="000B73AF" w:rsidRDefault="009321CF" w:rsidP="000D1CEC">
      <w:pPr>
        <w:rPr>
          <w:b/>
          <w:sz w:val="24"/>
        </w:rPr>
      </w:pPr>
    </w:p>
    <w:p w:rsidR="000D1CEC" w:rsidRDefault="009321CF" w:rsidP="000D1CEC">
      <w:pPr>
        <w:rPr>
          <w:b/>
          <w:sz w:val="24"/>
        </w:rPr>
      </w:pPr>
      <w:r>
        <w:rPr>
          <w:b/>
          <w:sz w:val="24"/>
        </w:rPr>
        <w:t xml:space="preserve">SECTION 6 </w:t>
      </w:r>
      <w:r w:rsidR="000D1CEC" w:rsidRPr="000B73AF">
        <w:rPr>
          <w:b/>
          <w:sz w:val="24"/>
        </w:rPr>
        <w:t>Project Coordination and Communication Plan</w:t>
      </w:r>
    </w:p>
    <w:p w:rsidR="009321CF" w:rsidRDefault="009321CF" w:rsidP="000D1CEC">
      <w:pPr>
        <w:rPr>
          <w:sz w:val="24"/>
        </w:rPr>
      </w:pPr>
      <w:r>
        <w:rPr>
          <w:sz w:val="24"/>
        </w:rPr>
        <w:t>Outside of campus, o</w:t>
      </w:r>
      <w:r w:rsidRPr="009321CF">
        <w:rPr>
          <w:sz w:val="24"/>
        </w:rPr>
        <w:t>ur</w:t>
      </w:r>
      <w:r>
        <w:rPr>
          <w:sz w:val="24"/>
        </w:rPr>
        <w:t xml:space="preserve"> team members hold default team meetings through google hangouts 3 times a week on Tuesdays, Thursdays and Saturdays for minimum of an hour.</w:t>
      </w:r>
    </w:p>
    <w:p w:rsidR="009321CF" w:rsidRDefault="009321CF" w:rsidP="000D1CEC">
      <w:pPr>
        <w:rPr>
          <w:sz w:val="24"/>
        </w:rPr>
      </w:pPr>
      <w:r>
        <w:rPr>
          <w:sz w:val="24"/>
        </w:rPr>
        <w:t>During each meeting, we communicate current progress, calibrate goals and summarize achievements, and prepare for bi-weekly meeting with advisors.</w:t>
      </w:r>
    </w:p>
    <w:p w:rsidR="009321CF" w:rsidRDefault="009321CF" w:rsidP="000D1CEC">
      <w:pPr>
        <w:rPr>
          <w:sz w:val="24"/>
        </w:rPr>
      </w:pPr>
      <w:r>
        <w:rPr>
          <w:sz w:val="24"/>
        </w:rPr>
        <w:t xml:space="preserve">Other than meetings with Professor </w:t>
      </w:r>
      <w:proofErr w:type="spellStart"/>
      <w:r>
        <w:rPr>
          <w:sz w:val="24"/>
        </w:rPr>
        <w:t>Ilkay</w:t>
      </w:r>
      <w:proofErr w:type="spellEnd"/>
      <w:r>
        <w:rPr>
          <w:sz w:val="24"/>
        </w:rPr>
        <w:t>, our meeting with advisor Professor Volkan is currently set up as bi-weekly, on Fridays after class.</w:t>
      </w:r>
    </w:p>
    <w:p w:rsidR="00C244D4" w:rsidRDefault="00C244D4" w:rsidP="000D1CEC">
      <w:pPr>
        <w:rPr>
          <w:sz w:val="24"/>
        </w:rPr>
      </w:pPr>
      <w:proofErr w:type="gramStart"/>
      <w:r>
        <w:rPr>
          <w:sz w:val="24"/>
        </w:rPr>
        <w:t>In order to</w:t>
      </w:r>
      <w:proofErr w:type="gramEnd"/>
      <w:r>
        <w:rPr>
          <w:sz w:val="24"/>
        </w:rPr>
        <w:t xml:space="preserve"> </w:t>
      </w:r>
      <w:r w:rsidR="00C123DE">
        <w:rPr>
          <w:sz w:val="24"/>
        </w:rPr>
        <w:t>record progress, we set up Trello as watching board to keep track of assigned tasks, upcoming meetings and planned assignments.</w:t>
      </w:r>
    </w:p>
    <w:p w:rsidR="00C123DE" w:rsidRPr="009321CF" w:rsidRDefault="00C123DE" w:rsidP="000D1CEC">
      <w:pPr>
        <w:rPr>
          <w:sz w:val="24"/>
        </w:rPr>
      </w:pPr>
    </w:p>
    <w:p w:rsidR="000D1CEC" w:rsidRDefault="009321CF" w:rsidP="000D1CEC">
      <w:pPr>
        <w:rPr>
          <w:b/>
          <w:sz w:val="24"/>
        </w:rPr>
      </w:pPr>
      <w:r>
        <w:rPr>
          <w:b/>
          <w:sz w:val="24"/>
        </w:rPr>
        <w:t xml:space="preserve">SECTION 7 </w:t>
      </w:r>
      <w:r w:rsidR="000D1CEC" w:rsidRPr="000B73AF">
        <w:rPr>
          <w:b/>
          <w:sz w:val="24"/>
        </w:rPr>
        <w:t>Bullets for each team member’s individual contributions in Step 1</w:t>
      </w:r>
    </w:p>
    <w:p w:rsidR="00C123DE" w:rsidRDefault="00C123DE" w:rsidP="000D1CEC">
      <w:pPr>
        <w:rPr>
          <w:sz w:val="24"/>
        </w:rPr>
      </w:pPr>
      <w:r w:rsidRPr="00C123DE">
        <w:rPr>
          <w:sz w:val="24"/>
        </w:rPr>
        <w:t>S</w:t>
      </w:r>
      <w:r>
        <w:rPr>
          <w:sz w:val="24"/>
        </w:rPr>
        <w:t>alah: communicating with San Diego county CTO office and various personnel to obtain SD county data</w:t>
      </w:r>
    </w:p>
    <w:p w:rsidR="00C123DE" w:rsidRDefault="00C123DE" w:rsidP="000D1CEC">
      <w:pPr>
        <w:rPr>
          <w:sz w:val="24"/>
        </w:rPr>
      </w:pPr>
      <w:r>
        <w:rPr>
          <w:sz w:val="24"/>
        </w:rPr>
        <w:t xml:space="preserve">Wen: scrapped Redfin data; set up research goals and questions; </w:t>
      </w:r>
    </w:p>
    <w:p w:rsidR="00C123DE" w:rsidRDefault="00C123DE" w:rsidP="000D1CEC">
      <w:pPr>
        <w:rPr>
          <w:sz w:val="24"/>
        </w:rPr>
      </w:pPr>
      <w:r>
        <w:rPr>
          <w:sz w:val="24"/>
        </w:rPr>
        <w:t>Mengting: set up research goals and questions; prepare proposals and PowerPoints slides; set up and manage Trello boards for the team</w:t>
      </w:r>
    </w:p>
    <w:p w:rsidR="00C123DE" w:rsidRPr="00C123DE" w:rsidRDefault="00C123DE" w:rsidP="000D1CEC">
      <w:pPr>
        <w:rPr>
          <w:sz w:val="24"/>
        </w:rPr>
      </w:pPr>
      <w:r>
        <w:rPr>
          <w:sz w:val="24"/>
        </w:rPr>
        <w:t>Xia:</w:t>
      </w:r>
      <w:bookmarkStart w:id="0" w:name="_GoBack"/>
      <w:bookmarkEnd w:id="0"/>
    </w:p>
    <w:p w:rsidR="000D1CEC" w:rsidRDefault="000D1CEC" w:rsidP="000D1CEC"/>
    <w:sectPr w:rsidR="000D1CEC"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FE5" w:rsidRDefault="00C76FE5">
      <w:pPr>
        <w:spacing w:after="0" w:line="240" w:lineRule="auto"/>
      </w:pPr>
      <w:r>
        <w:separator/>
      </w:r>
    </w:p>
  </w:endnote>
  <w:endnote w:type="continuationSeparator" w:id="0">
    <w:p w:rsidR="00C76FE5" w:rsidRDefault="00C76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665779"/>
      <w:docPartObj>
        <w:docPartGallery w:val="Page Numbers (Bottom of Page)"/>
        <w:docPartUnique/>
      </w:docPartObj>
    </w:sdtPr>
    <w:sdtEndPr>
      <w:rPr>
        <w:noProof/>
      </w:rPr>
    </w:sdtEndPr>
    <w:sdtContent>
      <w:p w:rsidR="00C244D4" w:rsidRDefault="00C244D4">
        <w:pPr>
          <w:pStyle w:val="Footer"/>
          <w:jc w:val="right"/>
        </w:pPr>
        <w:r>
          <w:fldChar w:fldCharType="begin"/>
        </w:r>
        <w:r>
          <w:instrText xml:space="preserve"> PAGE   \* MERGEFORMAT </w:instrText>
        </w:r>
        <w:r>
          <w:fldChar w:fldCharType="separate"/>
        </w:r>
        <w:r w:rsidR="00C123DE">
          <w:rPr>
            <w:noProof/>
          </w:rPr>
          <w:t>2</w:t>
        </w:r>
        <w:r>
          <w:rPr>
            <w:noProof/>
          </w:rPr>
          <w:fldChar w:fldCharType="end"/>
        </w:r>
      </w:p>
    </w:sdtContent>
  </w:sdt>
  <w:p w:rsidR="00C244D4" w:rsidRDefault="00C24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FE5" w:rsidRDefault="00C76FE5">
      <w:pPr>
        <w:spacing w:after="0" w:line="240" w:lineRule="auto"/>
      </w:pPr>
      <w:r>
        <w:separator/>
      </w:r>
    </w:p>
  </w:footnote>
  <w:footnote w:type="continuationSeparator" w:id="0">
    <w:p w:rsidR="00C76FE5" w:rsidRDefault="00C76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3B259C"/>
    <w:multiLevelType w:val="multilevel"/>
    <w:tmpl w:val="2E90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C53C32"/>
    <w:multiLevelType w:val="multilevel"/>
    <w:tmpl w:val="0BE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168BB"/>
    <w:multiLevelType w:val="multilevel"/>
    <w:tmpl w:val="1124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8"/>
  </w:num>
  <w:num w:numId="6">
    <w:abstractNumId w:val="19"/>
  </w:num>
  <w:num w:numId="7">
    <w:abstractNumId w:val="17"/>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EC"/>
    <w:rsid w:val="000B73AF"/>
    <w:rsid w:val="000C745F"/>
    <w:rsid w:val="000D1CEC"/>
    <w:rsid w:val="00194DF6"/>
    <w:rsid w:val="004E1AED"/>
    <w:rsid w:val="005A39AA"/>
    <w:rsid w:val="005C12A5"/>
    <w:rsid w:val="009321CF"/>
    <w:rsid w:val="00A1310C"/>
    <w:rsid w:val="00B732FB"/>
    <w:rsid w:val="00C123DE"/>
    <w:rsid w:val="00C244D4"/>
    <w:rsid w:val="00C66A9F"/>
    <w:rsid w:val="00C7243E"/>
    <w:rsid w:val="00C76FE5"/>
    <w:rsid w:val="00D47A97"/>
    <w:rsid w:val="00E637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57F9"/>
  <w15:docId w15:val="{1B3734FD-3293-4080-A86C-C116A81C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rmalWeb">
    <w:name w:val="Normal (Web)"/>
    <w:basedOn w:val="Normal"/>
    <w:uiPriority w:val="99"/>
    <w:semiHidden/>
    <w:unhideWhenUsed/>
    <w:rsid w:val="00B732F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E637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30836102">
      <w:bodyDiv w:val="1"/>
      <w:marLeft w:val="0"/>
      <w:marRight w:val="0"/>
      <w:marTop w:val="0"/>
      <w:marBottom w:val="0"/>
      <w:divBdr>
        <w:top w:val="none" w:sz="0" w:space="0" w:color="auto"/>
        <w:left w:val="none" w:sz="0" w:space="0" w:color="auto"/>
        <w:bottom w:val="none" w:sz="0" w:space="0" w:color="auto"/>
        <w:right w:val="none" w:sz="0" w:space="0" w:color="auto"/>
      </w:divBdr>
    </w:div>
    <w:div w:id="50116096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342469218">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06141519">
      <w:bodyDiv w:val="1"/>
      <w:marLeft w:val="0"/>
      <w:marRight w:val="0"/>
      <w:marTop w:val="0"/>
      <w:marBottom w:val="0"/>
      <w:divBdr>
        <w:top w:val="none" w:sz="0" w:space="0" w:color="auto"/>
        <w:left w:val="none" w:sz="0" w:space="0" w:color="auto"/>
        <w:bottom w:val="none" w:sz="0" w:space="0" w:color="auto"/>
        <w:right w:val="none" w:sz="0" w:space="0" w:color="auto"/>
      </w:divBdr>
      <w:divsChild>
        <w:div w:id="1634871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ngting\AppData\Roaming\Microsoft\Templates\Banded%20design%20(blank)(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804"/>
    <w:rsid w:val="009E4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A84E0C42804F1CAC8A06E848A530F5">
    <w:name w:val="8DA84E0C42804F1CAC8A06E848A530F5"/>
  </w:style>
  <w:style w:type="paragraph" w:customStyle="1" w:styleId="20A678C055234A3F8BD556C49DAF6FBF">
    <w:name w:val="20A678C055234A3F8BD556C49DAF6FBF"/>
  </w:style>
  <w:style w:type="paragraph" w:customStyle="1" w:styleId="761293F9AFF4404DA943704B1A577A36">
    <w:name w:val="761293F9AFF4404DA943704B1A577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C82E3A3-1EB6-4C84-BD45-55004BD9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(blank)(2)</Template>
  <TotalTime>175</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Mengting Wang</dc:creator>
  <cp:lastModifiedBy>Mengting Wang</cp:lastModifiedBy>
  <cp:revision>6</cp:revision>
  <dcterms:created xsi:type="dcterms:W3CDTF">2018-01-16T01:31:00Z</dcterms:created>
  <dcterms:modified xsi:type="dcterms:W3CDTF">2018-01-16T04:27:00Z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