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434D" w14:textId="46A1504C" w:rsidR="001C4861" w:rsidRDefault="007039CB" w:rsidP="00D0526B">
      <w:pPr>
        <w:pStyle w:val="Title"/>
        <w:pBdr>
          <w:bottom w:val="none" w:sz="0" w:space="0" w:color="auto"/>
        </w:pBdr>
        <w:spacing w:after="0"/>
      </w:pPr>
      <w:r w:rsidRPr="000554F5">
        <w:rPr>
          <w:b/>
        </w:rPr>
        <w:t xml:space="preserve">Exercise </w:t>
      </w:r>
      <w:r w:rsidR="00337F14">
        <w:rPr>
          <w:b/>
        </w:rPr>
        <w:t>8</w:t>
      </w:r>
      <w:r w:rsidRPr="000554F5">
        <w:rPr>
          <w:b/>
        </w:rPr>
        <w:t xml:space="preserve"> Report</w:t>
      </w:r>
      <w:r w:rsidR="000554F5" w:rsidRPr="000554F5">
        <w:rPr>
          <w:b/>
        </w:rPr>
        <w:t>:</w:t>
      </w:r>
      <w:r w:rsidRPr="007039CB">
        <w:t xml:space="preserve"> </w:t>
      </w:r>
      <w:r w:rsidR="00337F14">
        <w:t>Geospatial and Temporal Visualization</w:t>
      </w:r>
    </w:p>
    <w:p w14:paraId="73F27261" w14:textId="5129A6F4" w:rsidR="007039CB" w:rsidRDefault="00BE1E04" w:rsidP="00D0526B">
      <w:pPr>
        <w:pStyle w:val="Title"/>
        <w:pBdr>
          <w:bottom w:val="none" w:sz="0" w:space="0" w:color="auto"/>
        </w:pBdr>
        <w:spacing w:before="0"/>
      </w:pPr>
      <w:r>
        <w:pict w14:anchorId="45F6D181">
          <v:rect id="_x0000_i1025" style="width:0;height:1.5pt" o:hralign="center" o:hrstd="t" o:hr="t" fillcolor="#a0a0a0" stroked="f"/>
        </w:pict>
      </w:r>
    </w:p>
    <w:p w14:paraId="39904536" w14:textId="0D1E0C77" w:rsidR="000554F5" w:rsidRDefault="00BD63C8" w:rsidP="001C4861">
      <w:pPr>
        <w:pStyle w:val="Heading1"/>
      </w:pPr>
      <w:r>
        <w:t>Motivation</w:t>
      </w:r>
    </w:p>
    <w:p w14:paraId="690FAE5D" w14:textId="4C3FDDE3" w:rsidR="00ED282E" w:rsidRPr="00F5011F" w:rsidRDefault="00337F14" w:rsidP="001C4861">
      <w:pPr>
        <w:rPr>
          <w:vertAlign w:val="subscript"/>
          <w:lang w:eastAsia="zh-CN"/>
        </w:rPr>
      </w:pPr>
      <w:r>
        <w:t xml:space="preserve">The </w:t>
      </w:r>
      <w:r w:rsidRPr="00337F14">
        <w:t>visualization explore</w:t>
      </w:r>
      <w:r>
        <w:t>d</w:t>
      </w:r>
      <w:r w:rsidRPr="00337F14">
        <w:t xml:space="preserve"> the incidents of West Nile Virus across geography (California counties) and time (2006-2015)</w:t>
      </w:r>
      <w:r>
        <w:t xml:space="preserve"> and tried to find clue of how the virus spread over time. Specifically, </w:t>
      </w:r>
      <w:r w:rsidR="00E23730">
        <w:t>we tried to identify any origin and hotspot where the virus was spread from</w:t>
      </w:r>
      <w:r w:rsidR="00655986">
        <w:t xml:space="preserve"> consistently</w:t>
      </w:r>
      <w:r w:rsidR="00872FC2">
        <w:t xml:space="preserve">. </w:t>
      </w:r>
    </w:p>
    <w:p w14:paraId="638653DB" w14:textId="48265D4F" w:rsidR="00872FC2" w:rsidRDefault="00872FC2" w:rsidP="00872FC2">
      <w:pPr>
        <w:pStyle w:val="Heading1"/>
      </w:pPr>
      <w:r>
        <w:t>Tasks</w:t>
      </w:r>
    </w:p>
    <w:p w14:paraId="1CE5E815" w14:textId="77777777" w:rsidR="00A85ECD" w:rsidRDefault="00A85ECD" w:rsidP="00A85ECD">
      <w:pPr>
        <w:pStyle w:val="ListParagraph"/>
        <w:numPr>
          <w:ilvl w:val="0"/>
          <w:numId w:val="11"/>
        </w:numPr>
      </w:pPr>
      <w:r>
        <w:t>Find potential origin counties that the virus reported in early time.</w:t>
      </w:r>
    </w:p>
    <w:p w14:paraId="3B053A6E" w14:textId="77777777" w:rsidR="00A85ECD" w:rsidRDefault="00A85ECD" w:rsidP="00A85ECD">
      <w:pPr>
        <w:pStyle w:val="ListParagraph"/>
        <w:numPr>
          <w:ilvl w:val="0"/>
          <w:numId w:val="11"/>
        </w:numPr>
      </w:pPr>
      <w:r>
        <w:t>Find the potential hotspot that county had many positive cases and were reported most frequently.</w:t>
      </w:r>
    </w:p>
    <w:p w14:paraId="529F6EC4" w14:textId="77777777" w:rsidR="00A85ECD" w:rsidRDefault="00A85ECD" w:rsidP="00A85ECD">
      <w:pPr>
        <w:pStyle w:val="ListParagraph"/>
        <w:numPr>
          <w:ilvl w:val="0"/>
          <w:numId w:val="11"/>
        </w:numPr>
      </w:pPr>
      <w:r>
        <w:t>Inference the potential county that was not well controlled to spread the virus.</w:t>
      </w:r>
    </w:p>
    <w:p w14:paraId="79FC6382" w14:textId="57ACE281" w:rsidR="00B6051F" w:rsidRDefault="00F5011F" w:rsidP="00872FC2">
      <w:pPr>
        <w:pStyle w:val="Heading1"/>
      </w:pPr>
      <w:r>
        <w:t>Visualization</w:t>
      </w:r>
    </w:p>
    <w:p w14:paraId="6BCA0373" w14:textId="399898D3" w:rsidR="004023EB" w:rsidRDefault="00BE1E04" w:rsidP="004023EB">
      <w:r>
        <w:t xml:space="preserve">As in </w:t>
      </w:r>
      <w:proofErr w:type="spellStart"/>
      <w:r>
        <w:t>figue</w:t>
      </w:r>
      <w:proofErr w:type="spellEnd"/>
      <w:r>
        <w:t xml:space="preserve"> 1, t</w:t>
      </w:r>
      <w:r w:rsidR="00EB1819">
        <w:t>he geospatial visualization was done through a map on left and linked view of statistics on right. And temporal visualization was done through a play control that allows showing the status at specific time and animation of the time series.</w:t>
      </w:r>
    </w:p>
    <w:p w14:paraId="253AB58D" w14:textId="7467F09E" w:rsidR="00BE1E04" w:rsidRDefault="00BE1E04" w:rsidP="004023EB">
      <w:r>
        <w:rPr>
          <w:noProof/>
        </w:rPr>
        <w:drawing>
          <wp:inline distT="0" distB="0" distL="0" distR="0" wp14:anchorId="3847830C" wp14:editId="79AFD6FD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B74A" w14:textId="658D1387" w:rsidR="00BE1E04" w:rsidRPr="00CD45A2" w:rsidRDefault="00BE1E04" w:rsidP="00BE1E04">
      <w:pPr>
        <w:pStyle w:val="Caption"/>
        <w:jc w:val="center"/>
      </w:pPr>
      <w:r>
        <w:t>Figure 1: Geospatial visualization layout and temporal play control</w:t>
      </w:r>
    </w:p>
    <w:p w14:paraId="209379EF" w14:textId="52EF6196" w:rsidR="006A1CE7" w:rsidRPr="005D58E7" w:rsidRDefault="006A1CE7" w:rsidP="006A1CE7">
      <w:pPr>
        <w:rPr>
          <w:b/>
        </w:rPr>
      </w:pPr>
      <w:r>
        <w:rPr>
          <w:b/>
        </w:rPr>
        <w:t>Extra</w:t>
      </w:r>
      <w:r w:rsidRPr="005D58E7">
        <w:rPr>
          <w:b/>
        </w:rPr>
        <w:t xml:space="preserve"> data </w:t>
      </w:r>
    </w:p>
    <w:p w14:paraId="54B98C1B" w14:textId="3FB319B9" w:rsidR="006A1CE7" w:rsidRDefault="006A1CE7" w:rsidP="006A1CE7">
      <w:r>
        <w:t xml:space="preserve">The </w:t>
      </w:r>
      <w:proofErr w:type="spellStart"/>
      <w:r>
        <w:t>geojson</w:t>
      </w:r>
      <w:proofErr w:type="spellEnd"/>
      <w:r>
        <w:t xml:space="preserve"> of boundaries of California counties was downloaded from web. The data uses type ‘</w:t>
      </w:r>
      <w:proofErr w:type="spellStart"/>
      <w:r>
        <w:t>FeatureCollection</w:t>
      </w:r>
      <w:proofErr w:type="spellEnd"/>
      <w:proofErr w:type="gramStart"/>
      <w:r>
        <w:t>’, but</w:t>
      </w:r>
      <w:proofErr w:type="gramEnd"/>
      <w:r>
        <w:t xml:space="preserve"> doesn’t follow strictly with </w:t>
      </w:r>
      <w:proofErr w:type="spellStart"/>
      <w:r>
        <w:t>GeoJSON</w:t>
      </w:r>
      <w:proofErr w:type="spellEnd"/>
      <w:r>
        <w:t xml:space="preserve"> format and got fixed in our </w:t>
      </w:r>
      <w:proofErr w:type="spellStart"/>
      <w:r>
        <w:t>javascript</w:t>
      </w:r>
      <w:proofErr w:type="spellEnd"/>
      <w:r>
        <w:t xml:space="preserve"> code.</w:t>
      </w:r>
    </w:p>
    <w:p w14:paraId="7E3A2918" w14:textId="3A9D7C92" w:rsidR="0095558F" w:rsidRDefault="000D6B9A" w:rsidP="0095558F">
      <w:pPr>
        <w:rPr>
          <w:b/>
        </w:rPr>
      </w:pPr>
      <w:r w:rsidRPr="0095558F">
        <w:rPr>
          <w:b/>
        </w:rPr>
        <w:t>Expressiveness</w:t>
      </w:r>
      <w:r w:rsidR="0095558F">
        <w:rPr>
          <w:b/>
        </w:rPr>
        <w:t xml:space="preserve"> &amp; </w:t>
      </w:r>
      <w:r w:rsidR="0095558F" w:rsidRPr="0095558F">
        <w:rPr>
          <w:b/>
        </w:rPr>
        <w:t>Effectiveness</w:t>
      </w:r>
    </w:p>
    <w:p w14:paraId="14F6DA33" w14:textId="615B8C48" w:rsidR="006A1CE7" w:rsidRDefault="006A1CE7" w:rsidP="0095558F">
      <w:pPr>
        <w:pStyle w:val="ListParagraph"/>
        <w:numPr>
          <w:ilvl w:val="0"/>
          <w:numId w:val="9"/>
        </w:numPr>
      </w:pPr>
      <w:r>
        <w:lastRenderedPageBreak/>
        <w:t>The map was plotted with focus on California with a bounding box. The map is equipped with base layer control as well as zooming and panning.</w:t>
      </w:r>
    </w:p>
    <w:p w14:paraId="1F14F722" w14:textId="2EB8A625" w:rsidR="0095558F" w:rsidRDefault="00DD7742" w:rsidP="0095558F">
      <w:pPr>
        <w:pStyle w:val="ListParagraph"/>
        <w:numPr>
          <w:ilvl w:val="0"/>
          <w:numId w:val="9"/>
        </w:numPr>
      </w:pPr>
      <w:r>
        <w:t xml:space="preserve">The county </w:t>
      </w:r>
      <w:r w:rsidR="006A1CE7">
        <w:t>boundary was plotted on the map to show the geospatial information and had linked an information box on top right of the map.</w:t>
      </w:r>
    </w:p>
    <w:p w14:paraId="61CB7950" w14:textId="71B69AF1" w:rsidR="0095558F" w:rsidRDefault="00BE2B37" w:rsidP="00884FD1">
      <w:pPr>
        <w:pStyle w:val="ListParagraph"/>
        <w:numPr>
          <w:ilvl w:val="0"/>
          <w:numId w:val="9"/>
        </w:numPr>
      </w:pPr>
      <w:r>
        <w:t xml:space="preserve">The fill color of counties indicates whether they had positive cases with warm color, while </w:t>
      </w:r>
      <w:proofErr w:type="gramStart"/>
      <w:r>
        <w:t>non positive</w:t>
      </w:r>
      <w:proofErr w:type="gramEnd"/>
      <w:r>
        <w:t xml:space="preserve"> counties were shown in light blue. A sequential colormap (from yellow to red) was used to indicate number of positive cases.</w:t>
      </w:r>
    </w:p>
    <w:p w14:paraId="66EDB8A7" w14:textId="3889CF2D" w:rsidR="0095558F" w:rsidRDefault="009773B6" w:rsidP="0095558F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barchart</w:t>
      </w:r>
      <w:proofErr w:type="spellEnd"/>
      <w:r>
        <w:t xml:space="preserve"> on upper right used same colormap to show positive case number of each county at specific time. </w:t>
      </w:r>
      <w:proofErr w:type="gramStart"/>
      <w:r>
        <w:t>So</w:t>
      </w:r>
      <w:proofErr w:type="gramEnd"/>
      <w:r>
        <w:t xml:space="preserve"> both length and color channels are used for visual encoding of the positive case number. And the bars are plotted in descending order of the values.</w:t>
      </w:r>
    </w:p>
    <w:p w14:paraId="44433C18" w14:textId="355A0E02" w:rsidR="009773B6" w:rsidRDefault="009773B6" w:rsidP="00CB4A56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barchart</w:t>
      </w:r>
      <w:proofErr w:type="spellEnd"/>
      <w:r>
        <w:t xml:space="preserve"> on lower right showed both cumulated positive number and total report count from time beginning until current specific time on slider. </w:t>
      </w:r>
    </w:p>
    <w:p w14:paraId="0EC32169" w14:textId="0D944697" w:rsidR="000D6B9A" w:rsidRPr="0095558F" w:rsidRDefault="000D6B9A" w:rsidP="004023EB">
      <w:pPr>
        <w:rPr>
          <w:b/>
        </w:rPr>
      </w:pPr>
      <w:r w:rsidRPr="0095558F">
        <w:rPr>
          <w:b/>
        </w:rPr>
        <w:t>Interaction</w:t>
      </w:r>
    </w:p>
    <w:p w14:paraId="17B3760F" w14:textId="73B9D0BD" w:rsidR="004023EB" w:rsidRDefault="00F6180C" w:rsidP="00F6180C">
      <w:pPr>
        <w:pStyle w:val="ListParagraph"/>
        <w:numPr>
          <w:ilvl w:val="0"/>
          <w:numId w:val="5"/>
        </w:numPr>
      </w:pPr>
      <w:r>
        <w:t xml:space="preserve">Hover tooltip is added for </w:t>
      </w:r>
      <w:r w:rsidR="00BE2B37">
        <w:t>the counties on the map.</w:t>
      </w:r>
    </w:p>
    <w:p w14:paraId="527F22F3" w14:textId="2EC52E6C" w:rsidR="009C701E" w:rsidRDefault="009773B6" w:rsidP="009773B6">
      <w:pPr>
        <w:pStyle w:val="ListParagraph"/>
        <w:numPr>
          <w:ilvl w:val="0"/>
          <w:numId w:val="5"/>
        </w:numPr>
      </w:pPr>
      <w:r>
        <w:t>The play control</w:t>
      </w:r>
      <w:r>
        <w:t>s</w:t>
      </w:r>
      <w:r>
        <w:t xml:space="preserve"> including speed</w:t>
      </w:r>
      <w:r>
        <w:t>/</w:t>
      </w:r>
      <w:r>
        <w:t xml:space="preserve">time slider, play/pause buttons </w:t>
      </w:r>
      <w:r>
        <w:t>are used to show the plots at specific time and the animation of the time series.</w:t>
      </w:r>
    </w:p>
    <w:p w14:paraId="0B983A2D" w14:textId="6BFCBFB2" w:rsidR="00F6180C" w:rsidRDefault="00BE2B37" w:rsidP="004023EB">
      <w:pPr>
        <w:pStyle w:val="ListParagraph"/>
        <w:numPr>
          <w:ilvl w:val="0"/>
          <w:numId w:val="5"/>
        </w:numPr>
      </w:pPr>
      <w:r>
        <w:t xml:space="preserve">Hover tooltip is </w:t>
      </w:r>
      <w:r w:rsidR="009773B6">
        <w:t xml:space="preserve">also </w:t>
      </w:r>
      <w:r>
        <w:t xml:space="preserve">added for the </w:t>
      </w:r>
      <w:proofErr w:type="spellStart"/>
      <w:r>
        <w:t>barcharts</w:t>
      </w:r>
      <w:proofErr w:type="spellEnd"/>
      <w:r>
        <w:t>.</w:t>
      </w:r>
    </w:p>
    <w:p w14:paraId="244EAA18" w14:textId="44CC20FC" w:rsidR="00A85ECD" w:rsidRDefault="00BE2B37" w:rsidP="00A85ECD">
      <w:pPr>
        <w:pStyle w:val="ListParagraph"/>
        <w:numPr>
          <w:ilvl w:val="0"/>
          <w:numId w:val="5"/>
        </w:numPr>
      </w:pPr>
      <w:r>
        <w:t xml:space="preserve">Linked view is used when user hover on county to highlight the same county on the </w:t>
      </w:r>
      <w:proofErr w:type="spellStart"/>
      <w:r>
        <w:t>barcharts</w:t>
      </w:r>
      <w:proofErr w:type="spellEnd"/>
      <w:r>
        <w:t>.</w:t>
      </w:r>
    </w:p>
    <w:p w14:paraId="45B1B336" w14:textId="337115EB" w:rsidR="001B1E24" w:rsidRDefault="00A85ECD" w:rsidP="00A85ECD">
      <w:pPr>
        <w:ind w:left="360"/>
        <w:jc w:val="center"/>
      </w:pPr>
      <w:r>
        <w:rPr>
          <w:noProof/>
        </w:rPr>
        <w:drawing>
          <wp:inline distT="0" distB="0" distL="0" distR="0" wp14:anchorId="44EFBCAF" wp14:editId="58778729">
            <wp:extent cx="3844473" cy="279792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77" cy="280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1AD1" w14:textId="6605CC0A" w:rsidR="004E54AB" w:rsidRDefault="001B1E24" w:rsidP="001B1E24">
      <w:pPr>
        <w:pStyle w:val="Caption"/>
        <w:jc w:val="center"/>
      </w:pPr>
      <w:r>
        <w:t xml:space="preserve">Figure </w:t>
      </w:r>
      <w:r w:rsidR="00A85ECD">
        <w:t>2</w:t>
      </w:r>
      <w:r>
        <w:t xml:space="preserve">: </w:t>
      </w:r>
      <w:r w:rsidR="00A85ECD">
        <w:t xml:space="preserve">Linked view – hover on map will highlight the according county in </w:t>
      </w:r>
      <w:proofErr w:type="spellStart"/>
      <w:r w:rsidR="00A85ECD">
        <w:t>barcharts</w:t>
      </w:r>
      <w:proofErr w:type="spellEnd"/>
      <w:r w:rsidR="00A85ECD">
        <w:t xml:space="preserve"> and update info box</w:t>
      </w:r>
      <w:r w:rsidR="004E54AB">
        <w:t xml:space="preserve">. </w:t>
      </w:r>
    </w:p>
    <w:p w14:paraId="33FF1884" w14:textId="50C5ABE5" w:rsidR="0093155C" w:rsidRDefault="000D6B9A" w:rsidP="0093155C">
      <w:pPr>
        <w:pStyle w:val="Heading1"/>
      </w:pPr>
      <w:r>
        <w:rPr>
          <w:rFonts w:hint="eastAsia"/>
          <w:lang w:eastAsia="zh-CN"/>
        </w:rPr>
        <w:t>Findings</w:t>
      </w:r>
    </w:p>
    <w:p w14:paraId="132B8D01" w14:textId="070987D1" w:rsidR="00A85ECD" w:rsidRDefault="00A85ECD" w:rsidP="00A85ECD">
      <w:pPr>
        <w:pStyle w:val="ListParagraph"/>
        <w:numPr>
          <w:ilvl w:val="0"/>
          <w:numId w:val="12"/>
        </w:numPr>
      </w:pPr>
      <w:r>
        <w:t>Butte in the north and Kern in the south were suspected to be the origin</w:t>
      </w:r>
      <w:r w:rsidR="00E25CB3">
        <w:t xml:space="preserve"> counties of this virus breakout, as the two consistently reported positive cases in early time like 2006</w:t>
      </w:r>
      <w:r>
        <w:t>.</w:t>
      </w:r>
    </w:p>
    <w:p w14:paraId="08CD1A7C" w14:textId="6E84F8EC" w:rsidR="00A85ECD" w:rsidRDefault="00E25CB3" w:rsidP="00A85ECD">
      <w:pPr>
        <w:pStyle w:val="ListParagraph"/>
        <w:numPr>
          <w:ilvl w:val="0"/>
          <w:numId w:val="12"/>
        </w:numPr>
      </w:pPr>
      <w:r>
        <w:t xml:space="preserve">Great Los </w:t>
      </w:r>
      <w:proofErr w:type="spellStart"/>
      <w:r>
        <w:t>Angels</w:t>
      </w:r>
      <w:proofErr w:type="spellEnd"/>
      <w:r>
        <w:t xml:space="preserve"> area including counties Los </w:t>
      </w:r>
      <w:proofErr w:type="spellStart"/>
      <w:r>
        <w:t>Angels</w:t>
      </w:r>
      <w:proofErr w:type="spellEnd"/>
      <w:r>
        <w:t>, Orange, Ken, Riverside turned out to be most severe places affected by the virus.</w:t>
      </w:r>
    </w:p>
    <w:p w14:paraId="3F7DC696" w14:textId="1F07EBD0" w:rsidR="00A85ECD" w:rsidRDefault="00E25CB3" w:rsidP="00A85ECD">
      <w:pPr>
        <w:pStyle w:val="ListParagraph"/>
        <w:numPr>
          <w:ilvl w:val="0"/>
          <w:numId w:val="12"/>
        </w:numPr>
      </w:pPr>
      <w:r>
        <w:t>It’s hard to inference any spread direction between counties, but generally the north counties had outstanding numbers in early time and south counties caught up in later stage</w:t>
      </w:r>
      <w:bookmarkStart w:id="0" w:name="_GoBack"/>
      <w:bookmarkEnd w:id="0"/>
      <w:r w:rsidR="00A85ECD">
        <w:t>.</w:t>
      </w:r>
    </w:p>
    <w:p w14:paraId="1691361B" w14:textId="33A67036" w:rsidR="00606E54" w:rsidRPr="00F21A33" w:rsidRDefault="00606E54" w:rsidP="00A85ECD">
      <w:pPr>
        <w:pStyle w:val="ListParagraph"/>
        <w:rPr>
          <w:sz w:val="20"/>
        </w:rPr>
      </w:pPr>
    </w:p>
    <w:sectPr w:rsidR="00606E54" w:rsidRPr="00F21A33" w:rsidSect="00967AAD">
      <w:headerReference w:type="default" r:id="rId10"/>
      <w:footerReference w:type="default" r:id="rId11"/>
      <w:pgSz w:w="12240" w:h="15840"/>
      <w:pgMar w:top="1440" w:right="1440" w:bottom="992" w:left="1440" w:header="720" w:footer="3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797F" w14:textId="77777777" w:rsidR="00021F47" w:rsidRDefault="00021F47" w:rsidP="001C4861">
      <w:r>
        <w:separator/>
      </w:r>
    </w:p>
  </w:endnote>
  <w:endnote w:type="continuationSeparator" w:id="0">
    <w:p w14:paraId="0F923A48" w14:textId="77777777" w:rsidR="00021F47" w:rsidRDefault="00021F47" w:rsidP="001C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82A6" w14:textId="4E585887" w:rsidR="00BE2B37" w:rsidRDefault="00BE2B37" w:rsidP="00DB1B32">
    <w:pPr>
      <w:pStyle w:val="Footer"/>
      <w:pBdr>
        <w:top w:val="single" w:sz="4" w:space="1" w:color="auto"/>
      </w:pBdr>
    </w:pPr>
    <w:r>
      <w:t>DSE 241</w:t>
    </w:r>
    <w:r>
      <w:ptab w:relativeTo="margin" w:alignment="center" w:leader="none"/>
    </w:r>
    <w:r>
      <w:t>Winter 2018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25CB3" w:rsidRPr="00E25CB3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43C7" w14:textId="77777777" w:rsidR="00021F47" w:rsidRDefault="00021F47" w:rsidP="001C4861">
      <w:r>
        <w:separator/>
      </w:r>
    </w:p>
  </w:footnote>
  <w:footnote w:type="continuationSeparator" w:id="0">
    <w:p w14:paraId="77C19523" w14:textId="77777777" w:rsidR="00021F47" w:rsidRDefault="00021F47" w:rsidP="001C4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E8B8" w14:textId="321982FE" w:rsidR="00BE2B37" w:rsidRDefault="00BE2B37" w:rsidP="001C4861">
    <w:pPr>
      <w:pBdr>
        <w:bottom w:val="single" w:sz="4" w:space="1" w:color="auto"/>
      </w:pBdr>
    </w:pPr>
    <w:r>
      <w:t>Wen Yan</w:t>
    </w:r>
    <w:r>
      <w:ptab w:relativeTo="margin" w:alignment="center" w:leader="none"/>
    </w:r>
    <w:r>
      <w:t>Salah Ahmad</w:t>
    </w:r>
    <w:r>
      <w:ptab w:relativeTo="margin" w:alignment="right" w:leader="none"/>
    </w:r>
    <w:r>
      <w:t>Mengting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B45"/>
    <w:multiLevelType w:val="hybridMultilevel"/>
    <w:tmpl w:val="B7C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7F5"/>
    <w:multiLevelType w:val="hybridMultilevel"/>
    <w:tmpl w:val="3CD4E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89A"/>
    <w:multiLevelType w:val="hybridMultilevel"/>
    <w:tmpl w:val="3366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2668"/>
    <w:multiLevelType w:val="hybridMultilevel"/>
    <w:tmpl w:val="F0188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59D5"/>
    <w:multiLevelType w:val="hybridMultilevel"/>
    <w:tmpl w:val="C1AE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811B4"/>
    <w:multiLevelType w:val="hybridMultilevel"/>
    <w:tmpl w:val="3CB6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5D16"/>
    <w:multiLevelType w:val="hybridMultilevel"/>
    <w:tmpl w:val="99C4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30FDA"/>
    <w:multiLevelType w:val="hybridMultilevel"/>
    <w:tmpl w:val="14DA6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223BC"/>
    <w:multiLevelType w:val="hybridMultilevel"/>
    <w:tmpl w:val="7C3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A5AEC"/>
    <w:multiLevelType w:val="hybridMultilevel"/>
    <w:tmpl w:val="C1AE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A6424"/>
    <w:multiLevelType w:val="hybridMultilevel"/>
    <w:tmpl w:val="C1AE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C72EA"/>
    <w:multiLevelType w:val="hybridMultilevel"/>
    <w:tmpl w:val="8346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11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5"/>
    <w:rsid w:val="00021F47"/>
    <w:rsid w:val="000554F5"/>
    <w:rsid w:val="00055574"/>
    <w:rsid w:val="00084772"/>
    <w:rsid w:val="000B0403"/>
    <w:rsid w:val="000C2C69"/>
    <w:rsid w:val="000D6B9A"/>
    <w:rsid w:val="000F209E"/>
    <w:rsid w:val="0012694F"/>
    <w:rsid w:val="001606AA"/>
    <w:rsid w:val="001B1E24"/>
    <w:rsid w:val="001C4861"/>
    <w:rsid w:val="001E4008"/>
    <w:rsid w:val="00317AD9"/>
    <w:rsid w:val="00337F14"/>
    <w:rsid w:val="00387DF1"/>
    <w:rsid w:val="003F387A"/>
    <w:rsid w:val="004023EB"/>
    <w:rsid w:val="00421BEF"/>
    <w:rsid w:val="00447B62"/>
    <w:rsid w:val="004E54AB"/>
    <w:rsid w:val="004F07E2"/>
    <w:rsid w:val="00503931"/>
    <w:rsid w:val="00551230"/>
    <w:rsid w:val="005623D8"/>
    <w:rsid w:val="005A1191"/>
    <w:rsid w:val="005B008E"/>
    <w:rsid w:val="005D58E7"/>
    <w:rsid w:val="00606E54"/>
    <w:rsid w:val="00611933"/>
    <w:rsid w:val="00642966"/>
    <w:rsid w:val="00655986"/>
    <w:rsid w:val="006A1CE7"/>
    <w:rsid w:val="007039CB"/>
    <w:rsid w:val="00717E82"/>
    <w:rsid w:val="00801E20"/>
    <w:rsid w:val="00872FC2"/>
    <w:rsid w:val="00900AD4"/>
    <w:rsid w:val="0093155C"/>
    <w:rsid w:val="00932EA0"/>
    <w:rsid w:val="00934498"/>
    <w:rsid w:val="0095558F"/>
    <w:rsid w:val="00967AAD"/>
    <w:rsid w:val="00971287"/>
    <w:rsid w:val="009773B6"/>
    <w:rsid w:val="009A34BA"/>
    <w:rsid w:val="009C701E"/>
    <w:rsid w:val="00A123DA"/>
    <w:rsid w:val="00A33CDA"/>
    <w:rsid w:val="00A4265E"/>
    <w:rsid w:val="00A85ECD"/>
    <w:rsid w:val="00A87854"/>
    <w:rsid w:val="00AA402A"/>
    <w:rsid w:val="00AA5295"/>
    <w:rsid w:val="00B2442A"/>
    <w:rsid w:val="00B6051F"/>
    <w:rsid w:val="00BB5FFC"/>
    <w:rsid w:val="00BD63C8"/>
    <w:rsid w:val="00BE1E04"/>
    <w:rsid w:val="00BE2B37"/>
    <w:rsid w:val="00BF40D6"/>
    <w:rsid w:val="00C431FF"/>
    <w:rsid w:val="00C500F1"/>
    <w:rsid w:val="00C53869"/>
    <w:rsid w:val="00C62086"/>
    <w:rsid w:val="00C70A45"/>
    <w:rsid w:val="00CB4A56"/>
    <w:rsid w:val="00CD45A2"/>
    <w:rsid w:val="00D0526B"/>
    <w:rsid w:val="00D702B3"/>
    <w:rsid w:val="00D74002"/>
    <w:rsid w:val="00DB1B32"/>
    <w:rsid w:val="00DD7742"/>
    <w:rsid w:val="00DE668E"/>
    <w:rsid w:val="00DF24B6"/>
    <w:rsid w:val="00DF5204"/>
    <w:rsid w:val="00E23730"/>
    <w:rsid w:val="00E25CB3"/>
    <w:rsid w:val="00EB1819"/>
    <w:rsid w:val="00ED282E"/>
    <w:rsid w:val="00F21A33"/>
    <w:rsid w:val="00F43B51"/>
    <w:rsid w:val="00F5011F"/>
    <w:rsid w:val="00F520F3"/>
    <w:rsid w:val="00F6180C"/>
    <w:rsid w:val="00F85828"/>
    <w:rsid w:val="00FB4F87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44CA"/>
  <w15:chartTrackingRefBased/>
  <w15:docId w15:val="{CAF83E9F-97E0-4046-B0A6-4637EFC7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61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F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4861"/>
    <w:pPr>
      <w:pBdr>
        <w:bottom w:val="none" w:sz="0" w:space="0" w:color="auto"/>
      </w:pBdr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B"/>
  </w:style>
  <w:style w:type="paragraph" w:styleId="Footer">
    <w:name w:val="footer"/>
    <w:basedOn w:val="Normal"/>
    <w:link w:val="Foot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B"/>
  </w:style>
  <w:style w:type="paragraph" w:styleId="NoSpacing">
    <w:name w:val="No Spacing"/>
    <w:link w:val="NoSpacingChar"/>
    <w:uiPriority w:val="1"/>
    <w:qFormat/>
    <w:rsid w:val="000554F5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554F5"/>
    <w:rPr>
      <w:sz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0554F5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861"/>
    <w:rPr>
      <w:rFonts w:asciiTheme="majorHAnsi" w:eastAsiaTheme="majorEastAsia" w:hAnsiTheme="majorHAnsi" w:cstheme="majorBidi"/>
      <w:b/>
      <w:color w:val="262626" w:themeColor="text1" w:themeTint="D9"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CB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CB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039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C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C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039CB"/>
    <w:rPr>
      <w:b/>
      <w:bCs/>
    </w:rPr>
  </w:style>
  <w:style w:type="character" w:styleId="Emphasis">
    <w:name w:val="Emphasis"/>
    <w:basedOn w:val="DefaultParagraphFont"/>
    <w:uiPriority w:val="20"/>
    <w:qFormat/>
    <w:rsid w:val="007039C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039C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9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CB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C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39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9CB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039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39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39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9CB"/>
    <w:pPr>
      <w:outlineLvl w:val="9"/>
    </w:pPr>
  </w:style>
  <w:style w:type="paragraph" w:styleId="ListParagraph">
    <w:name w:val="List Paragraph"/>
    <w:basedOn w:val="Normal"/>
    <w:uiPriority w:val="34"/>
    <w:qFormat/>
    <w:rsid w:val="0064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B8A6-F350-47D5-AC50-7C747904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Binnani</dc:creator>
  <cp:keywords/>
  <dc:description/>
  <cp:lastModifiedBy>Wen Yan</cp:lastModifiedBy>
  <cp:revision>2</cp:revision>
  <cp:lastPrinted>2018-02-16T05:20:00Z</cp:lastPrinted>
  <dcterms:created xsi:type="dcterms:W3CDTF">2018-02-26T07:44:00Z</dcterms:created>
  <dcterms:modified xsi:type="dcterms:W3CDTF">2018-02-26T07:44:00Z</dcterms:modified>
</cp:coreProperties>
</file>