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0A4" w:rsidRPr="008A5BD2" w:rsidRDefault="0084465D" w:rsidP="00C95926">
      <w:pPr>
        <w:tabs>
          <w:tab w:val="left" w:pos="475"/>
          <w:tab w:val="left" w:pos="965"/>
          <w:tab w:val="left" w:pos="1440"/>
          <w:tab w:val="left" w:pos="1915"/>
          <w:tab w:val="right" w:leader="dot" w:pos="10440"/>
        </w:tabs>
        <w:adjustRightInd w:val="0"/>
        <w:snapToGrid w:val="0"/>
        <w:jc w:val="both"/>
        <w:rPr>
          <w:b/>
        </w:rPr>
      </w:pPr>
      <w:r w:rsidRPr="00E8096C">
        <w:rPr>
          <w:b/>
        </w:rPr>
        <w:t>2018-</w:t>
      </w:r>
      <w:r w:rsidR="000340A4" w:rsidRPr="008A5BD2">
        <w:rPr>
          <w:b/>
        </w:rPr>
        <w:t>Question 1 (low demand)</w:t>
      </w:r>
    </w:p>
    <w:p w:rsidR="00AE6470" w:rsidRDefault="00AE6470" w:rsidP="00C95926">
      <w:pPr>
        <w:tabs>
          <w:tab w:val="left" w:pos="475"/>
          <w:tab w:val="left" w:pos="965"/>
          <w:tab w:val="left" w:pos="1440"/>
          <w:tab w:val="left" w:pos="1915"/>
          <w:tab w:val="right" w:leader="dot" w:pos="10440"/>
        </w:tabs>
        <w:adjustRightInd w:val="0"/>
        <w:snapToGrid w:val="0"/>
        <w:jc w:val="both"/>
      </w:pPr>
      <w:r>
        <w:t>4.1.1.2(AO1)</w:t>
      </w:r>
    </w:p>
    <w:p w:rsidR="00AE6470" w:rsidRDefault="00AE6470" w:rsidP="00C95926">
      <w:pPr>
        <w:tabs>
          <w:tab w:val="left" w:pos="475"/>
          <w:tab w:val="left" w:pos="965"/>
          <w:tab w:val="left" w:pos="1440"/>
          <w:tab w:val="left" w:pos="1915"/>
          <w:tab w:val="right" w:leader="dot" w:pos="10440"/>
        </w:tabs>
        <w:adjustRightInd w:val="0"/>
        <w:snapToGrid w:val="0"/>
        <w:jc w:val="both"/>
      </w:pPr>
      <w:r w:rsidRPr="000340A4">
        <w:rPr>
          <w:rFonts w:ascii="RatcapsPCW95-Regular" w:hAnsi="RatcapsPCW95-Regular"/>
        </w:rPr>
        <w:t>01</w:t>
      </w:r>
      <w:r w:rsidR="000340A4">
        <w:t>.</w:t>
      </w:r>
      <w:r w:rsidRPr="000340A4">
        <w:rPr>
          <w:rFonts w:ascii="RatcapsPCW95-Regular" w:hAnsi="RatcapsPCW95-Regular"/>
        </w:rPr>
        <w:t>1</w:t>
      </w:r>
      <w:r w:rsidR="000340A4">
        <w:tab/>
      </w:r>
      <w:r>
        <w:t>cell membrane</w:t>
      </w:r>
      <w:r w:rsidR="00825674">
        <w:tab/>
      </w:r>
      <w:r>
        <w:t>(1)</w:t>
      </w:r>
    </w:p>
    <w:p w:rsidR="00C9592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C9592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w:t>
      </w:r>
      <w:r w:rsidR="00C95926">
        <w:tab/>
      </w:r>
      <w:r w:rsidR="00AE6470">
        <w:t>extra ticks negates marks</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rsidRPr="0089457C">
        <w:t>51% of students identified A as being the cell membrane. Almost as many thought it was the cell wall.</w:t>
      </w:r>
    </w:p>
    <w:p w:rsidR="0089457C" w:rsidRDefault="0089457C"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4.2.2.3/4.3.1.6(AO1)</w:t>
      </w:r>
    </w:p>
    <w:p w:rsidR="00AE6470" w:rsidRDefault="00AE6470"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0089457C" w:rsidRPr="000340A4">
        <w:rPr>
          <w:rFonts w:ascii="RatcapsPCW95-Regular" w:hAnsi="RatcapsPCW95-Regular"/>
        </w:rPr>
        <w:t>1</w:t>
      </w:r>
      <w:r w:rsidR="0089457C">
        <w:t>.</w:t>
      </w:r>
      <w:r w:rsidRPr="0089457C">
        <w:rPr>
          <w:rFonts w:ascii="RatcapsPCW95-Regular" w:hAnsi="RatcapsPCW95-Regular"/>
        </w:rPr>
        <w:t>2</w:t>
      </w:r>
      <w:r w:rsidR="0089457C">
        <w:tab/>
      </w:r>
      <w:r>
        <w:t>engulf pathogens</w:t>
      </w:r>
      <w:r w:rsidR="00751DF5">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produce antibodies</w:t>
      </w:r>
      <w:r w:rsidR="00751DF5">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produce antitoxins</w:t>
      </w:r>
      <w:r w:rsidR="00751DF5">
        <w:t xml:space="preserve"> </w:t>
      </w:r>
      <w:r w:rsidR="0089457C">
        <w:t>(1)</w:t>
      </w:r>
      <w:r w:rsidR="00751DF5">
        <w:tab/>
        <w:t>(3)</w:t>
      </w:r>
    </w:p>
    <w:p w:rsidR="00C9592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C9592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w:t>
      </w:r>
      <w:r w:rsidR="00C95926">
        <w:tab/>
      </w:r>
      <w:r w:rsidR="00AE6470">
        <w:t>extra ticks negates marks</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63E4E" w:rsidRPr="00663E4E">
        <w:t>39% of students achieved full marks for identifying the three ways that white blood cells defend the body. Almost a third of students had not read the instruction to tick three boxes, and only ticked one box instead of three. The majority of students knew that white blood cells produce antibodies.</w:t>
      </w:r>
    </w:p>
    <w:p w:rsidR="00663E4E" w:rsidRDefault="00663E4E"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4.3.1.2(AO2)</w:t>
      </w:r>
    </w:p>
    <w:p w:rsidR="00AE6470" w:rsidRDefault="0089457C"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3</w:t>
      </w:r>
      <w:r>
        <w:tab/>
      </w:r>
      <w:r w:rsidR="00AE6470">
        <w:t xml:space="preserve">2050 </w:t>
      </w:r>
      <w:r>
        <w:t>–</w:t>
      </w:r>
      <w:r w:rsidR="00AE6470">
        <w:t xml:space="preserve"> 100</w:t>
      </w:r>
      <w:r w:rsidR="00751DF5">
        <w:t xml:space="preserve"> </w:t>
      </w:r>
      <w:r>
        <w:rPr>
          <w:rFonts w:hint="eastAsia"/>
        </w:rPr>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 1950</w:t>
      </w:r>
      <w:r w:rsidR="00751DF5">
        <w:t xml:space="preserve"> </w:t>
      </w:r>
      <w:r w:rsidR="00AE6470">
        <w:t>(</w:t>
      </w:r>
      <w:r w:rsidR="0089457C">
        <w:rPr>
          <w:rFonts w:hint="eastAsia"/>
        </w:rPr>
        <w:t>1</w:t>
      </w:r>
      <w:r w:rsidR="00AE6470">
        <w:t>)</w:t>
      </w:r>
      <w:r w:rsidR="00751DF5">
        <w:tab/>
        <w:t>(2)</w:t>
      </w:r>
    </w:p>
    <w:p w:rsidR="00C9592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C9592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an answer of 1950 scores </w:t>
      </w:r>
      <w:r w:rsidR="00AE6470" w:rsidRPr="0089457C">
        <w:rPr>
          <w:b/>
        </w:rPr>
        <w:t>2</w:t>
      </w:r>
      <w:r w:rsidR="00AE6470">
        <w:t xml:space="preserve"> marks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allow </w:t>
      </w:r>
      <w:r w:rsidR="00AE6470" w:rsidRPr="0089457C">
        <w:rPr>
          <w:b/>
        </w:rPr>
        <w:t>1</w:t>
      </w:r>
      <w:r w:rsidR="00AE6470">
        <w:t xml:space="preserve"> mark for a correct subtraction of incorrect values</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63E4E" w:rsidRPr="00663E4E">
        <w:t>60% the students achieved two marks. 195 of students achieved one mark. This was usually for a correct subtraction of incorrect graph readings. Some students attempted to subtract the values for 2013, 2014 and 2015 from that for 2012.</w:t>
      </w:r>
    </w:p>
    <w:p w:rsidR="00A40E18" w:rsidRDefault="00A40E18" w:rsidP="00A40E18">
      <w:pPr>
        <w:tabs>
          <w:tab w:val="left" w:pos="475"/>
          <w:tab w:val="left" w:pos="965"/>
          <w:tab w:val="left" w:pos="1440"/>
          <w:tab w:val="left" w:pos="1915"/>
          <w:tab w:val="right" w:leader="dot" w:pos="10440"/>
        </w:tabs>
        <w:adjustRightInd w:val="0"/>
        <w:snapToGrid w:val="0"/>
        <w:jc w:val="both"/>
      </w:pPr>
    </w:p>
    <w:p w:rsidR="00663E4E" w:rsidRDefault="00663E4E">
      <w:r>
        <w:br w:type="page"/>
      </w:r>
    </w:p>
    <w:p w:rsidR="00AE6470" w:rsidRDefault="00AE6470" w:rsidP="00C95926">
      <w:pPr>
        <w:tabs>
          <w:tab w:val="left" w:pos="475"/>
          <w:tab w:val="left" w:pos="965"/>
          <w:tab w:val="left" w:pos="1440"/>
          <w:tab w:val="left" w:pos="1915"/>
          <w:tab w:val="right" w:leader="dot" w:pos="10440"/>
        </w:tabs>
        <w:adjustRightInd w:val="0"/>
        <w:snapToGrid w:val="0"/>
        <w:jc w:val="both"/>
      </w:pPr>
      <w:r>
        <w:lastRenderedPageBreak/>
        <w:t>4.3.1.1/4.3.1.2/4.3.1.7(AO2)</w:t>
      </w:r>
    </w:p>
    <w:p w:rsidR="00AE6470" w:rsidRDefault="0067110B"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4</w:t>
      </w:r>
      <w:r>
        <w:tab/>
      </w:r>
      <w:r w:rsidR="00AE6470">
        <w:t xml:space="preserve">any </w:t>
      </w:r>
      <w:r w:rsidR="00AE6470" w:rsidRPr="00FB574C">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7110B">
        <w:rPr>
          <w:rFonts w:ascii="SymbolMT" w:eastAsia="SymbolMT" w:cs="SymbolMT" w:hint="eastAsia"/>
          <w:kern w:val="0"/>
          <w:sz w:val="22"/>
        </w:rPr>
        <w:t>•</w:t>
      </w:r>
      <w:r w:rsidR="0067110B">
        <w:rPr>
          <w:rFonts w:ascii="SymbolMT" w:eastAsia="SymbolMT" w:cs="SymbolMT"/>
          <w:kern w:val="0"/>
          <w:sz w:val="22"/>
        </w:rPr>
        <w:tab/>
      </w:r>
      <w:r w:rsidR="00AE6470">
        <w:t>(more) people vaccinated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7110B">
        <w:rPr>
          <w:rFonts w:ascii="SymbolMT" w:eastAsia="SymbolMT" w:cs="SymbolMT" w:hint="eastAsia"/>
          <w:kern w:val="0"/>
          <w:sz w:val="22"/>
        </w:rPr>
        <w:t>•</w:t>
      </w:r>
      <w:r w:rsidR="0067110B">
        <w:rPr>
          <w:rFonts w:ascii="SymbolMT" w:eastAsia="SymbolMT" w:cs="SymbolMT"/>
          <w:kern w:val="0"/>
          <w:sz w:val="22"/>
        </w:rPr>
        <w:tab/>
      </w:r>
      <w:r w:rsidR="00AE6470">
        <w:t>(more) people immune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no new measles strain</w:t>
      </w:r>
    </w:p>
    <w:p w:rsidR="00C9592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C9592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injections / treatments / medicines unqualified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vaccine produced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(more people given) MMR (vaccine)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do </w:t>
      </w:r>
      <w:r w:rsidR="00AE6470" w:rsidRPr="00FB574C">
        <w:rPr>
          <w:b/>
        </w:rPr>
        <w:t>not</w:t>
      </w:r>
      <w:r w:rsidR="00AE6470">
        <w:t xml:space="preserve"> allow antibiotics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less people infected</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63E4E" w:rsidRPr="00663E4E">
        <w:t>38% of students suggested a correct reason for the decrease in the number of cases of measles. They usually said it was due to the use of vaccines or vaccinations. Some referred to the MMR vaccine.</w:t>
      </w:r>
    </w:p>
    <w:p w:rsidR="00663E4E" w:rsidRDefault="00663E4E" w:rsidP="00663E4E">
      <w:pPr>
        <w:tabs>
          <w:tab w:val="left" w:pos="475"/>
          <w:tab w:val="left" w:pos="965"/>
          <w:tab w:val="left" w:pos="1440"/>
          <w:tab w:val="left" w:pos="1915"/>
          <w:tab w:val="right" w:leader="dot" w:pos="10440"/>
        </w:tabs>
        <w:adjustRightInd w:val="0"/>
        <w:snapToGrid w:val="0"/>
        <w:ind w:left="1440" w:hanging="1440"/>
        <w:jc w:val="both"/>
      </w:pPr>
    </w:p>
    <w:p w:rsidR="00663E4E" w:rsidRPr="00663E4E"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63E4E" w:rsidRPr="00663E4E">
        <w:t>Vague responses such as new cures, improved medical knowledge, new medical technology or new</w:t>
      </w:r>
      <w:r w:rsidR="00663E4E">
        <w:t xml:space="preserve"> </w:t>
      </w:r>
      <w:r w:rsidR="00663E4E" w:rsidRPr="00663E4E">
        <w:t>treatments were insufficient. The use of antibiotics was seen quite often, which was incorrect.</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4.3.1.1/4.3.1.2/4.3.1.8(AO1)</w:t>
      </w:r>
    </w:p>
    <w:p w:rsidR="00AE6470" w:rsidRDefault="00FB574C"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5</w:t>
      </w:r>
      <w:r>
        <w:tab/>
      </w:r>
      <w:r w:rsidR="00AE6470">
        <w:t xml:space="preserve">any </w:t>
      </w:r>
      <w:r w:rsidR="00AE6470" w:rsidRPr="00FB574C">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measles is (caused by) a virus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7C7744">
        <w:rPr>
          <w:rFonts w:ascii="SymbolMT" w:eastAsia="SymbolMT" w:cs="SymbolMT" w:hint="eastAsia"/>
          <w:kern w:val="0"/>
          <w:sz w:val="22"/>
        </w:rPr>
        <w:t>•</w:t>
      </w:r>
      <w:r w:rsidR="007C7744">
        <w:rPr>
          <w:rFonts w:ascii="SymbolMT" w:eastAsia="SymbolMT" w:cs="SymbolMT"/>
          <w:kern w:val="0"/>
          <w:sz w:val="22"/>
        </w:rPr>
        <w:tab/>
      </w:r>
      <w:r w:rsidR="00AE6470">
        <w:t>viruses cannot be killed / destroyed by antibiotics</w:t>
      </w:r>
    </w:p>
    <w:p w:rsidR="00C9592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C9592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allow measles is </w:t>
      </w:r>
      <w:r w:rsidR="00AE6470" w:rsidRPr="00FB574C">
        <w:rPr>
          <w:b/>
        </w:rPr>
        <w:t>not</w:t>
      </w:r>
      <w:r w:rsidR="00AE6470">
        <w:t xml:space="preserve"> caused by a bacterium</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allow antibiotics </w:t>
      </w:r>
      <w:r w:rsidR="00AE6470" w:rsidRPr="00A40E18">
        <w:rPr>
          <w:b/>
        </w:rPr>
        <w:t>only</w:t>
      </w:r>
      <w:r w:rsidR="00AE6470">
        <w:t xml:space="preserve"> kill / destroy bacteria</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harmed / treated</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Pr="00663E4E"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63E4E" w:rsidRPr="00663E4E">
        <w:t>43% of students knew that measles is caused by a virus so cannot be treated with antibiotics. Some said antibiotics would not treat measles because they were not strong enough. Others said measles is not a disease, or is not caused by a pathogen.</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4.3.1.3(AO1)</w:t>
      </w:r>
    </w:p>
    <w:p w:rsidR="00AE6470" w:rsidRDefault="00FB574C"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6</w:t>
      </w:r>
      <w:r>
        <w:tab/>
      </w:r>
      <w:r w:rsidR="00AE6470">
        <w:t xml:space="preserve">any </w:t>
      </w:r>
      <w:r w:rsidR="00AE6470" w:rsidRPr="00FB574C">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use of a barrier method of contraception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use of a condom</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FB574C">
        <w:rPr>
          <w:rFonts w:hint="eastAsia"/>
        </w:rPr>
        <w:t>v</w:t>
      </w:r>
      <w:r w:rsidR="00FB574C">
        <w:t>a</w:t>
      </w:r>
      <w:r w:rsidR="00AE6470">
        <w:t>ccination / immunisation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avoid sexual intercourse / contact</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use of diaphragm</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use protection / safe sex</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do </w:t>
      </w:r>
      <w:r w:rsidR="00AE6470" w:rsidRPr="00FB574C">
        <w:rPr>
          <w:b/>
        </w:rPr>
        <w:t>not</w:t>
      </w:r>
      <w:r w:rsidR="00AE6470">
        <w:t xml:space="preserve"> accept less sexual intercourse / contact</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P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lastRenderedPageBreak/>
        <w:tab/>
      </w:r>
      <w:r w:rsidRPr="00E61647">
        <w:tab/>
      </w:r>
      <w:r w:rsidRPr="00E61647">
        <w:tab/>
        <w:t>34% of students gave a correct method to control the spread of gonorrhoea. The majority of these said use a condom. Safe sex, use protection, or contraception unqualified were insufficient. Others achieved the mark for saying ‘vaccinate people</w:t>
      </w:r>
      <w:r w:rsidRPr="00E61647">
        <w:rPr>
          <w:b/>
        </w:rPr>
        <w:t>’</w:t>
      </w:r>
      <w:r w:rsidRPr="00E61647">
        <w:t>.</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AE6470" w:rsidRP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Some students said use antibiotics, which was given in the question and was therefore ignored. Others did not realise gonorrhoea is a sexually transmitted infection and said wash your hands or cover your mouth when coughing.</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4.3.1.8(AO2)</w:t>
      </w:r>
    </w:p>
    <w:p w:rsidR="00AE6470" w:rsidRDefault="00FB574C"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7</w:t>
      </w:r>
      <w:r>
        <w:tab/>
      </w:r>
      <w:r w:rsidR="00AE6470">
        <w:t>any one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size / shape/ type of paper disc</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concentration of antibiotic</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volume / amount of antibiotic</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(incubation) time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AE6470">
        <w:t>(incubation) temperature</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paper disc unqualified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strength / dosage of antibiotic</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3 days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size of petri dish</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P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62% of students gave a correct control variable. The concentration of the antibiotic or size of the disc was often given. Just saying paper disc unqualified was ignored; the size, shape or type of paper disc was required. Many said the type of antibiotic, which was the independent variable.</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4.3.1.8(AO3)</w:t>
      </w:r>
    </w:p>
    <w:p w:rsidR="00AE6470" w:rsidRDefault="00FB574C"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8</w:t>
      </w:r>
      <w:r>
        <w:tab/>
      </w:r>
      <w:r w:rsidR="00AE6470">
        <w:t>to check that the disc / water did not have an effect</w:t>
      </w:r>
    </w:p>
    <w:p w:rsidR="00FB574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t>OR</w:t>
      </w:r>
      <w:r w:rsidR="00FB574C">
        <w:tab/>
      </w:r>
      <w:r w:rsidR="00FB574C">
        <w:tab/>
        <w:t>(1)</w:t>
      </w:r>
    </w:p>
    <w:p w:rsidR="00FB574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t>to make sure it was the antibiotic that had an effect</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for comparison with the antibiotics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as a (experimental) control</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do </w:t>
      </w:r>
      <w:r w:rsidR="00AE6470" w:rsidRPr="00FB574C">
        <w:rPr>
          <w:b/>
        </w:rPr>
        <w:t>not</w:t>
      </w:r>
      <w:r w:rsidR="00AE6470">
        <w:t xml:space="preserve"> accept as a control variable</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t>27% of students understood why one disc was soaked in water. They usually said it was for a comparison with the antibiotics.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AE6470" w:rsidRP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t>Most responses were not clearly expressed. There were some confused ideas about the water affecting the antibiotics or the agar.</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4.3.1.8(AO3)</w:t>
      </w:r>
    </w:p>
    <w:p w:rsidR="00FB574C" w:rsidRDefault="00FB574C" w:rsidP="00C95926">
      <w:pPr>
        <w:tabs>
          <w:tab w:val="left" w:pos="475"/>
          <w:tab w:val="left" w:pos="965"/>
          <w:tab w:val="left" w:pos="1440"/>
          <w:tab w:val="left" w:pos="1915"/>
          <w:tab w:val="right" w:leader="dot" w:pos="10440"/>
        </w:tabs>
        <w:adjustRightInd w:val="0"/>
        <w:snapToGrid w:val="0"/>
        <w:jc w:val="both"/>
      </w:pPr>
      <w:r w:rsidRPr="0089457C">
        <w:rPr>
          <w:rFonts w:ascii="RatcapsPCW95-Regular" w:hAnsi="RatcapsPCW95-Regular"/>
        </w:rPr>
        <w:t>0</w:t>
      </w:r>
      <w:r w:rsidRPr="000340A4">
        <w:rPr>
          <w:rFonts w:ascii="RatcapsPCW95-Regular" w:hAnsi="RatcapsPCW95-Regular"/>
        </w:rPr>
        <w:t>1</w:t>
      </w:r>
      <w:r>
        <w:t>.</w:t>
      </w:r>
      <w:r>
        <w:rPr>
          <w:rFonts w:ascii="RatcapsPCW95-Regular" w:hAnsi="RatcapsPCW95-Regular"/>
        </w:rPr>
        <w:t>9</w:t>
      </w:r>
      <w:r>
        <w:tab/>
      </w:r>
      <w:r w:rsidR="00AE6470">
        <w:t xml:space="preserve">(antibiotic) </w:t>
      </w:r>
      <w:r w:rsidR="00AE6470" w:rsidRPr="00FB574C">
        <w:rPr>
          <w:b/>
        </w:rPr>
        <w:t>A</w:t>
      </w:r>
      <w:r w:rsidR="00751DF5">
        <w:rPr>
          <w:b/>
        </w:rPr>
        <w:t xml:space="preserve"> </w:t>
      </w:r>
      <w:r>
        <w:rPr>
          <w:rFonts w:hint="eastAsia"/>
        </w:rPr>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any one from:</w:t>
      </w:r>
      <w:r w:rsidR="00751DF5">
        <w:t xml:space="preserve"> </w:t>
      </w:r>
      <w:r w:rsidR="0089457C">
        <w:t>(1)</w:t>
      </w:r>
      <w:r w:rsidR="00751DF5">
        <w:tab/>
        <w:t>(2)</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FB574C">
        <w:t>(</w:t>
      </w:r>
      <w:r w:rsidR="00AE6470">
        <w:t xml:space="preserve">antibiotic </w:t>
      </w:r>
      <w:r w:rsidR="00AE6470" w:rsidRPr="00FB574C">
        <w:rPr>
          <w:b/>
        </w:rPr>
        <w:t>A</w:t>
      </w:r>
      <w:r w:rsidR="00AE6470">
        <w:t>) had the larg</w:t>
      </w:r>
      <w:r w:rsidR="00AE6470" w:rsidRPr="00FB574C">
        <w:rPr>
          <w:b/>
        </w:rPr>
        <w:t>est</w:t>
      </w:r>
      <w:r w:rsidR="00AE6470">
        <w:t xml:space="preserve"> clear area around it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lastRenderedPageBreak/>
        <w:tab/>
      </w:r>
      <w:r w:rsidRPr="00E61647">
        <w:tab/>
      </w:r>
      <w:r w:rsidRPr="00E61647">
        <w:tab/>
      </w:r>
      <w:r w:rsidR="00FB574C">
        <w:rPr>
          <w:rFonts w:ascii="SymbolMT" w:eastAsia="SymbolMT" w:cs="SymbolMT" w:hint="eastAsia"/>
          <w:kern w:val="0"/>
          <w:sz w:val="22"/>
        </w:rPr>
        <w:t>•</w:t>
      </w:r>
      <w:r w:rsidR="00FB574C">
        <w:rPr>
          <w:rFonts w:ascii="SymbolMT" w:eastAsia="SymbolMT" w:cs="SymbolMT"/>
          <w:kern w:val="0"/>
          <w:sz w:val="22"/>
        </w:rPr>
        <w:tab/>
      </w:r>
      <w:r w:rsidR="00FB574C">
        <w:t>(</w:t>
      </w:r>
      <w:r w:rsidR="00AE6470">
        <w:t xml:space="preserve">antibiotic </w:t>
      </w:r>
      <w:r w:rsidR="00AE6470" w:rsidRPr="00FB574C">
        <w:rPr>
          <w:b/>
        </w:rPr>
        <w:t>A</w:t>
      </w:r>
      <w:r w:rsidR="00AE6470">
        <w:t xml:space="preserve">) killed the </w:t>
      </w:r>
      <w:r w:rsidR="00AE6470" w:rsidRPr="00FB574C">
        <w:rPr>
          <w:b/>
        </w:rPr>
        <w:t>most</w:t>
      </w:r>
      <w:r w:rsidR="00AE6470">
        <w:t xml:space="preserve"> bacteria</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no marks if wrong antibiotic given</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P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t>Many students identified antibiotic A as being the most effective in treating gonorrhoea. 67% of students also included a correct reason for their choice to achieve full marks.</w:t>
      </w:r>
    </w:p>
    <w:p w:rsidR="00A40E18" w:rsidRDefault="00A40E18" w:rsidP="00A40E18">
      <w:pPr>
        <w:tabs>
          <w:tab w:val="left" w:pos="475"/>
          <w:tab w:val="left" w:pos="965"/>
          <w:tab w:val="left" w:pos="1440"/>
          <w:tab w:val="left" w:pos="1915"/>
          <w:tab w:val="right" w:leader="dot" w:pos="10440"/>
        </w:tabs>
        <w:adjustRightInd w:val="0"/>
        <w:snapToGrid w:val="0"/>
        <w:jc w:val="both"/>
      </w:pPr>
    </w:p>
    <w:p w:rsidR="00880D6D" w:rsidRPr="00880D6D" w:rsidRDefault="00880D6D" w:rsidP="00A40E18">
      <w:pPr>
        <w:tabs>
          <w:tab w:val="left" w:pos="475"/>
          <w:tab w:val="left" w:pos="965"/>
          <w:tab w:val="left" w:pos="1440"/>
          <w:tab w:val="left" w:pos="1915"/>
          <w:tab w:val="right" w:leader="dot" w:pos="10440"/>
        </w:tabs>
        <w:adjustRightInd w:val="0"/>
        <w:snapToGrid w:val="0"/>
        <w:jc w:val="right"/>
        <w:rPr>
          <w:b/>
        </w:rPr>
      </w:pPr>
      <w:r w:rsidRPr="00880D6D">
        <w:rPr>
          <w:b/>
        </w:rPr>
        <w:t xml:space="preserve">Total </w:t>
      </w:r>
      <w:r w:rsidR="00A40E18">
        <w:rPr>
          <w:b/>
        </w:rPr>
        <w:t>Question 1</w:t>
      </w:r>
      <w:r w:rsidRPr="00880D6D">
        <w:rPr>
          <w:b/>
        </w:rPr>
        <w:t xml:space="preserve">: </w:t>
      </w:r>
      <w:r w:rsidRPr="00880D6D">
        <w:rPr>
          <w:rFonts w:hint="eastAsia"/>
          <w:b/>
        </w:rPr>
        <w:t>13</w:t>
      </w:r>
      <w:r w:rsidRPr="00880D6D">
        <w:rPr>
          <w:b/>
        </w:rPr>
        <w:t xml:space="preserve"> marks</w:t>
      </w:r>
    </w:p>
    <w:p w:rsidR="008F083F" w:rsidRDefault="008F083F">
      <w:r>
        <w:br w:type="page"/>
      </w:r>
    </w:p>
    <w:p w:rsidR="00E8096C" w:rsidRPr="00E8096C" w:rsidRDefault="00E8096C" w:rsidP="00E8096C">
      <w:pPr>
        <w:tabs>
          <w:tab w:val="left" w:pos="475"/>
          <w:tab w:val="left" w:pos="965"/>
          <w:tab w:val="left" w:pos="1440"/>
          <w:tab w:val="left" w:pos="1915"/>
          <w:tab w:val="right" w:leader="dot" w:pos="10440"/>
        </w:tabs>
        <w:adjustRightInd w:val="0"/>
        <w:snapToGrid w:val="0"/>
        <w:ind w:left="1440" w:hanging="1440"/>
        <w:jc w:val="both"/>
        <w:rPr>
          <w:b/>
        </w:rPr>
      </w:pPr>
      <w:r w:rsidRPr="00E8096C">
        <w:rPr>
          <w:b/>
        </w:rPr>
        <w:lastRenderedPageBreak/>
        <w:t>2018-Question 2 (low &amp; standard demand)</w:t>
      </w:r>
    </w:p>
    <w:p w:rsidR="00AE6470" w:rsidRDefault="00AE6470" w:rsidP="00C95926">
      <w:pPr>
        <w:tabs>
          <w:tab w:val="left" w:pos="475"/>
          <w:tab w:val="left" w:pos="965"/>
          <w:tab w:val="left" w:pos="1440"/>
          <w:tab w:val="left" w:pos="1915"/>
          <w:tab w:val="right" w:leader="dot" w:pos="10440"/>
        </w:tabs>
        <w:adjustRightInd w:val="0"/>
        <w:snapToGrid w:val="0"/>
        <w:jc w:val="both"/>
      </w:pPr>
      <w:r>
        <w:t>4.4.1.1(AO1)</w:t>
      </w:r>
    </w:p>
    <w:p w:rsidR="00AE6470" w:rsidRDefault="00AE6470"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02</w:t>
      </w:r>
      <w:r w:rsidR="00FB574C">
        <w:t>.</w:t>
      </w:r>
      <w:r w:rsidRPr="00FB574C">
        <w:rPr>
          <w:rFonts w:ascii="RatcapsPCW95-Regular" w:hAnsi="RatcapsPCW95-Regular"/>
        </w:rPr>
        <w:t>1</w:t>
      </w:r>
      <w:r w:rsidR="00FB574C">
        <w:tab/>
      </w:r>
      <w:r>
        <w:t>glucose</w:t>
      </w:r>
      <w:r w:rsidR="00751DF5">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751DF5">
        <w:t>o</w:t>
      </w:r>
      <w:r w:rsidR="00AE6470">
        <w:t>xygen</w:t>
      </w:r>
      <w:r w:rsidR="00751DF5">
        <w:t xml:space="preserve"> </w:t>
      </w:r>
      <w:r w:rsidR="0089457C">
        <w:t>(1)</w:t>
      </w:r>
      <w:r w:rsidR="00751DF5">
        <w:tab/>
        <w:t>(2)</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extra ticks negates marks</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8096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E8096C">
        <w:t>44% of students achieved both marks for identifying glucose and oxygen as the products of photosynthesis. 20% of students were awarded zero marks. Most of these had selected the reactants of photosynthesis, carbon dioxide and water.</w:t>
      </w:r>
    </w:p>
    <w:p w:rsidR="00E8096C" w:rsidRDefault="00E8096C"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4.4.1.2(AO3)</w:t>
      </w:r>
    </w:p>
    <w:p w:rsidR="00AE6470" w:rsidRDefault="00880D6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02</w:t>
      </w:r>
      <w:r>
        <w:t>.</w:t>
      </w:r>
      <w:r>
        <w:rPr>
          <w:rFonts w:ascii="RatcapsPCW95-Regular" w:hAnsi="RatcapsPCW95-Regular" w:hint="eastAsia"/>
        </w:rPr>
        <w:t>2</w:t>
      </w:r>
      <w:r>
        <w:tab/>
      </w:r>
      <w:r w:rsidR="00AE6470">
        <w:t>count the number of bubbles produced in 1 minute</w:t>
      </w:r>
      <w:r w:rsidR="00893D47">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measure the volume of gas produced in 30 seconds</w:t>
      </w:r>
      <w:r w:rsidR="00893D47">
        <w:t xml:space="preserve"> </w:t>
      </w:r>
      <w:r w:rsidR="0089457C">
        <w:t>(1)</w:t>
      </w:r>
      <w:r w:rsidR="00893D47">
        <w:tab/>
        <w:t>(2)</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extra ticks negates marks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rPr>
          <w:b/>
        </w:rPr>
        <w:t>Examiners’ reports on individual questions</w:t>
      </w:r>
    </w:p>
    <w:p w:rsidR="000D51F1"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0D51F1">
        <w:t>77% of students scored one or more marks for this question. Many realised that counting the number of bubbles produced in one minute would be more accurate than counting them in 30 seconds.</w:t>
      </w:r>
    </w:p>
    <w:p w:rsidR="00AE6470" w:rsidRPr="000D51F1" w:rsidRDefault="00AE6470"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4.4.1.2(AO3)</w:t>
      </w:r>
    </w:p>
    <w:p w:rsidR="00AE6470" w:rsidRDefault="00880D6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02</w:t>
      </w:r>
      <w:r>
        <w:t>.</w:t>
      </w:r>
      <w:r>
        <w:rPr>
          <w:rFonts w:ascii="RatcapsPCW95-Regular" w:hAnsi="RatcapsPCW95-Regular" w:hint="eastAsia"/>
        </w:rPr>
        <w:t>3</w:t>
      </w:r>
      <w:r>
        <w:tab/>
      </w:r>
      <w:r w:rsidR="00AE6470">
        <w:t xml:space="preserve">any </w:t>
      </w:r>
      <w:r w:rsidR="00AE6470" w:rsidRPr="00880D6D">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80D6D">
        <w:rPr>
          <w:rFonts w:ascii="SymbolMT" w:eastAsia="SymbolMT" w:cs="SymbolMT" w:hint="eastAsia"/>
          <w:kern w:val="0"/>
          <w:sz w:val="22"/>
        </w:rPr>
        <w:t>•</w:t>
      </w:r>
      <w:r w:rsidR="00880D6D">
        <w:rPr>
          <w:rFonts w:ascii="SymbolMT" w:eastAsia="SymbolMT" w:cs="SymbolMT"/>
          <w:kern w:val="0"/>
          <w:sz w:val="22"/>
        </w:rPr>
        <w:tab/>
      </w:r>
      <w:r w:rsidR="00AE6470">
        <w:t>to control the temperature</w:t>
      </w:r>
    </w:p>
    <w:p w:rsidR="00880D6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80D6D">
        <w:rPr>
          <w:rFonts w:ascii="SymbolMT" w:eastAsia="SymbolMT" w:cs="SymbolMT" w:hint="eastAsia"/>
          <w:kern w:val="0"/>
          <w:sz w:val="22"/>
        </w:rPr>
        <w:t>•</w:t>
      </w:r>
      <w:r w:rsidR="00880D6D">
        <w:rPr>
          <w:rFonts w:ascii="SymbolMT" w:eastAsia="SymbolMT" w:cs="SymbolMT"/>
          <w:kern w:val="0"/>
          <w:sz w:val="22"/>
        </w:rPr>
        <w:tab/>
      </w:r>
      <w:r w:rsidR="00880D6D">
        <w:t>temperature affects the rate of photosynthesis</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880D6D"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t>ignore reference to `it'</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allow so pondweed / solution did not warm up</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allow correct description of effect of temperature on rate</w:t>
      </w:r>
      <w:r w:rsidR="00825674">
        <w:tab/>
      </w:r>
      <w:r w:rsidR="00AE6470">
        <w:t>allow high temperatures denature enzymes</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r>
      <w:r w:rsidR="00AE6470">
        <w:t>ignore references to limiting factors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rPr>
          <w:b/>
        </w:rPr>
        <w:t>Examiners’ reports on individual questions</w:t>
      </w:r>
    </w:p>
    <w:p w:rsidR="000D51F1"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0D51F1">
        <w:t>36% of students achieved this mark. Many responses were poorly expressed confusing heat and temperature. Many said that temperature was a limiting factor, which was ignored.</w:t>
      </w:r>
    </w:p>
    <w:p w:rsidR="00AE6470" w:rsidRPr="000D51F1" w:rsidRDefault="00AE6470"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4.4.1.2(AO2)</w:t>
      </w:r>
    </w:p>
    <w:p w:rsidR="00AE6470" w:rsidRDefault="00880D6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02</w:t>
      </w:r>
      <w:r>
        <w:t>.</w:t>
      </w:r>
      <w:r>
        <w:rPr>
          <w:rFonts w:ascii="RatcapsPCW95-Regular" w:hAnsi="RatcapsPCW95-Regular" w:hint="eastAsia"/>
        </w:rPr>
        <w:t>4</w:t>
      </w:r>
      <w:r>
        <w:tab/>
      </w:r>
      <w:r w:rsidR="00AE6470">
        <w:t>52</w:t>
      </w:r>
      <w:r w:rsidR="000340A4">
        <w:tab/>
      </w:r>
      <w:r w:rsidR="000340A4">
        <w:tab/>
      </w:r>
      <w:r w:rsidR="0089457C">
        <w:t>(1)</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rPr>
          <w:b/>
        </w:rPr>
        <w:t>Examiners’ reports on individual questions</w:t>
      </w:r>
    </w:p>
    <w:p w:rsidR="000D51F1"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0D51F1">
        <w:t>70% of students calculated that 52 bubbles would be produced in two minutes when the light source was 10 cm from the pondweed. The most common error was to multiply the number of bubbles produced in 30 seconds by two, rather than by four.</w:t>
      </w:r>
    </w:p>
    <w:p w:rsidR="00AE6470" w:rsidRPr="000D51F1" w:rsidRDefault="00AE6470"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4.4.1.2(AO2)</w:t>
      </w:r>
    </w:p>
    <w:p w:rsidR="00AE6470" w:rsidRDefault="00880D6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02</w:t>
      </w:r>
      <w:r>
        <w:t>.</w:t>
      </w:r>
      <w:r>
        <w:rPr>
          <w:rFonts w:ascii="RatcapsPCW95-Regular" w:hAnsi="RatcapsPCW95-Regular" w:hint="eastAsia"/>
        </w:rPr>
        <w:t>5</w:t>
      </w:r>
      <w:r>
        <w:tab/>
      </w:r>
      <w:r w:rsidR="00AE6470">
        <w:t>all points plotted correctly</w:t>
      </w:r>
      <w:r w:rsidR="00893D47">
        <w:t xml:space="preserve"> </w:t>
      </w:r>
      <w:r w:rsidR="00AE6470">
        <w:t>(2)</w:t>
      </w:r>
    </w:p>
    <w:p w:rsidR="00880D6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lastRenderedPageBreak/>
        <w:tab/>
      </w:r>
      <w:r w:rsidRPr="00E61647">
        <w:tab/>
      </w:r>
      <w:r w:rsidRPr="00E61647">
        <w:tab/>
      </w:r>
      <w:r w:rsidR="00880D6D">
        <w:t>smooth curve drawn through all points</w:t>
      </w:r>
      <w:r w:rsidR="00893D47">
        <w:t xml:space="preserve"> </w:t>
      </w:r>
      <w:r w:rsidR="00880D6D">
        <w:t>(1)</w:t>
      </w:r>
      <w:r w:rsidR="00893D47">
        <w:tab/>
        <w:t>(3)</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880D6D"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t>(where a bar chart has been plotted)</w:t>
      </w:r>
    </w:p>
    <w:p w:rsidR="00880D6D"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t xml:space="preserve">allow </w:t>
      </w:r>
      <w:r w:rsidR="00880D6D" w:rsidRPr="00880D6D">
        <w:rPr>
          <w:b/>
        </w:rPr>
        <w:t>1</w:t>
      </w:r>
      <w:r w:rsidR="00880D6D">
        <w:t xml:space="preserve"> mark for all bars plotted correctly</w:t>
      </w:r>
    </w:p>
    <w:p w:rsidR="00880D6D"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t>if points are plotted as well as bars, ignore bars</w:t>
      </w:r>
    </w:p>
    <w:p w:rsidR="00880D6D"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t xml:space="preserve">allow ± ½ a square allow </w:t>
      </w:r>
      <w:r w:rsidR="00880D6D" w:rsidRPr="00880D6D">
        <w:rPr>
          <w:b/>
        </w:rPr>
        <w:t>1</w:t>
      </w:r>
      <w:r w:rsidR="00880D6D">
        <w:t xml:space="preserve"> mark for three points correctly plotted</w:t>
      </w:r>
    </w:p>
    <w:p w:rsidR="00880D6D"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80D6D">
        <w:t>-</w:t>
      </w:r>
      <w:r w:rsidR="00880D6D">
        <w:tab/>
        <w:t>ignore extensions of line / curve unless inconsistent with line / curve drawn</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rPr>
          <w:b/>
        </w:rPr>
        <w:t>Examiners’ reports on individual questions</w:t>
      </w:r>
    </w:p>
    <w:p w:rsidR="00E8096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E8096C">
        <w:t>When plotting graphs it</w:t>
      </w:r>
      <w:r w:rsidRPr="00E61647">
        <w:rPr>
          <w:b/>
        </w:rPr>
        <w:t>’</w:t>
      </w:r>
      <w:r w:rsidR="00E8096C">
        <w:t>s advisable to use a pencil so errors can be erased. Some students plotted dots instead of crosses. Dots cannot always be seen.</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E8096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E8096C">
        <w:t>28% of students achieved full marks for plotting the graph and drawing a suitable line of best fit, which was a curve through all the points. Very thick lines or sketchy, double or broken lines were insufficient.</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E8096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E8096C">
        <w:t>56% of students achieved two marks for plotting all the points correctly. A mark was sometimes missed because the final point, where no bubbles were produced, was not plotted.</w:t>
      </w:r>
    </w:p>
    <w:p w:rsidR="00E8096C" w:rsidRPr="00880D6D" w:rsidRDefault="00E8096C" w:rsidP="00E8096C">
      <w:pPr>
        <w:tabs>
          <w:tab w:val="left" w:pos="475"/>
          <w:tab w:val="left" w:pos="965"/>
          <w:tab w:val="left" w:pos="1440"/>
          <w:tab w:val="left" w:pos="1915"/>
          <w:tab w:val="right" w:leader="dot" w:pos="10440"/>
        </w:tabs>
        <w:adjustRightInd w:val="0"/>
        <w:snapToGrid w:val="0"/>
        <w:jc w:val="both"/>
      </w:pPr>
    </w:p>
    <w:p w:rsidR="00AE6470" w:rsidRPr="00E8096C" w:rsidRDefault="00AE6470"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4.4.1.2(AO3)</w:t>
      </w:r>
    </w:p>
    <w:p w:rsidR="00AE6470" w:rsidRDefault="00880D6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02</w:t>
      </w:r>
      <w:r>
        <w:t>.</w:t>
      </w:r>
      <w:r>
        <w:rPr>
          <w:rFonts w:ascii="RatcapsPCW95-Regular" w:hAnsi="RatcapsPCW95-Regular"/>
        </w:rPr>
        <w:t>6</w:t>
      </w:r>
      <w:r>
        <w:tab/>
      </w:r>
      <w:r w:rsidR="00AE6470">
        <w:t xml:space="preserve">any </w:t>
      </w:r>
      <w:r w:rsidR="00AE6470" w:rsidRPr="008F083F">
        <w:rPr>
          <w:b/>
        </w:rPr>
        <w:t>one</w:t>
      </w:r>
      <w:r w:rsidR="00AE6470">
        <w:t xml:space="preserve"> from:</w:t>
      </w:r>
      <w:r w:rsidR="0089457C">
        <w:tab/>
        <w:t>(1)</w:t>
      </w:r>
    </w:p>
    <w:p w:rsidR="00EC6186"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rPr>
          <w:rFonts w:ascii="SymbolMT" w:eastAsia="SymbolMT" w:cs="SymbolMT" w:hint="eastAsia"/>
          <w:kern w:val="0"/>
          <w:sz w:val="22"/>
        </w:rPr>
        <w:t>•</w:t>
      </w:r>
      <w:r w:rsidR="00EC6186">
        <w:rPr>
          <w:rFonts w:ascii="SymbolMT" w:eastAsia="SymbolMT" w:cs="SymbolMT"/>
          <w:kern w:val="0"/>
          <w:sz w:val="22"/>
        </w:rPr>
        <w:tab/>
      </w:r>
      <w:r w:rsidR="00AE6470">
        <w:t>the nearer the light source to the pondweed the faster the rate of photosynthesis</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rPr>
          <w:rFonts w:ascii="SymbolMT" w:eastAsia="SymbolMT" w:cs="SymbolMT" w:hint="eastAsia"/>
          <w:kern w:val="0"/>
          <w:sz w:val="22"/>
        </w:rPr>
        <w:t>•</w:t>
      </w:r>
      <w:r w:rsidR="00EC6186">
        <w:rPr>
          <w:rFonts w:ascii="SymbolMT" w:eastAsia="SymbolMT" w:cs="SymbolMT"/>
          <w:kern w:val="0"/>
          <w:sz w:val="22"/>
        </w:rPr>
        <w:tab/>
      </w:r>
      <w:r w:rsidR="00AE6470">
        <w:t>the greater the light intensity the faster the rate of photosynthesis</w:t>
      </w:r>
    </w:p>
    <w:p w:rsidR="008F083F"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F083F" w:rsidRPr="00C95926">
        <w:rPr>
          <w:b/>
        </w:rPr>
        <w:t>Extra information</w:t>
      </w:r>
    </w:p>
    <w:p w:rsidR="00EC6186"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t>-</w:t>
      </w:r>
      <w:r w:rsidR="00EC6186">
        <w:tab/>
        <w:t>allow converse statements for all marking points</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allow the nearer the light source to the pondweed the faster the bubbles produced</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t>-</w:t>
      </w:r>
      <w:r w:rsidR="00EC6186">
        <w:tab/>
      </w:r>
      <w:r w:rsidR="00AE6470">
        <w:t>allow the greater the light intensity the faster the bubbles produced</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t>-</w:t>
      </w:r>
      <w:r w:rsidR="00EC6186">
        <w:tab/>
      </w:r>
      <w:r w:rsidR="00AE6470">
        <w:t>allow the closer the light source the more the plant photosynthesises</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t>-</w:t>
      </w:r>
      <w:r w:rsidR="00EC6186">
        <w:tab/>
      </w:r>
      <w:r w:rsidR="00AE6470">
        <w:t>ignore more bubbles are produced with no reference to rate</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t>-</w:t>
      </w:r>
      <w:r w:rsidR="00EC6186">
        <w:tab/>
      </w:r>
      <w:r w:rsidR="00AE6470">
        <w:t>allow oxygen for bubbles</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EC6186">
        <w:t>-</w:t>
      </w:r>
      <w:r w:rsidR="00EC6186">
        <w:tab/>
      </w:r>
      <w:r w:rsidR="00AE6470">
        <w:t xml:space="preserve">do </w:t>
      </w:r>
      <w:r w:rsidR="00AE6470" w:rsidRPr="00EC6186">
        <w:rPr>
          <w:b/>
        </w:rPr>
        <w:t>not</w:t>
      </w:r>
      <w:r w:rsidR="00AE6470">
        <w:t xml:space="preserve"> accept carbon dioxide</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rPr>
          <w:b/>
        </w:rPr>
        <w:t>Examiners’ reports on individual questions</w:t>
      </w:r>
    </w:p>
    <w:p w:rsidR="00E8096C"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E8096C">
        <w:t>19% of students gave a suitable conclusion. Many described the pattern shown in the graph, but a reference to the rate of photosynthesis, or rate of bubble production was required. Rate could be expressed as faster, or with a reference to time.</w:t>
      </w:r>
    </w:p>
    <w:p w:rsidR="00AE6470" w:rsidRPr="00E8096C" w:rsidRDefault="00AE6470" w:rsidP="00C95926">
      <w:pPr>
        <w:tabs>
          <w:tab w:val="left" w:pos="475"/>
          <w:tab w:val="left" w:pos="965"/>
          <w:tab w:val="left" w:pos="1440"/>
          <w:tab w:val="left" w:pos="1915"/>
          <w:tab w:val="right" w:leader="dot" w:pos="10440"/>
        </w:tabs>
        <w:adjustRightInd w:val="0"/>
        <w:snapToGrid w:val="0"/>
        <w:jc w:val="both"/>
      </w:pPr>
    </w:p>
    <w:p w:rsidR="00B77922" w:rsidRPr="00880D6D" w:rsidRDefault="00B77922" w:rsidP="008F26FF">
      <w:pPr>
        <w:tabs>
          <w:tab w:val="left" w:pos="475"/>
          <w:tab w:val="left" w:pos="965"/>
          <w:tab w:val="left" w:pos="1440"/>
          <w:tab w:val="left" w:pos="1915"/>
          <w:tab w:val="right" w:leader="dot" w:pos="10440"/>
        </w:tabs>
        <w:adjustRightInd w:val="0"/>
        <w:snapToGrid w:val="0"/>
        <w:jc w:val="right"/>
        <w:rPr>
          <w:b/>
        </w:rPr>
      </w:pPr>
      <w:r w:rsidRPr="00880D6D">
        <w:rPr>
          <w:b/>
        </w:rPr>
        <w:t>Total</w:t>
      </w:r>
      <w:r w:rsidR="00A40E18">
        <w:rPr>
          <w:b/>
        </w:rPr>
        <w:t xml:space="preserve"> Question 2</w:t>
      </w:r>
      <w:r w:rsidRPr="00880D6D">
        <w:rPr>
          <w:b/>
        </w:rPr>
        <w:t xml:space="preserve"> : </w:t>
      </w:r>
      <w:r w:rsidRPr="00880D6D">
        <w:rPr>
          <w:rFonts w:hint="eastAsia"/>
          <w:b/>
        </w:rPr>
        <w:t>13</w:t>
      </w:r>
      <w:r w:rsidRPr="00880D6D">
        <w:rPr>
          <w:b/>
        </w:rPr>
        <w:t xml:space="preserve"> marks</w:t>
      </w:r>
    </w:p>
    <w:p w:rsidR="005A108D" w:rsidRDefault="005A108D" w:rsidP="00C95926">
      <w:pPr>
        <w:tabs>
          <w:tab w:val="left" w:pos="475"/>
          <w:tab w:val="left" w:pos="965"/>
          <w:tab w:val="left" w:pos="1440"/>
          <w:tab w:val="left" w:pos="1915"/>
          <w:tab w:val="right" w:leader="dot" w:pos="10440"/>
        </w:tabs>
        <w:adjustRightInd w:val="0"/>
        <w:snapToGrid w:val="0"/>
        <w:jc w:val="both"/>
      </w:pPr>
    </w:p>
    <w:p w:rsidR="005A108D" w:rsidRDefault="005A108D">
      <w:r>
        <w:br w:type="page"/>
      </w:r>
    </w:p>
    <w:p w:rsidR="0084465D" w:rsidRDefault="0084465D" w:rsidP="00C95926">
      <w:pPr>
        <w:tabs>
          <w:tab w:val="left" w:pos="475"/>
          <w:tab w:val="left" w:pos="965"/>
          <w:tab w:val="left" w:pos="1440"/>
          <w:tab w:val="left" w:pos="1915"/>
          <w:tab w:val="right" w:leader="dot" w:pos="10440"/>
        </w:tabs>
        <w:adjustRightInd w:val="0"/>
        <w:snapToGrid w:val="0"/>
        <w:jc w:val="both"/>
        <w:rPr>
          <w:b/>
        </w:rPr>
      </w:pPr>
      <w:r w:rsidRPr="00E8096C">
        <w:rPr>
          <w:b/>
        </w:rPr>
        <w:lastRenderedPageBreak/>
        <w:t>2018-</w:t>
      </w:r>
      <w:r w:rsidRPr="0084465D">
        <w:rPr>
          <w:b/>
        </w:rPr>
        <w:t>Question 3 (low &amp; standard demand)</w:t>
      </w:r>
    </w:p>
    <w:p w:rsidR="00AE6470" w:rsidRDefault="00AE6470" w:rsidP="00C95926">
      <w:pPr>
        <w:tabs>
          <w:tab w:val="left" w:pos="475"/>
          <w:tab w:val="left" w:pos="965"/>
          <w:tab w:val="left" w:pos="1440"/>
          <w:tab w:val="left" w:pos="1915"/>
          <w:tab w:val="right" w:leader="dot" w:pos="10440"/>
        </w:tabs>
        <w:adjustRightInd w:val="0"/>
        <w:snapToGrid w:val="0"/>
        <w:jc w:val="both"/>
      </w:pPr>
      <w:r>
        <w:t>4.1.3.2(AO3)</w:t>
      </w:r>
    </w:p>
    <w:p w:rsidR="00AE6470" w:rsidRDefault="00B77922"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3</w:t>
      </w:r>
      <w:r>
        <w:t>.</w:t>
      </w:r>
      <w:r>
        <w:rPr>
          <w:rFonts w:ascii="RatcapsPCW95-Regular" w:hAnsi="RatcapsPCW95-Regular"/>
        </w:rPr>
        <w:t>1</w:t>
      </w:r>
      <w:r>
        <w:tab/>
      </w:r>
      <w:r w:rsidR="00AE6470">
        <w:t xml:space="preserve">any </w:t>
      </w:r>
      <w:r w:rsidR="00AE6470" w:rsidRPr="00B77922">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B77922">
        <w:rPr>
          <w:rFonts w:ascii="SymbolMT" w:eastAsia="SymbolMT" w:cs="SymbolMT" w:hint="eastAsia"/>
          <w:kern w:val="0"/>
          <w:sz w:val="22"/>
        </w:rPr>
        <w:t>•</w:t>
      </w:r>
      <w:r w:rsidR="00B77922">
        <w:rPr>
          <w:rFonts w:ascii="SymbolMT" w:eastAsia="SymbolMT" w:cs="SymbolMT"/>
          <w:kern w:val="0"/>
          <w:sz w:val="22"/>
        </w:rPr>
        <w:tab/>
      </w:r>
      <w:r w:rsidR="00AE6470">
        <w:t>water on potato would increase mass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B77922">
        <w:rPr>
          <w:rFonts w:ascii="SymbolMT" w:eastAsia="SymbolMT" w:cs="SymbolMT" w:hint="eastAsia"/>
          <w:kern w:val="0"/>
          <w:sz w:val="22"/>
        </w:rPr>
        <w:t>•</w:t>
      </w:r>
      <w:r w:rsidR="00B77922">
        <w:rPr>
          <w:rFonts w:ascii="SymbolMT" w:eastAsia="SymbolMT" w:cs="SymbolMT"/>
          <w:kern w:val="0"/>
          <w:sz w:val="22"/>
        </w:rPr>
        <w:tab/>
      </w:r>
      <w:r w:rsidR="00AE6470">
        <w:t>to control amount of water on potato</w:t>
      </w:r>
    </w:p>
    <w:p w:rsidR="005A108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5A108D"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so only the mass of the potato is measured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to remove water from outside of potato</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liquid / solution / sugar solution for water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so you get the correct (starting) mass of the potato</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B77922">
        <w:t>-</w:t>
      </w:r>
      <w:r w:rsidR="00B77922">
        <w:tab/>
        <w:t xml:space="preserve">do </w:t>
      </w:r>
      <w:r w:rsidR="00B77922" w:rsidRPr="00B77922">
        <w:rPr>
          <w:b/>
        </w:rPr>
        <w:t>not</w:t>
      </w:r>
      <w:r w:rsidR="00B77922">
        <w:t xml:space="preserve"> accept so that all the pieces of potato weighed the same</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t>48% of students achieved this mark. Many said that drying the potato would remove the water from the outside. Better responses referred to the water affecting the mass of the potato.</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5A108D" w:rsidRDefault="00E61647" w:rsidP="00E61647">
      <w:pPr>
        <w:tabs>
          <w:tab w:val="left" w:pos="475"/>
          <w:tab w:val="left" w:pos="965"/>
          <w:tab w:val="left" w:pos="1440"/>
          <w:tab w:val="left" w:pos="1915"/>
          <w:tab w:val="right" w:leader="dot" w:pos="10440"/>
        </w:tabs>
        <w:adjustRightInd w:val="0"/>
        <w:snapToGrid w:val="0"/>
        <w:ind w:left="1440" w:hanging="1440"/>
        <w:jc w:val="both"/>
      </w:pPr>
      <w:r>
        <w:tab/>
      </w:r>
      <w:r>
        <w:tab/>
      </w:r>
      <w:r>
        <w:tab/>
        <w:t>Some students thought drying the potato would remove water that the potato had absorbed. This implied the water was inside the potato so did not gain credit.</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4.1.3.2(AO2)</w:t>
      </w:r>
    </w:p>
    <w:p w:rsidR="00AE6470" w:rsidRDefault="00B77922"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3</w:t>
      </w:r>
      <w:r>
        <w:t>.</w:t>
      </w:r>
      <w:r>
        <w:rPr>
          <w:rFonts w:ascii="RatcapsPCW95-Regular" w:hAnsi="RatcapsPCW95-Regular" w:hint="eastAsia"/>
        </w:rPr>
        <w:t>2</w:t>
      </w:r>
      <w:r>
        <w:tab/>
      </w:r>
      <w:r w:rsidR="00AE6470">
        <w:t>increase in mass</w:t>
      </w:r>
      <w:r w:rsidR="0007340F">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increase in length</w:t>
      </w:r>
      <w:r w:rsidR="0007340F">
        <w:t xml:space="preserve"> </w:t>
      </w:r>
      <w:r w:rsidR="0089457C">
        <w:t>(1)</w:t>
      </w:r>
      <w:r w:rsidR="0007340F">
        <w:tab/>
        <w:t>(2)</w:t>
      </w:r>
    </w:p>
    <w:p w:rsidR="005A108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5A108D"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extra ticks negate marks</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73% of students achieved at least one mark. This was usually for saying that the potato in water would increase in mass. Fewer said that it would also increase in length. A decrease in hardness was a common incorrect response.</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4.1.3.2(AO1/AO2)</w:t>
      </w:r>
    </w:p>
    <w:p w:rsidR="00AE6470" w:rsidRDefault="00A87DDE"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3</w:t>
      </w:r>
      <w:r>
        <w:t>.</w:t>
      </w:r>
      <w:r>
        <w:rPr>
          <w:rFonts w:ascii="RatcapsPCW95-Regular" w:hAnsi="RatcapsPCW95-Regular"/>
        </w:rPr>
        <w:t>3</w:t>
      </w:r>
      <w:r>
        <w:tab/>
      </w:r>
      <w:r w:rsidR="00AE6470">
        <w:t>osmosis</w:t>
      </w:r>
      <w:r w:rsidR="0007340F">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07340F">
        <w:t>i</w:t>
      </w:r>
      <w:r w:rsidR="00AE6470">
        <w:t>nto</w:t>
      </w:r>
      <w:r w:rsidR="0007340F">
        <w:t xml:space="preserve"> </w:t>
      </w:r>
      <w:r w:rsidR="00AE6470">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07340F">
        <w:t>l</w:t>
      </w:r>
      <w:r w:rsidR="00AE6470">
        <w:t>ower</w:t>
      </w:r>
      <w:r w:rsidR="0007340F">
        <w:t xml:space="preserve"> </w:t>
      </w:r>
      <w:r w:rsidR="0089457C">
        <w:t>(1)</w:t>
      </w:r>
      <w:r w:rsidR="0007340F">
        <w:tab/>
        <w:t>(3)</w:t>
      </w:r>
    </w:p>
    <w:p w:rsidR="005A108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5A108D"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in this order only</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diffusion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inside</w:t>
      </w:r>
    </w:p>
    <w:p w:rsidR="00DB691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DB691D">
        <w:t>-</w:t>
      </w:r>
      <w:r w:rsidR="00DB691D">
        <w:tab/>
        <w:t xml:space="preserve">do </w:t>
      </w:r>
      <w:r w:rsidR="00DB691D" w:rsidRPr="00DB691D">
        <w:rPr>
          <w:b/>
        </w:rPr>
        <w:t>not</w:t>
      </w:r>
      <w:r w:rsidR="00DB691D">
        <w:t xml:space="preserve"> accept through</w:t>
      </w:r>
    </w:p>
    <w:p w:rsidR="00DB691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DB691D">
        <w:t>-</w:t>
      </w:r>
      <w:r w:rsidR="00DB691D">
        <w:tab/>
        <w:t>allow low / more dilute / dilute</w:t>
      </w:r>
    </w:p>
    <w:p w:rsidR="00663E4E" w:rsidRDefault="00E61647" w:rsidP="00663E4E">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t xml:space="preserve">56% of students achieved two or more marks. Marks were more commonly awarded for knowing water moves by osmosis, and for saying the water would move into the cells. As this was a low demand question diffusion was allowed for osmosis. At a higher demand students would be expected to know that water moves by osmosis. Some students talked about water moving through </w:t>
      </w:r>
      <w:r>
        <w:lastRenderedPageBreak/>
        <w:t>the cells which was ignored. The direction of water movement into the cells was needed.</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tab/>
      </w:r>
      <w:r>
        <w:tab/>
      </w:r>
      <w:r>
        <w:tab/>
        <w:t>Most errors were seen in relation to the concentration of the solution outside the potato. Many said it was at a higher concentration than inside the cells, which was incorrect. Others said that it was at zero concentration, which was given on the diagram, so was ignored.</w:t>
      </w:r>
    </w:p>
    <w:p w:rsidR="00A40E18" w:rsidRDefault="00A40E18" w:rsidP="00A40E18">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4.1.3.2(AO3)</w:t>
      </w:r>
    </w:p>
    <w:p w:rsidR="00AE6470" w:rsidRDefault="00A87DDE"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3</w:t>
      </w:r>
      <w:r>
        <w:t>.</w:t>
      </w:r>
      <w:r>
        <w:rPr>
          <w:rFonts w:ascii="RatcapsPCW95-Regular" w:hAnsi="RatcapsPCW95-Regular"/>
        </w:rPr>
        <w:t>4</w:t>
      </w:r>
      <w:r>
        <w:tab/>
      </w:r>
      <w:r w:rsidR="00AE6470">
        <w:t xml:space="preserve">any </w:t>
      </w:r>
      <w:r w:rsidR="00AE6470" w:rsidRPr="00A87DDE">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87DDE">
        <w:rPr>
          <w:rFonts w:ascii="SymbolMT" w:eastAsia="SymbolMT" w:cs="SymbolMT" w:hint="eastAsia"/>
          <w:kern w:val="0"/>
          <w:sz w:val="22"/>
        </w:rPr>
        <w:t>•</w:t>
      </w:r>
      <w:r w:rsidR="00A87DDE">
        <w:rPr>
          <w:rFonts w:ascii="SymbolMT" w:eastAsia="SymbolMT" w:cs="SymbolMT"/>
          <w:kern w:val="0"/>
          <w:sz w:val="22"/>
        </w:rPr>
        <w:tab/>
      </w:r>
      <w:r w:rsidR="00AE6470">
        <w:t>the concentration (of sugar solution) in the cells is 0.4 (mol/dm</w:t>
      </w:r>
      <w:r w:rsidR="00A87DDE">
        <w:rPr>
          <w:rFonts w:ascii="Segoe UI Symbol" w:hAnsi="Segoe UI Symbol"/>
        </w:rPr>
        <w:t>³</w:t>
      </w:r>
      <w:r w:rsidR="00AE6470">
        <w: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87DDE">
        <w:rPr>
          <w:rFonts w:ascii="SymbolMT" w:eastAsia="SymbolMT" w:cs="SymbolMT" w:hint="eastAsia"/>
          <w:kern w:val="0"/>
          <w:sz w:val="22"/>
        </w:rPr>
        <w:t>•</w:t>
      </w:r>
      <w:r w:rsidR="00A87DDE">
        <w:rPr>
          <w:rFonts w:ascii="SymbolMT" w:eastAsia="SymbolMT" w:cs="SymbolMT"/>
          <w:kern w:val="0"/>
          <w:sz w:val="22"/>
        </w:rPr>
        <w:tab/>
      </w:r>
      <w:r w:rsidR="00AE6470">
        <w:t>the concentration (of sugar solution) in the cells is the same as the solution (in the tube)</w:t>
      </w:r>
    </w:p>
    <w:p w:rsidR="00A87DDE"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A87DDE"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reference to potato instead of cells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This question was set at standard demand. 9% of students said the concentration in the cells was 0.4 mol/dm3, or the same as the solution in tube B. Many rephrased the stem of the question and said water did not enter or leave the potato, or that osmosis did not take place. Others said the concertation of the solution was higher or lower than that inside the potato.</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rFonts w:hint="eastAsia"/>
        </w:rPr>
      </w:pPr>
    </w:p>
    <w:p w:rsidR="00AE6470" w:rsidRDefault="00AE6470" w:rsidP="00C95926">
      <w:pPr>
        <w:tabs>
          <w:tab w:val="left" w:pos="475"/>
          <w:tab w:val="left" w:pos="965"/>
          <w:tab w:val="left" w:pos="1440"/>
          <w:tab w:val="left" w:pos="1915"/>
          <w:tab w:val="right" w:leader="dot" w:pos="10440"/>
        </w:tabs>
        <w:adjustRightInd w:val="0"/>
        <w:snapToGrid w:val="0"/>
        <w:jc w:val="both"/>
      </w:pPr>
      <w:r>
        <w:t>4.1.1.3/4.1.3.1/4.1.3.2(AO1)</w:t>
      </w:r>
    </w:p>
    <w:p w:rsidR="00AE6470" w:rsidRDefault="00A87DDE"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3</w:t>
      </w:r>
      <w:r>
        <w:t>.</w:t>
      </w:r>
      <w:r>
        <w:rPr>
          <w:rFonts w:ascii="RatcapsPCW95-Regular" w:hAnsi="RatcapsPCW95-Regular"/>
        </w:rPr>
        <w:t>5</w:t>
      </w:r>
      <w:r>
        <w:tab/>
      </w:r>
      <w:r w:rsidR="00AE6470">
        <w:t xml:space="preserve">any </w:t>
      </w:r>
      <w:r w:rsidR="00AE6470" w:rsidRPr="00A87DDE">
        <w:rPr>
          <w:b/>
        </w:rPr>
        <w:t>two</w:t>
      </w:r>
      <w:r w:rsidR="00AE6470">
        <w:t xml:space="preserve"> from:</w:t>
      </w:r>
      <w:r w:rsidR="000340A4">
        <w:t xml:space="preserve"> </w:t>
      </w:r>
      <w:r w:rsidR="0007340F">
        <w:tab/>
      </w:r>
      <w:r w:rsidR="00AE6470">
        <w:t>(2)</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87DDE">
        <w:rPr>
          <w:rFonts w:ascii="SymbolMT" w:eastAsia="SymbolMT" w:cs="SymbolMT" w:hint="eastAsia"/>
          <w:kern w:val="0"/>
          <w:sz w:val="22"/>
        </w:rPr>
        <w:t>•</w:t>
      </w:r>
      <w:r w:rsidR="00A87DDE">
        <w:rPr>
          <w:rFonts w:ascii="SymbolMT" w:eastAsia="SymbolMT" w:cs="SymbolMT"/>
          <w:kern w:val="0"/>
          <w:sz w:val="22"/>
        </w:rPr>
        <w:tab/>
      </w:r>
      <w:r w:rsidR="00AE6470">
        <w:t>has (root) hairs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87DDE">
        <w:rPr>
          <w:rFonts w:ascii="SymbolMT" w:eastAsia="SymbolMT" w:cs="SymbolMT" w:hint="eastAsia"/>
          <w:kern w:val="0"/>
          <w:sz w:val="22"/>
        </w:rPr>
        <w:t>•</w:t>
      </w:r>
      <w:r w:rsidR="00A87DDE">
        <w:rPr>
          <w:rFonts w:ascii="SymbolMT" w:eastAsia="SymbolMT" w:cs="SymbolMT"/>
          <w:kern w:val="0"/>
          <w:sz w:val="22"/>
        </w:rPr>
        <w:tab/>
      </w:r>
      <w:r w:rsidR="00AE6470">
        <w:t>large surface / area</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87DDE">
        <w:rPr>
          <w:rFonts w:ascii="SymbolMT" w:eastAsia="SymbolMT" w:cs="SymbolMT" w:hint="eastAsia"/>
          <w:kern w:val="0"/>
          <w:sz w:val="22"/>
        </w:rPr>
        <w:t>•</w:t>
      </w:r>
      <w:r w:rsidR="00A87DDE">
        <w:rPr>
          <w:rFonts w:ascii="SymbolMT" w:eastAsia="SymbolMT" w:cs="SymbolMT"/>
          <w:kern w:val="0"/>
          <w:sz w:val="22"/>
        </w:rPr>
        <w:tab/>
      </w:r>
      <w:r w:rsidR="00AE6470">
        <w:t>(root) hairs extend into soil</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87DDE">
        <w:rPr>
          <w:rFonts w:ascii="SymbolMT" w:eastAsia="SymbolMT" w:cs="SymbolMT" w:hint="eastAsia"/>
          <w:kern w:val="0"/>
          <w:sz w:val="22"/>
        </w:rPr>
        <w:t>•</w:t>
      </w:r>
      <w:r w:rsidR="00A87DDE">
        <w:rPr>
          <w:rFonts w:ascii="SymbolMT" w:eastAsia="SymbolMT" w:cs="SymbolMT"/>
          <w:kern w:val="0"/>
          <w:sz w:val="22"/>
        </w:rPr>
        <w:tab/>
      </w:r>
      <w:r w:rsidR="00A87DDE">
        <w:t>(r</w:t>
      </w:r>
      <w:r w:rsidR="00AE6470">
        <w:t>oot) hairs have thin walls</w:t>
      </w:r>
    </w:p>
    <w:p w:rsidR="00A87DDE"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A87DDE"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references to active transport and mineral uptake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root hair cells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wide surface area</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(root) hairs are long / widespread</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Many students did not know the term root hair. 51% of students achieved one or more marks.</w:t>
      </w:r>
    </w:p>
    <w:p w:rsidR="008F26FF" w:rsidRPr="00880D6D" w:rsidRDefault="008F26FF" w:rsidP="008F26FF">
      <w:pPr>
        <w:tabs>
          <w:tab w:val="left" w:pos="475"/>
          <w:tab w:val="left" w:pos="965"/>
          <w:tab w:val="left" w:pos="1440"/>
          <w:tab w:val="left" w:pos="1915"/>
          <w:tab w:val="right" w:leader="dot" w:pos="10440"/>
        </w:tabs>
        <w:adjustRightInd w:val="0"/>
        <w:snapToGrid w:val="0"/>
        <w:jc w:val="right"/>
        <w:rPr>
          <w:b/>
        </w:rPr>
      </w:pPr>
      <w:r w:rsidRPr="00880D6D">
        <w:rPr>
          <w:b/>
        </w:rPr>
        <w:t xml:space="preserve">Total </w:t>
      </w:r>
      <w:r w:rsidR="00DB691D">
        <w:rPr>
          <w:b/>
        </w:rPr>
        <w:t xml:space="preserve">Question 3 </w:t>
      </w:r>
      <w:r w:rsidRPr="00880D6D">
        <w:rPr>
          <w:b/>
        </w:rPr>
        <w:t xml:space="preserve">: </w:t>
      </w:r>
      <w:r>
        <w:rPr>
          <w:b/>
        </w:rPr>
        <w:t>9</w:t>
      </w:r>
      <w:r w:rsidRPr="00880D6D">
        <w:rPr>
          <w:b/>
        </w:rPr>
        <w:t xml:space="preserve"> marks</w:t>
      </w:r>
    </w:p>
    <w:p w:rsidR="00AE6470" w:rsidRDefault="00AE6470" w:rsidP="00C95926">
      <w:pPr>
        <w:tabs>
          <w:tab w:val="left" w:pos="475"/>
          <w:tab w:val="left" w:pos="965"/>
          <w:tab w:val="left" w:pos="1440"/>
          <w:tab w:val="left" w:pos="1915"/>
          <w:tab w:val="right" w:leader="dot" w:pos="10440"/>
        </w:tabs>
        <w:adjustRightInd w:val="0"/>
        <w:snapToGrid w:val="0"/>
        <w:jc w:val="both"/>
      </w:pPr>
    </w:p>
    <w:p w:rsidR="00E61647" w:rsidRPr="00E61647" w:rsidRDefault="0084465D" w:rsidP="00C95926">
      <w:pPr>
        <w:tabs>
          <w:tab w:val="left" w:pos="475"/>
          <w:tab w:val="left" w:pos="965"/>
          <w:tab w:val="left" w:pos="1440"/>
          <w:tab w:val="left" w:pos="1915"/>
          <w:tab w:val="right" w:leader="dot" w:pos="10440"/>
        </w:tabs>
        <w:adjustRightInd w:val="0"/>
        <w:snapToGrid w:val="0"/>
        <w:jc w:val="both"/>
        <w:rPr>
          <w:b/>
        </w:rPr>
      </w:pPr>
      <w:r w:rsidRPr="00E8096C">
        <w:rPr>
          <w:b/>
        </w:rPr>
        <w:t>2018-</w:t>
      </w:r>
      <w:r w:rsidR="00E61647" w:rsidRPr="00E61647">
        <w:rPr>
          <w:b/>
        </w:rPr>
        <w:t>Question 4 (low &amp; standard demand)</w:t>
      </w:r>
    </w:p>
    <w:p w:rsidR="00AE6470" w:rsidRDefault="00AE6470" w:rsidP="00C95926">
      <w:pPr>
        <w:tabs>
          <w:tab w:val="left" w:pos="475"/>
          <w:tab w:val="left" w:pos="965"/>
          <w:tab w:val="left" w:pos="1440"/>
          <w:tab w:val="left" w:pos="1915"/>
          <w:tab w:val="right" w:leader="dot" w:pos="10440"/>
        </w:tabs>
        <w:adjustRightInd w:val="0"/>
        <w:snapToGrid w:val="0"/>
        <w:jc w:val="both"/>
      </w:pPr>
      <w:r>
        <w:t>4.4.2.2(AO2)</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4</w:t>
      </w:r>
      <w:r>
        <w:t>.</w:t>
      </w:r>
      <w:r>
        <w:rPr>
          <w:rFonts w:ascii="RatcapsPCW95-Regular" w:hAnsi="RatcapsPCW95-Regular"/>
        </w:rPr>
        <w:t>1</w:t>
      </w:r>
      <w:r>
        <w:tab/>
      </w:r>
      <w:r w:rsidR="00AE6470">
        <w:t>breathing rate when walking is twice that at rest</w:t>
      </w:r>
      <w:r w:rsidR="00893D47">
        <w:t xml:space="preserve"> </w:t>
      </w:r>
      <w:r w:rsidR="00AE6470">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breathing rate when jogging is 5 times that at rest</w:t>
      </w:r>
      <w:r w:rsidR="00893D47">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breathing rate when jogging is 2.5 times that when walking</w:t>
      </w:r>
      <w:r w:rsidR="00893D47">
        <w:t xml:space="preserve"> </w:t>
      </w:r>
      <w:r w:rsidR="0089457C">
        <w:t>(1)</w:t>
      </w:r>
      <w:r w:rsidR="00893D47">
        <w:tab/>
        <w:t>(3)</w:t>
      </w:r>
    </w:p>
    <w:p w:rsidR="00B348E1"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B348E1"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rsidRPr="00B348E1">
        <w:rPr>
          <w:b/>
        </w:rPr>
        <w:t>max 2</w:t>
      </w:r>
      <w:r w:rsidR="00AE6470">
        <w:t xml:space="preserve"> marks if written in terms of heart rate</w:t>
      </w:r>
    </w:p>
    <w:p w:rsidR="00AE6470" w:rsidRPr="00B348E1" w:rsidRDefault="00E61647" w:rsidP="00E61647">
      <w:pPr>
        <w:tabs>
          <w:tab w:val="left" w:pos="475"/>
          <w:tab w:val="left" w:pos="965"/>
          <w:tab w:val="left" w:pos="1440"/>
          <w:tab w:val="left" w:pos="1915"/>
          <w:tab w:val="right" w:leader="dot" w:pos="10440"/>
        </w:tabs>
        <w:adjustRightInd w:val="0"/>
        <w:snapToGrid w:val="0"/>
        <w:ind w:left="1915" w:hanging="1915"/>
        <w:jc w:val="both"/>
        <w:rPr>
          <w:spacing w:val="-4"/>
        </w:rPr>
      </w:pPr>
      <w:r w:rsidRPr="00E61647">
        <w:tab/>
      </w:r>
      <w:r w:rsidRPr="00E61647">
        <w:tab/>
      </w:r>
      <w:r w:rsidRPr="00E61647">
        <w:tab/>
      </w:r>
      <w:r w:rsidR="0089457C">
        <w:t>-</w:t>
      </w:r>
      <w:r w:rsidR="0089457C">
        <w:tab/>
      </w:r>
      <w:r w:rsidR="00AE6470" w:rsidRPr="00B348E1">
        <w:rPr>
          <w:spacing w:val="-4"/>
        </w:rPr>
        <w:t>allow breathing rate when walking is 12 (breaths / minute) more than at rest</w:t>
      </w:r>
    </w:p>
    <w:p w:rsidR="00AE6470" w:rsidRPr="00B348E1" w:rsidRDefault="00E61647" w:rsidP="00E61647">
      <w:pPr>
        <w:tabs>
          <w:tab w:val="left" w:pos="475"/>
          <w:tab w:val="left" w:pos="965"/>
          <w:tab w:val="left" w:pos="1440"/>
          <w:tab w:val="left" w:pos="1915"/>
          <w:tab w:val="right" w:leader="dot" w:pos="10440"/>
        </w:tabs>
        <w:adjustRightInd w:val="0"/>
        <w:snapToGrid w:val="0"/>
        <w:ind w:left="1915" w:hanging="1915"/>
        <w:jc w:val="both"/>
        <w:rPr>
          <w:spacing w:val="-4"/>
        </w:rPr>
      </w:pPr>
      <w:r w:rsidRPr="00E61647">
        <w:lastRenderedPageBreak/>
        <w:tab/>
      </w:r>
      <w:r w:rsidRPr="00E61647">
        <w:tab/>
      </w:r>
      <w:r w:rsidRPr="00E61647">
        <w:tab/>
      </w:r>
      <w:r w:rsidR="0089457C">
        <w:t>-</w:t>
      </w:r>
      <w:r w:rsidR="0089457C">
        <w:tab/>
      </w:r>
      <w:r w:rsidR="00AE6470" w:rsidRPr="00B348E1">
        <w:rPr>
          <w:spacing w:val="-4"/>
        </w:rPr>
        <w:t>allow breathing rate when jogging is 48 (breaths / minute) more than at rest</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allow breathing rate when jogging is 36 (breaths / minute) more than when walking</w:t>
      </w:r>
    </w:p>
    <w:p w:rsidR="00825674"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25674">
        <w:t>-</w:t>
      </w:r>
      <w:r w:rsidR="00825674">
        <w:tab/>
        <w:t xml:space="preserve">allow for </w:t>
      </w:r>
      <w:r w:rsidR="00825674" w:rsidRPr="00825674">
        <w:rPr>
          <w:b/>
        </w:rPr>
        <w:t>1</w:t>
      </w:r>
      <w:r w:rsidR="00825674">
        <w:t xml:space="preserve"> mark if no other marks gained: breathing rate at rest is 12 (breaths per minute), breathing rate when walking is 24 (breaths per minute) and breathing rate when jogging is 60 (breaths per minute)</w:t>
      </w:r>
    </w:p>
    <w:p w:rsidR="00825674"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25674">
        <w:t>Or</w:t>
      </w:r>
    </w:p>
    <w:p w:rsidR="00825674"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25674">
        <w:t>-</w:t>
      </w:r>
      <w:r w:rsidR="00825674">
        <w:tab/>
        <w:t>breathing rate increases with increasing activity</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This question was set at standard demand. 50% students achieved one mark. This was usually for giving three correct graph readings, without comparisons. 11% of students achieved more than one mark.</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4.4.2.2(AO1)</w:t>
      </w:r>
    </w:p>
    <w:p w:rsidR="00122945"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4</w:t>
      </w:r>
      <w:r>
        <w:t>.</w:t>
      </w:r>
      <w:r>
        <w:rPr>
          <w:rFonts w:ascii="RatcapsPCW95-Regular" w:hAnsi="RatcapsPCW95-Regular"/>
        </w:rPr>
        <w:t>2</w:t>
      </w:r>
      <w:r>
        <w:tab/>
      </w:r>
      <w:r w:rsidR="00122945">
        <w:t>(breathing rate increases)</w:t>
      </w:r>
    </w:p>
    <w:p w:rsidR="0012294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to supply more oxygen / O</w:t>
      </w:r>
      <w:r w:rsidR="00825674">
        <w:rPr>
          <w:rFonts w:ascii="Segoe UI Symbol" w:hAnsi="Segoe UI Symbol"/>
        </w:rPr>
        <w:t>₂</w:t>
      </w:r>
      <w:r w:rsidR="00AE6470">
        <w:t xml:space="preserve"> /</w:t>
      </w:r>
      <w:r w:rsidR="00612C25">
        <w:t xml:space="preserve"> </w:t>
      </w:r>
      <w:r w:rsidR="00612C25" w:rsidRPr="00612C25">
        <w:rPr>
          <w:b/>
        </w:rPr>
        <w:t>OR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 xml:space="preserve">to supply oxygen / </w:t>
      </w:r>
      <w:r w:rsidR="00825674">
        <w:t>O</w:t>
      </w:r>
      <w:r w:rsidR="00825674">
        <w:rPr>
          <w:rFonts w:ascii="Segoe UI Symbol" w:hAnsi="Segoe UI Symbol"/>
        </w:rPr>
        <w:t>₂</w:t>
      </w:r>
      <w:r w:rsidR="00AE6470">
        <w:t xml:space="preserve"> faster</w:t>
      </w:r>
      <w:r w:rsidR="001B4A1E">
        <w:t xml:space="preserve"> </w:t>
      </w:r>
      <w:r w:rsidR="0089457C">
        <w:t>(1)</w:t>
      </w:r>
    </w:p>
    <w:p w:rsidR="00612C2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 xml:space="preserve">for (aerobic) respiration / </w:t>
      </w:r>
      <w:r w:rsidR="00612C25" w:rsidRPr="00612C25">
        <w:rPr>
          <w:b/>
        </w:rPr>
        <w:t>OR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to reduce anaerobic respiration</w:t>
      </w:r>
      <w:r w:rsidR="00612C25">
        <w:t xml:space="preserve"> </w:t>
      </w:r>
      <w:r w:rsidR="00612C25" w:rsidRPr="00612C25">
        <w:rPr>
          <w:b/>
        </w:rPr>
        <w:t>OR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to reduce lactic acid build up</w:t>
      </w:r>
      <w:r w:rsidR="001B4A1E">
        <w:t xml:space="preserve"> </w:t>
      </w:r>
      <w:r w:rsidR="00825674">
        <w:t>(1)</w:t>
      </w:r>
    </w:p>
    <w:p w:rsidR="00612C2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(so) that more energy is transferred / released</w:t>
      </w:r>
      <w:r w:rsidR="00612C25">
        <w:t xml:space="preserve"> </w:t>
      </w:r>
      <w:r w:rsidR="00612C25" w:rsidRPr="00612C25">
        <w:rPr>
          <w:b/>
        </w:rPr>
        <w:t>OR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12C25">
        <w:t>(because) more energy is required</w:t>
      </w:r>
      <w:r w:rsidR="001B4A1E">
        <w:t xml:space="preserve"> </w:t>
      </w:r>
      <w:r w:rsidR="00825674">
        <w:t>(1)</w:t>
      </w:r>
      <w:r w:rsidR="001B4A1E">
        <w:tab/>
        <w:t>(3)</w:t>
      </w:r>
    </w:p>
    <w:p w:rsidR="006F350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F350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reference to more / faster required at least once for full marks</w:t>
      </w:r>
    </w:p>
    <w:p w:rsidR="00612C25"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89457C">
        <w:t>-</w:t>
      </w:r>
      <w:r w:rsidR="0089457C">
        <w:tab/>
      </w:r>
      <w:r w:rsidR="00AE6470">
        <w:t>allow to remove more carbon dioxide / C</w:t>
      </w:r>
      <w:r w:rsidR="00825674">
        <w:t>O</w:t>
      </w:r>
      <w:r w:rsidR="00825674">
        <w:rPr>
          <w:rFonts w:ascii="Segoe UI Symbol" w:hAnsi="Segoe UI Symbol"/>
        </w:rPr>
        <w:t>₂</w:t>
      </w:r>
      <w:r w:rsidR="00AE6470">
        <w:t xml:space="preserve"> </w:t>
      </w:r>
      <w:r w:rsidR="00612C25" w:rsidRPr="00612C25">
        <w:rPr>
          <w:b/>
        </w:rPr>
        <w:t>OR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12C25">
        <w:rPr>
          <w:b/>
        </w:rPr>
        <w:tab/>
      </w:r>
      <w:r w:rsidR="00AE6470">
        <w:t>to remove carbon dioxide / C</w:t>
      </w:r>
      <w:r w:rsidR="00825674">
        <w:t>O</w:t>
      </w:r>
      <w:r w:rsidR="00825674">
        <w:rPr>
          <w:rFonts w:ascii="Segoe UI Symbol" w:hAnsi="Segoe UI Symbol"/>
        </w:rPr>
        <w:t>₂</w:t>
      </w:r>
      <w:r w:rsidR="00AE6470">
        <w:t xml:space="preserve"> faster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12C25">
        <w:t>-</w:t>
      </w:r>
      <w:r w:rsidR="00612C25">
        <w:tab/>
        <w:t xml:space="preserve">do </w:t>
      </w:r>
      <w:r w:rsidR="00612C25" w:rsidRPr="00612C25">
        <w:rPr>
          <w:b/>
        </w:rPr>
        <w:t>not</w:t>
      </w:r>
      <w:r w:rsidR="00612C25">
        <w:t xml:space="preserve"> accept incorrectly written formulae</w:t>
      </w:r>
    </w:p>
    <w:p w:rsidR="00612C2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12C25">
        <w:t>-</w:t>
      </w:r>
      <w:r w:rsidR="00612C25">
        <w:tab/>
        <w:t xml:space="preserve">do </w:t>
      </w:r>
      <w:r w:rsidR="00612C25" w:rsidRPr="00612C25">
        <w:rPr>
          <w:b/>
        </w:rPr>
        <w:t>not</w:t>
      </w:r>
      <w:r w:rsidR="00612C25">
        <w:t xml:space="preserve"> accept used / produced / created or energy made</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t>62% of students achieved at least one mark. This was usually for saying breathing rate increased in order to supply more oxygen. Some students referred to changes in heart rate, rather than breathing rate. Only a few mentioned that more energy would be required during increased activity.</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p>
    <w:p w:rsidR="00612C25" w:rsidRDefault="00E61647" w:rsidP="00E61647">
      <w:pPr>
        <w:tabs>
          <w:tab w:val="left" w:pos="475"/>
          <w:tab w:val="left" w:pos="965"/>
          <w:tab w:val="left" w:pos="1440"/>
          <w:tab w:val="left" w:pos="1915"/>
          <w:tab w:val="right" w:leader="dot" w:pos="10440"/>
        </w:tabs>
        <w:adjustRightInd w:val="0"/>
        <w:snapToGrid w:val="0"/>
        <w:ind w:left="1440" w:hanging="1440"/>
        <w:jc w:val="both"/>
      </w:pPr>
      <w:r>
        <w:tab/>
      </w:r>
      <w:r>
        <w:tab/>
      </w:r>
      <w:r>
        <w:tab/>
        <w:t>Some who did refer to energy used poor terminology, for example to produce more energy, which was not allowed.</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4.2.2.2(AO1)</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4</w:t>
      </w:r>
      <w:r>
        <w:t>.</w:t>
      </w:r>
      <w:r>
        <w:rPr>
          <w:rFonts w:ascii="RatcapsPCW95-Regular" w:hAnsi="RatcapsPCW95-Regular"/>
        </w:rPr>
        <w:t>3</w:t>
      </w:r>
      <w:r>
        <w:tab/>
      </w:r>
      <w:r w:rsidR="00AE6470">
        <w:t>right ventricle / side of the heart pumps (blood) to the lungs</w:t>
      </w:r>
      <w:r w:rsidR="001B4A1E">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left ventricle / side of the heart pumps (blood) to the body</w:t>
      </w:r>
      <w:r w:rsidR="001B4A1E">
        <w:t xml:space="preserve"> </w:t>
      </w:r>
      <w:r w:rsidR="0089457C">
        <w:t>(1)</w:t>
      </w:r>
      <w:r w:rsidR="001B4A1E">
        <w:tab/>
        <w:t>(2)</w:t>
      </w:r>
    </w:p>
    <w:p w:rsidR="006F350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F3506" w:rsidRPr="00C95926">
        <w:rPr>
          <w:b/>
        </w:rPr>
        <w:t>Extra information</w:t>
      </w:r>
    </w:p>
    <w:p w:rsidR="006F3506"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t>-</w:t>
      </w:r>
      <w:r w:rsidR="006F3506">
        <w:tab/>
        <w:t xml:space="preserve">if no other marks scored allow </w:t>
      </w:r>
      <w:r w:rsidR="006F3506" w:rsidRPr="006F3506">
        <w:rPr>
          <w:b/>
        </w:rPr>
        <w:t>1</w:t>
      </w:r>
      <w:r w:rsidR="006F3506">
        <w:t xml:space="preserve"> mark for one side pumps blood to the lungs and the other side pumps blood to the body</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6F3506"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 xml:space="preserve">16% of students achieved a mark for this question. Students confused which side of the heart pumped blood to the lungs or to the body. Others thought </w:t>
      </w:r>
      <w:r w:rsidRPr="00E61647">
        <w:lastRenderedPageBreak/>
        <w:t>the lungs pumped the blood. Quite a few students referred to oxygenated and deoxygenated blood but did not include sufficient detail to gain marks.</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4.2.2.2(AO2)</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4</w:t>
      </w:r>
      <w:r>
        <w:t>.</w:t>
      </w:r>
      <w:r>
        <w:rPr>
          <w:rFonts w:ascii="RatcapsPCW95-Regular" w:hAnsi="RatcapsPCW95-Regular"/>
        </w:rPr>
        <w:t>4</w:t>
      </w:r>
      <w:r>
        <w:tab/>
      </w:r>
      <w:r w:rsidR="00AE6470">
        <w:t xml:space="preserve">any </w:t>
      </w:r>
      <w:r w:rsidR="00AE6470" w:rsidRPr="006F3506">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AE6470">
        <w:t>(the left ventricle) has to pump blood further</w:t>
      </w:r>
      <w:r w:rsidR="006F3506">
        <w:t xml:space="preserve"> (than the right ventricle)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6F3506">
        <w:t>(</w:t>
      </w:r>
      <w:r w:rsidR="00AE6470">
        <w:t>the left ventricle) has to pump blood with a greater force</w:t>
      </w:r>
      <w:r w:rsidR="006F3506">
        <w:t xml:space="preserve"> </w:t>
      </w:r>
      <w:r w:rsidR="006F3506" w:rsidRPr="006F3506">
        <w:t>(than the right ventricle)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6F3506">
        <w:t>(</w:t>
      </w:r>
      <w:r w:rsidR="00AE6470">
        <w:t>the left ventricle) has to pump blood at a higher pressure</w:t>
      </w:r>
      <w:r w:rsidR="006F3506">
        <w:t xml:space="preserve"> </w:t>
      </w:r>
      <w:r w:rsidR="006F3506" w:rsidRPr="006F3506">
        <w:t>(than the right ventricle)</w:t>
      </w:r>
    </w:p>
    <w:p w:rsidR="006F350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F3506"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there must be a comparative statement</w:t>
      </w:r>
    </w:p>
    <w:p w:rsidR="006F3506"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hint="eastAsia"/>
        </w:rPr>
        <w:t>-</w:t>
      </w:r>
      <w:r w:rsidR="006F3506">
        <w:tab/>
        <w:t>allow (the left ventricle) has to pump blood all around the body</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(left ventricle) has to pump blood harder</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The question asked why the wall of the left ventricle is thicker than that of the right ventricle. Therefore a comparison had to be implied. 19% of students achieved this mark. A common incorrect idea was that the left ventricle pumped more blood than the right ventricle.</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4.2.2.2/4.2.2.6(AO2)</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4</w:t>
      </w:r>
      <w:r>
        <w:t>.</w:t>
      </w:r>
      <w:r>
        <w:rPr>
          <w:rFonts w:ascii="RatcapsPCW95-Regular" w:hAnsi="RatcapsPCW95-Regular"/>
        </w:rPr>
        <w:t>5</w:t>
      </w:r>
      <w:r>
        <w:tab/>
      </w:r>
      <w:r w:rsidR="00AE6470">
        <w:t xml:space="preserve">any </w:t>
      </w:r>
      <w:r w:rsidR="00AE6470" w:rsidRPr="006F3506">
        <w:rPr>
          <w:b/>
        </w:rPr>
        <w:t>one</w:t>
      </w:r>
      <w:r w:rsidR="00AE6470">
        <w:t xml:space="preserve"> from:</w:t>
      </w:r>
      <w:r w:rsidR="0089457C">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AE6470">
        <w:t>strengthens heart (muscle)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AE6470">
        <w:t>reduces chance of another heart attack</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AE6470">
        <w:t>reduces / controls weight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ascii="SymbolMT" w:eastAsia="SymbolMT" w:cs="SymbolMT" w:hint="eastAsia"/>
          <w:kern w:val="0"/>
          <w:sz w:val="22"/>
        </w:rPr>
        <w:t>•</w:t>
      </w:r>
      <w:r w:rsidR="006F3506">
        <w:rPr>
          <w:rFonts w:ascii="SymbolMT" w:eastAsia="SymbolMT" w:cs="SymbolMT"/>
          <w:kern w:val="0"/>
          <w:sz w:val="22"/>
        </w:rPr>
        <w:tab/>
      </w:r>
      <w:r w:rsidR="00AE6470">
        <w:t>improves circulation</w:t>
      </w:r>
    </w:p>
    <w:p w:rsidR="006F3506"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F3506" w:rsidRPr="00C95926">
        <w:rPr>
          <w:b/>
        </w:rPr>
        <w:t>Extra information</w:t>
      </w:r>
    </w:p>
    <w:p w:rsidR="006F3506"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F3506">
        <w:rPr>
          <w:rFonts w:hint="eastAsia"/>
        </w:rPr>
        <w:t>-</w:t>
      </w:r>
      <w:r w:rsidR="006F3506">
        <w:tab/>
        <w:t>ignore prevents / no heart attacks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allow decreases chance of fatty deposits </w:t>
      </w:r>
      <w:r w:rsidR="00AE6470" w:rsidRPr="006F3506">
        <w:rPr>
          <w:b/>
        </w:rPr>
        <w:t>or</w:t>
      </w:r>
      <w:r w:rsidR="00AE6470">
        <w:t xml:space="preserve"> fat building up</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reduces resting heart rate</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t>27% of students achieved this mark, usually for saying that exercise would strengthen the heart muscle. Saying that exercise would prevent a heart attack was ignored. The idea of reducing the chance of another heart attack was needed.</w:t>
      </w:r>
    </w:p>
    <w:p w:rsidR="001B4A1E" w:rsidRPr="00880D6D" w:rsidRDefault="001B4A1E" w:rsidP="001B4A1E">
      <w:pPr>
        <w:tabs>
          <w:tab w:val="left" w:pos="475"/>
          <w:tab w:val="left" w:pos="965"/>
          <w:tab w:val="left" w:pos="1440"/>
          <w:tab w:val="left" w:pos="1915"/>
          <w:tab w:val="right" w:leader="dot" w:pos="10440"/>
        </w:tabs>
        <w:adjustRightInd w:val="0"/>
        <w:snapToGrid w:val="0"/>
        <w:jc w:val="right"/>
        <w:rPr>
          <w:b/>
        </w:rPr>
      </w:pPr>
      <w:r w:rsidRPr="00880D6D">
        <w:rPr>
          <w:b/>
        </w:rPr>
        <w:t xml:space="preserve">Total </w:t>
      </w:r>
      <w:r>
        <w:rPr>
          <w:b/>
        </w:rPr>
        <w:t xml:space="preserve">Question 4 </w:t>
      </w:r>
      <w:r w:rsidRPr="00880D6D">
        <w:rPr>
          <w:b/>
        </w:rPr>
        <w:t xml:space="preserve">: </w:t>
      </w:r>
      <w:r>
        <w:rPr>
          <w:b/>
        </w:rPr>
        <w:t>10</w:t>
      </w:r>
      <w:r w:rsidRPr="00880D6D">
        <w:rPr>
          <w:b/>
        </w:rPr>
        <w:t xml:space="preserve"> marks</w:t>
      </w:r>
    </w:p>
    <w:p w:rsidR="00AE6470" w:rsidRDefault="00AE6470" w:rsidP="00C95926">
      <w:pPr>
        <w:tabs>
          <w:tab w:val="left" w:pos="475"/>
          <w:tab w:val="left" w:pos="965"/>
          <w:tab w:val="left" w:pos="1440"/>
          <w:tab w:val="left" w:pos="1915"/>
          <w:tab w:val="right" w:leader="dot" w:pos="10440"/>
        </w:tabs>
        <w:adjustRightInd w:val="0"/>
        <w:snapToGrid w:val="0"/>
        <w:jc w:val="both"/>
      </w:pPr>
    </w:p>
    <w:p w:rsidR="0084465D" w:rsidRPr="0084465D" w:rsidRDefault="0084465D" w:rsidP="00C95926">
      <w:pPr>
        <w:tabs>
          <w:tab w:val="left" w:pos="475"/>
          <w:tab w:val="left" w:pos="965"/>
          <w:tab w:val="left" w:pos="1440"/>
          <w:tab w:val="left" w:pos="1915"/>
          <w:tab w:val="right" w:leader="dot" w:pos="10440"/>
        </w:tabs>
        <w:adjustRightInd w:val="0"/>
        <w:snapToGrid w:val="0"/>
        <w:jc w:val="both"/>
        <w:rPr>
          <w:b/>
        </w:rPr>
      </w:pPr>
      <w:r w:rsidRPr="00E8096C">
        <w:rPr>
          <w:b/>
        </w:rPr>
        <w:t>2018-</w:t>
      </w:r>
      <w:r w:rsidRPr="0084465D">
        <w:rPr>
          <w:b/>
        </w:rPr>
        <w:t>Question 5 (low &amp; standard demand)</w:t>
      </w:r>
    </w:p>
    <w:p w:rsidR="00AE6470" w:rsidRDefault="00AE6470" w:rsidP="00C95926">
      <w:pPr>
        <w:tabs>
          <w:tab w:val="left" w:pos="475"/>
          <w:tab w:val="left" w:pos="965"/>
          <w:tab w:val="left" w:pos="1440"/>
          <w:tab w:val="left" w:pos="1915"/>
          <w:tab w:val="right" w:leader="dot" w:pos="10440"/>
        </w:tabs>
        <w:adjustRightInd w:val="0"/>
        <w:snapToGrid w:val="0"/>
        <w:jc w:val="both"/>
      </w:pPr>
      <w:r>
        <w:t>4.1.2.2(AO1)</w:t>
      </w:r>
    </w:p>
    <w:bookmarkStart w:id="0" w:name="_MON_1825006193"/>
    <w:bookmarkEnd w:id="0"/>
    <w:p w:rsidR="00293924" w:rsidRDefault="009234E2" w:rsidP="00C95926">
      <w:pPr>
        <w:tabs>
          <w:tab w:val="left" w:pos="475"/>
          <w:tab w:val="left" w:pos="965"/>
          <w:tab w:val="left" w:pos="1440"/>
          <w:tab w:val="left" w:pos="1915"/>
          <w:tab w:val="right" w:leader="dot" w:pos="10440"/>
        </w:tabs>
        <w:adjustRightInd w:val="0"/>
        <w:snapToGrid w:val="0"/>
        <w:jc w:val="both"/>
      </w:pPr>
      <w:r>
        <w:rPr>
          <w:lang w:eastAsia="zh-HK"/>
        </w:rPr>
        <w:object w:dxaOrig="10620" w:dyaOrig="2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85pt;height:148.65pt" o:ole="">
            <v:imagedata r:id="rId7" o:title=""/>
          </v:shape>
          <o:OLEObject Type="Embed" ProgID="Word.Picture.8" ShapeID="_x0000_i1025" DrawAspect="Content" ObjectID="_1840692655" r:id="rId8"/>
        </w:objec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allow 1 mark for 1 or 2 correct</w:t>
      </w:r>
    </w:p>
    <w:p w:rsidR="009234E2"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9234E2">
        <w:t>-</w:t>
      </w:r>
      <w:r w:rsidR="009234E2">
        <w:tab/>
        <w:t>credit can be given where students have matched the boxes correctly, for example numbering the boxes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rsidRPr="0084465D">
        <w:t>33% of students achieved both marks for knowing the sequence of events in the cell cycle. 51% of students achieved one mark, which was usually for realising that in the final stage the cell divides into two.</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4.1.2.2(AO2)</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5</w:t>
      </w:r>
      <w:r>
        <w:t>.</w:t>
      </w:r>
      <w:r>
        <w:rPr>
          <w:rFonts w:ascii="RatcapsPCW95-Regular" w:hAnsi="RatcapsPCW95-Regular"/>
        </w:rPr>
        <w:t>2</w:t>
      </w:r>
      <w:r>
        <w:tab/>
      </w:r>
      <w:r w:rsidR="00AE6470">
        <w:t>6 picograms</w:t>
      </w:r>
      <w:r w:rsidR="00825674">
        <w:tab/>
      </w:r>
      <w:r w:rsidR="0089457C">
        <w:t>(1)</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rsidRPr="0084465D">
        <w:t>The majority of students thought the mass of DNA in the new cells produced by mitosis would be half of that in the cell at the start of the cell cycle. 30% of students said the mass would be the same.</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4.1.2.3(AO1)</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5</w:t>
      </w:r>
      <w:r>
        <w:t>.</w:t>
      </w:r>
      <w:r>
        <w:rPr>
          <w:rFonts w:ascii="RatcapsPCW95-Regular" w:hAnsi="RatcapsPCW95-Regular"/>
        </w:rPr>
        <w:t>3</w:t>
      </w:r>
      <w:r>
        <w:tab/>
      </w:r>
      <w:r w:rsidR="00AE6470">
        <w:t>meristem cells in plants can differentiate throughout the life of the plant</w:t>
      </w:r>
      <w:r w:rsidR="0089457C">
        <w:tab/>
        <w:t>(1)</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rsidRPr="0084465D">
        <w:t>The majority of students incorrectly thought that animal stem cells divide by meiosis. 31% of students correctly said that meristem cells in plants can differentiate throughout the life of the plant.</w:t>
      </w:r>
    </w:p>
    <w:p w:rsidR="00E61647" w:rsidRDefault="00E61647" w:rsidP="00C95926">
      <w:pPr>
        <w:tabs>
          <w:tab w:val="left" w:pos="475"/>
          <w:tab w:val="left" w:pos="965"/>
          <w:tab w:val="left" w:pos="1440"/>
          <w:tab w:val="left" w:pos="1915"/>
          <w:tab w:val="right" w:leader="dot" w:pos="10440"/>
        </w:tabs>
        <w:adjustRightInd w:val="0"/>
        <w:snapToGrid w:val="0"/>
        <w:jc w:val="both"/>
        <w:rPr>
          <w:rFonts w:hint="eastAsia"/>
        </w:rPr>
      </w:pPr>
    </w:p>
    <w:p w:rsidR="00AE6470" w:rsidRDefault="00AE6470" w:rsidP="00C95926">
      <w:pPr>
        <w:tabs>
          <w:tab w:val="left" w:pos="475"/>
          <w:tab w:val="left" w:pos="965"/>
          <w:tab w:val="left" w:pos="1440"/>
          <w:tab w:val="left" w:pos="1915"/>
          <w:tab w:val="right" w:leader="dot" w:pos="10440"/>
        </w:tabs>
        <w:adjustRightInd w:val="0"/>
        <w:snapToGrid w:val="0"/>
        <w:jc w:val="both"/>
      </w:pPr>
      <w:r>
        <w:t>4.1.2.3/4.1.1.4/4.6.2.4(AO3)</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5</w:t>
      </w:r>
      <w:r>
        <w:t>.</w:t>
      </w:r>
      <w:r>
        <w:rPr>
          <w:rFonts w:ascii="RatcapsPCW95-Regular" w:hAnsi="RatcapsPCW95-Regular"/>
        </w:rPr>
        <w:t>4</w:t>
      </w:r>
      <w:r>
        <w:tab/>
      </w:r>
      <w:r w:rsidR="00AE6470">
        <w:t xml:space="preserve">any </w:t>
      </w:r>
      <w:r w:rsidR="00AE6470" w:rsidRPr="009234E2">
        <w:rPr>
          <w:b/>
        </w:rPr>
        <w:t>two</w:t>
      </w:r>
      <w:r w:rsidR="00AE6470">
        <w:t xml:space="preserve"> from:</w:t>
      </w:r>
      <w:r w:rsidR="009234E2">
        <w:tab/>
      </w:r>
      <w:r w:rsidR="00AE6470">
        <w:t>(2)</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may cure / treat diseases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b/>
        </w:rPr>
        <w:t>or</w:t>
      </w:r>
      <w:r w:rsidR="009234E2">
        <w:rPr>
          <w:b/>
        </w:rPr>
        <w:tab/>
      </w:r>
      <w:r w:rsidR="00AE6470">
        <w:t>cure medical conditions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sidRPr="009234E2">
        <w:rPr>
          <w:rFonts w:hint="eastAsia"/>
          <w:b/>
        </w:rPr>
        <w:t>o</w:t>
      </w:r>
      <w:r w:rsidR="009234E2" w:rsidRPr="009234E2">
        <w:rPr>
          <w:b/>
        </w:rPr>
        <w:t>r</w:t>
      </w:r>
      <w:r w:rsidR="009234E2">
        <w:rPr>
          <w:b/>
        </w:rPr>
        <w:tab/>
      </w:r>
      <w:r w:rsidR="00AE6470">
        <w:t>produce replacement cells / tissues / organs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cells unlikely to be rejected by patient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cells / tissues of any type can be produced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many cells produced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cells produced could be used for research</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would reduce waiting time for transplants</w:t>
      </w:r>
    </w:p>
    <w:p w:rsidR="009234E2"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9234E2"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references to cost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ignore all reference to producing babies / IVF</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example eg diabetes / paralysis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cells can be stored for future use</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lastRenderedPageBreak/>
        <w:tab/>
      </w:r>
      <w:r w:rsidRPr="00E61647">
        <w:tab/>
      </w:r>
      <w:r w:rsidRPr="00E61647">
        <w:tab/>
      </w:r>
      <w:r w:rsidR="009234E2">
        <w:t>-</w:t>
      </w:r>
      <w:r w:rsidR="009234E2">
        <w:tab/>
        <w:t>ignore used in medical treatments</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t>-</w:t>
      </w:r>
      <w:r w:rsidR="009234E2">
        <w:tab/>
        <w:t>ignore patient makes / grows cells / tissues / organs</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t>-</w:t>
      </w:r>
      <w:r w:rsidR="009234E2">
        <w:tab/>
        <w:t>ignore same genetic information</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t>-</w:t>
      </w:r>
      <w:r w:rsidR="009234E2">
        <w:tab/>
        <w:t>ignore differentiated into most types of cells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AE6470"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rsidRPr="0084465D">
        <w:t>The majority of students copied sentences from the information given in the question. There had to be some added value in order to be awarded marks. A fifth of students scored 1 mark. This was often for saying therapeutic cloning would produce replacement cells or could treat some diseases. Very few gained 2 marks. A lot of students confused therapeutic cloning with IVF treatment.</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4.1.2.3/4.1.1.4/4.6.2.4(AO3)</w:t>
      </w:r>
    </w:p>
    <w:p w:rsidR="00AE6470" w:rsidRDefault="008F26FF"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5</w:t>
      </w:r>
      <w:r>
        <w:t>.</w:t>
      </w:r>
      <w:r>
        <w:rPr>
          <w:rFonts w:ascii="RatcapsPCW95-Regular" w:hAnsi="RatcapsPCW95-Regular"/>
        </w:rPr>
        <w:t>5</w:t>
      </w:r>
      <w:r>
        <w:tab/>
      </w:r>
      <w:r w:rsidR="00AE6470">
        <w:t xml:space="preserve">any </w:t>
      </w:r>
      <w:r w:rsidR="00AE6470" w:rsidRPr="009234E2">
        <w:rPr>
          <w:b/>
        </w:rPr>
        <w:t>two</w:t>
      </w:r>
      <w:r w:rsidR="00AE6470">
        <w:t xml:space="preserve"> from:</w:t>
      </w:r>
      <w:r w:rsidR="000340A4">
        <w:t xml:space="preserve"> </w:t>
      </w:r>
      <w:r w:rsidR="0063697D">
        <w:tab/>
      </w:r>
      <w:r w:rsidR="00AE6470">
        <w:t>(2)</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(potential) life is killed / destroyed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shortage of donors / eggs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egg donation / collection has risks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do not yet know risks / side effects of the procedure on the patient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may transfer (viral) infection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rPr>
          <w:rFonts w:ascii="SymbolMT" w:eastAsia="SymbolMT" w:cs="SymbolMT" w:hint="eastAsia"/>
          <w:kern w:val="0"/>
          <w:sz w:val="22"/>
        </w:rPr>
        <w:t>•</w:t>
      </w:r>
      <w:r w:rsidR="009234E2">
        <w:rPr>
          <w:rFonts w:ascii="SymbolMT" w:eastAsia="SymbolMT" w:cs="SymbolMT"/>
          <w:kern w:val="0"/>
          <w:sz w:val="22"/>
        </w:rPr>
        <w:tab/>
      </w:r>
      <w:r w:rsidR="00AE6470">
        <w:t>poor success rate</w:t>
      </w:r>
    </w:p>
    <w:p w:rsidR="009234E2"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9234E2" w:rsidRPr="00C95926">
        <w:rPr>
          <w:b/>
        </w:rPr>
        <w:t>Extra information</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t>-</w:t>
      </w:r>
      <w:r w:rsidR="009234E2">
        <w:tab/>
        <w:t>ignore references to cost</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t>-</w:t>
      </w:r>
      <w:r w:rsidR="009234E2">
        <w:tab/>
        <w:t>ignore unethical unqualified</w:t>
      </w:r>
    </w:p>
    <w:p w:rsidR="009234E2"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234E2">
        <w:t>-</w:t>
      </w:r>
      <w:r w:rsidR="009234E2">
        <w:tab/>
      </w:r>
      <w:r w:rsidR="009234E2">
        <w:rPr>
          <w:rFonts w:hint="eastAsia"/>
        </w:rPr>
        <w:t>i</w:t>
      </w:r>
      <w:r w:rsidR="009234E2">
        <w:t>gnore reference to religion / beliefs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embryo is killed</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embryo is destroyed</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embryo is a life / becomes a baby</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long term effects are not well understood</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allow may cause tumours / cancer</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in terms of viable egg / embryo / cell / tissue / organ production</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rsidRPr="0084465D">
        <w:t>The majority of students copied the sentence about the embryo being destroyed, which had no added value, and so it was ignored. Those who rephrased this to say a life is killed or destroyed were awarded a mark. Another common correct response was that the procedure may not work.</w:t>
      </w:r>
    </w:p>
    <w:p w:rsidR="00910CCF" w:rsidRPr="00880D6D" w:rsidRDefault="00910CCF" w:rsidP="00910CCF">
      <w:pPr>
        <w:tabs>
          <w:tab w:val="left" w:pos="475"/>
          <w:tab w:val="left" w:pos="965"/>
          <w:tab w:val="left" w:pos="1440"/>
          <w:tab w:val="left" w:pos="1915"/>
          <w:tab w:val="right" w:leader="dot" w:pos="10440"/>
        </w:tabs>
        <w:adjustRightInd w:val="0"/>
        <w:snapToGrid w:val="0"/>
        <w:jc w:val="right"/>
        <w:rPr>
          <w:b/>
        </w:rPr>
      </w:pPr>
      <w:r w:rsidRPr="00880D6D">
        <w:rPr>
          <w:b/>
        </w:rPr>
        <w:t xml:space="preserve">Total </w:t>
      </w:r>
      <w:r>
        <w:rPr>
          <w:b/>
        </w:rPr>
        <w:t xml:space="preserve">Question 5 </w:t>
      </w:r>
      <w:r w:rsidRPr="00880D6D">
        <w:rPr>
          <w:b/>
        </w:rPr>
        <w:t xml:space="preserve">: </w:t>
      </w:r>
      <w:r>
        <w:rPr>
          <w:b/>
        </w:rPr>
        <w:t>8</w:t>
      </w:r>
      <w:r w:rsidRPr="00880D6D">
        <w:rPr>
          <w:b/>
        </w:rPr>
        <w:t xml:space="preserve"> marks</w:t>
      </w:r>
    </w:p>
    <w:p w:rsidR="00AE6470" w:rsidRDefault="00AE6470" w:rsidP="00C95926">
      <w:pPr>
        <w:tabs>
          <w:tab w:val="left" w:pos="475"/>
          <w:tab w:val="left" w:pos="965"/>
          <w:tab w:val="left" w:pos="1440"/>
          <w:tab w:val="left" w:pos="1915"/>
          <w:tab w:val="right" w:leader="dot" w:pos="10440"/>
        </w:tabs>
        <w:adjustRightInd w:val="0"/>
        <w:snapToGrid w:val="0"/>
        <w:jc w:val="both"/>
      </w:pPr>
    </w:p>
    <w:p w:rsidR="0084465D" w:rsidRPr="0084465D" w:rsidRDefault="0084465D" w:rsidP="00C95926">
      <w:pPr>
        <w:tabs>
          <w:tab w:val="left" w:pos="475"/>
          <w:tab w:val="left" w:pos="965"/>
          <w:tab w:val="left" w:pos="1440"/>
          <w:tab w:val="left" w:pos="1915"/>
          <w:tab w:val="right" w:leader="dot" w:pos="10440"/>
        </w:tabs>
        <w:adjustRightInd w:val="0"/>
        <w:snapToGrid w:val="0"/>
        <w:jc w:val="both"/>
        <w:rPr>
          <w:b/>
        </w:rPr>
      </w:pPr>
      <w:r w:rsidRPr="00E8096C">
        <w:rPr>
          <w:b/>
        </w:rPr>
        <w:t>2018-</w:t>
      </w:r>
      <w:r w:rsidRPr="0084465D">
        <w:rPr>
          <w:b/>
        </w:rPr>
        <w:t>Question 6 (standard demand)</w:t>
      </w:r>
    </w:p>
    <w:p w:rsidR="00AE6470" w:rsidRDefault="00AE6470" w:rsidP="00C95926">
      <w:pPr>
        <w:tabs>
          <w:tab w:val="left" w:pos="475"/>
          <w:tab w:val="left" w:pos="965"/>
          <w:tab w:val="left" w:pos="1440"/>
          <w:tab w:val="left" w:pos="1915"/>
          <w:tab w:val="right" w:leader="dot" w:pos="10440"/>
        </w:tabs>
        <w:adjustRightInd w:val="0"/>
        <w:snapToGrid w:val="0"/>
        <w:jc w:val="both"/>
      </w:pPr>
      <w:r>
        <w:t>4.1.1.1/4.1.1.2(AO1)</w:t>
      </w:r>
    </w:p>
    <w:bookmarkStart w:id="1" w:name="_MON_1839687344"/>
    <w:bookmarkEnd w:id="1"/>
    <w:p w:rsidR="0063697D" w:rsidRDefault="0063697D" w:rsidP="0063697D">
      <w:pPr>
        <w:tabs>
          <w:tab w:val="left" w:pos="475"/>
          <w:tab w:val="left" w:pos="965"/>
          <w:tab w:val="left" w:pos="1440"/>
          <w:tab w:val="left" w:pos="1915"/>
          <w:tab w:val="right" w:leader="dot" w:pos="10440"/>
        </w:tabs>
        <w:adjustRightInd w:val="0"/>
        <w:snapToGrid w:val="0"/>
        <w:jc w:val="both"/>
      </w:pPr>
      <w:r>
        <w:rPr>
          <w:lang w:eastAsia="zh-HK"/>
        </w:rPr>
        <w:object w:dxaOrig="10620" w:dyaOrig="2955">
          <v:shape id="_x0000_i1026" type="#_x0000_t75" style="width:531.85pt;height:148.65pt" o:ole="">
            <v:imagedata r:id="rId9" o:title=""/>
          </v:shape>
          <o:OLEObject Type="Embed" ProgID="Word.Picture.8" ShapeID="_x0000_i1026" DrawAspect="Content" ObjectID="_1840692656" r:id="rId10"/>
        </w:object>
      </w:r>
    </w:p>
    <w:p w:rsidR="0063697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3697D"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r>
      <w:r w:rsidR="0063697D" w:rsidRPr="0063697D">
        <w:t>allow 1 mark for one or two correct links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57% of students demonstrated a good understanding of prokaryotic and eukaryotic cells and were awarded two marks. To achieve both marks all three structures had to be correctly linked to the type of cell where each structure is found.</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63697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When only one mark was awarded it was usually for identifying the nucleus as being found in eukaryotic cells.</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4.1.1.2(AO1)</w:t>
      </w:r>
    </w:p>
    <w:bookmarkStart w:id="2" w:name="_MON_1839687493"/>
    <w:bookmarkEnd w:id="2"/>
    <w:p w:rsidR="0063697D" w:rsidRDefault="0063697D" w:rsidP="0063697D">
      <w:pPr>
        <w:tabs>
          <w:tab w:val="left" w:pos="475"/>
          <w:tab w:val="left" w:pos="965"/>
          <w:tab w:val="left" w:pos="1440"/>
          <w:tab w:val="left" w:pos="1915"/>
          <w:tab w:val="right" w:leader="dot" w:pos="10440"/>
        </w:tabs>
        <w:adjustRightInd w:val="0"/>
        <w:snapToGrid w:val="0"/>
        <w:jc w:val="both"/>
      </w:pPr>
      <w:r>
        <w:rPr>
          <w:lang w:eastAsia="zh-HK"/>
        </w:rPr>
        <w:object w:dxaOrig="10620" w:dyaOrig="2685">
          <v:shape id="_x0000_i1027" type="#_x0000_t75" style="width:531.85pt;height:134.7pt" o:ole="">
            <v:imagedata r:id="rId11" o:title=""/>
          </v:shape>
          <o:OLEObject Type="Embed" ProgID="Word.Picture.8" ShapeID="_x0000_i1027" DrawAspect="Content" ObjectID="_1840692657" r:id="rId12"/>
        </w:object>
      </w:r>
    </w:p>
    <w:p w:rsidR="0063697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3697D" w:rsidRPr="00C95926">
        <w:rPr>
          <w:b/>
        </w:rPr>
        <w:t>Extra information</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tick box takes precedence</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if no tick is given, look at both the figure and the circling of words in the table</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if writing is seen on the figure and in the table both must be correct</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59% of students were awarded the mark for identifying the vacuole, ribosome and cell wall in the plant cell.</w:t>
      </w:r>
    </w:p>
    <w:p w:rsidR="0084465D" w:rsidRDefault="0084465D" w:rsidP="0084465D">
      <w:pPr>
        <w:tabs>
          <w:tab w:val="left" w:pos="475"/>
          <w:tab w:val="left" w:pos="965"/>
          <w:tab w:val="left" w:pos="1440"/>
          <w:tab w:val="left" w:pos="1915"/>
          <w:tab w:val="right" w:leader="dot" w:pos="10440"/>
        </w:tabs>
        <w:adjustRightInd w:val="0"/>
        <w:snapToGrid w:val="0"/>
        <w:jc w:val="both"/>
      </w:pPr>
    </w:p>
    <w:p w:rsidR="0063697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Students were asked to tick one box, but some labelled the diagram, whilst others circled the names of the structures in the table.</w:t>
      </w:r>
    </w:p>
    <w:p w:rsidR="0063697D" w:rsidRDefault="0063697D" w:rsidP="00C95926">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4.1.1.2(AO2)</w:t>
      </w:r>
    </w:p>
    <w:p w:rsidR="00AE6470" w:rsidRDefault="0063697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6</w:t>
      </w:r>
      <w:r>
        <w:t>.</w:t>
      </w:r>
      <w:r>
        <w:rPr>
          <w:rFonts w:ascii="RatcapsPCW95-Regular" w:hAnsi="RatcapsPCW95-Regular"/>
        </w:rPr>
        <w:t>3</w:t>
      </w:r>
      <w:r>
        <w:tab/>
      </w:r>
      <w:r w:rsidR="00AE6470">
        <w:t>turn the (fine focusing) knob until the cells are in focus</w:t>
      </w:r>
      <w:r w:rsidR="00825674">
        <w:tab/>
      </w:r>
      <w:r w:rsidR="0089457C">
        <w:t>(1)</w:t>
      </w:r>
    </w:p>
    <w:p w:rsidR="0063697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3697D"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focus it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do </w:t>
      </w:r>
      <w:r w:rsidR="00AE6470" w:rsidRPr="0063697D">
        <w:rPr>
          <w:b/>
        </w:rPr>
        <w:t>not</w:t>
      </w:r>
      <w:r w:rsidR="00AE6470">
        <w:t xml:space="preserve"> accept increase magnification</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lastRenderedPageBreak/>
        <w:tab/>
      </w:r>
      <w:r w:rsidRPr="00E61647">
        <w:tab/>
      </w:r>
      <w:r w:rsidRPr="00E61647">
        <w:tab/>
      </w:r>
      <w:r w:rsidR="0063697D">
        <w:t>-</w:t>
      </w:r>
      <w:r w:rsidR="0063697D">
        <w:tab/>
        <w:t>ignore decrease magnification</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clear</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references to resolution / illumination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zoom in / out</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17% of students achieved this mark. The cells on slide A appeared large, but blurred. The required response was a reference to focusing the image.</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63697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Many students referred to zooming in or out, to altering the magnification or using an electron microscope. All of these were ignored. However, if they said increase the magnification this was incorrect and negated a correct answer of focusing the image.</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4.1.1.2(AO2)</w:t>
      </w:r>
    </w:p>
    <w:p w:rsidR="00AE6470" w:rsidRDefault="0063697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6</w:t>
      </w:r>
      <w:r>
        <w:t>.</w:t>
      </w:r>
      <w:r>
        <w:rPr>
          <w:rFonts w:ascii="RatcapsPCW95-Regular" w:hAnsi="RatcapsPCW95-Regular"/>
        </w:rPr>
        <w:t>4</w:t>
      </w:r>
      <w:r>
        <w:tab/>
      </w:r>
      <w:r w:rsidR="00AE6470">
        <w:t>(rotate the) nosepiece / objective lens</w:t>
      </w:r>
      <w:r w:rsidR="00B348E1">
        <w:tab/>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to a higher power (lens)</w:t>
      </w:r>
      <w:r w:rsidR="00825674">
        <w:tab/>
        <w:t>(1)</w:t>
      </w:r>
    </w:p>
    <w:p w:rsidR="0063697D"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63697D"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change the (objective / eyepiece) lens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(to) increase the magnification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 comparator is required</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change / adjust the magnification</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allow stronger or more powerful lens</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references to resolution / illumination unqualified</w:t>
      </w:r>
    </w:p>
    <w:p w:rsidR="0063697D"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zoom in / out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t>-</w:t>
      </w:r>
      <w:r w:rsidR="0063697D">
        <w:tab/>
        <w:t>ignore references to an electron microscope</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The cells on slide B appeared small but in focus. The required response was a description of how to obtain a larger image. There were two marks available for this question:</w:t>
      </w: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r>
        <w:tab/>
      </w:r>
      <w:r>
        <w:tab/>
      </w:r>
      <w:r>
        <w:tab/>
      </w:r>
      <w:r>
        <w:rPr>
          <w:rFonts w:hint="eastAsia"/>
        </w:rPr>
        <w:t>•</w:t>
      </w:r>
      <w:r>
        <w:tab/>
      </w:r>
      <w:r>
        <w:t>one was for reference to changing the lens</w:t>
      </w: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r>
        <w:tab/>
      </w:r>
      <w:r>
        <w:tab/>
      </w:r>
      <w:r>
        <w:tab/>
      </w:r>
      <w:r>
        <w:rPr>
          <w:rFonts w:hint="eastAsia"/>
        </w:rPr>
        <w:t>•</w:t>
      </w:r>
      <w:r>
        <w:tab/>
      </w:r>
      <w:r>
        <w:t>one was for stating that the new lens would have a higher power or magnification.</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3% of students achieved two marks, and 23% obtained one mark, usually for saying increase the magnification.</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63697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Changing or using a better magnification was insufficient. Many students referred to zooming in or out or said use an electron microscope, both of which were ignored.</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4.1.1.2(AO2)</w:t>
      </w:r>
    </w:p>
    <w:p w:rsidR="0063697D" w:rsidRDefault="0063697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6</w:t>
      </w:r>
      <w:r>
        <w:t>.</w:t>
      </w:r>
      <w:r>
        <w:rPr>
          <w:rFonts w:ascii="RatcapsPCW95-Regular" w:hAnsi="RatcapsPCW95-Regular"/>
        </w:rPr>
        <w:t>5</w:t>
      </w:r>
      <w:r>
        <w:tab/>
      </w:r>
      <w:r w:rsidR="00AE6470">
        <w:t>conversion of units: (112 mm</w:t>
      </w:r>
      <w:r>
        <w:t xml:space="preserve"> </w:t>
      </w:r>
      <w:r>
        <w:rPr>
          <w:rFonts w:ascii="新細明體" w:eastAsia="新細明體" w:hAnsi="新細明體" w:hint="eastAsia"/>
        </w:rPr>
        <w:t>→</w:t>
      </w:r>
      <w:r w:rsidR="00AE6470">
        <w:t>) 112 000 (μm)</w:t>
      </w:r>
    </w:p>
    <w:p w:rsidR="00AE6470" w:rsidRDefault="0063697D" w:rsidP="00C95926">
      <w:pPr>
        <w:tabs>
          <w:tab w:val="left" w:pos="475"/>
          <w:tab w:val="left" w:pos="965"/>
          <w:tab w:val="left" w:pos="1440"/>
          <w:tab w:val="left" w:pos="1915"/>
          <w:tab w:val="right" w:leader="dot" w:pos="10440"/>
        </w:tabs>
        <w:adjustRightInd w:val="0"/>
        <w:snapToGrid w:val="0"/>
        <w:jc w:val="both"/>
      </w:pPr>
      <w:r>
        <w:tab/>
      </w:r>
      <w:r>
        <w:tab/>
      </w:r>
      <w:r w:rsidR="00AE6470" w:rsidRPr="0063697D">
        <w:rPr>
          <w:b/>
        </w:rPr>
        <w:t>or</w:t>
      </w:r>
      <w:r>
        <w:tab/>
      </w:r>
      <w:r w:rsidR="00AE6470">
        <w:t>(280 μm</w:t>
      </w:r>
      <w:r>
        <w:t xml:space="preserve"> </w:t>
      </w:r>
      <w:r>
        <w:rPr>
          <w:rFonts w:ascii="新細明體" w:eastAsia="新細明體" w:hAnsi="新細明體" w:hint="eastAsia"/>
        </w:rPr>
        <w:t>→</w:t>
      </w:r>
      <w:r w:rsidR="00AE6470">
        <w:t>) 0.28 (mm)</w:t>
      </w:r>
      <w:r w:rsidR="00910CCF">
        <w:t xml:space="preserve"> </w:t>
      </w:r>
      <w:r w:rsidR="0089457C">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63697D">
        <w:rPr>
          <w:rFonts w:hint="eastAsia"/>
        </w:rPr>
        <w:t>(m</w:t>
      </w:r>
      <w:r w:rsidR="0063697D">
        <w:t xml:space="preserve">agnification=) </w:t>
      </w:r>
      <m:oMath>
        <m:f>
          <m:fPr>
            <m:ctrlPr>
              <w:rPr>
                <w:rFonts w:ascii="Cambria Math" w:hAnsi="Cambria Math"/>
              </w:rPr>
            </m:ctrlPr>
          </m:fPr>
          <m:num>
            <m:r>
              <w:rPr>
                <w:rFonts w:ascii="Cambria Math" w:hAnsi="Cambria Math"/>
              </w:rPr>
              <m:t>112</m:t>
            </m:r>
          </m:num>
          <m:den>
            <m:r>
              <w:rPr>
                <w:rFonts w:ascii="Cambria Math" w:hAnsi="Cambria Math"/>
              </w:rPr>
              <m:t>0.28</m:t>
            </m:r>
          </m:den>
        </m:f>
      </m:oMath>
      <w:r w:rsidR="00910CCF">
        <w:rPr>
          <w:rFonts w:hint="eastAsia"/>
        </w:rPr>
        <w:t xml:space="preserve"> </w:t>
      </w:r>
      <w:r w:rsidR="00825674">
        <w:t>(1)</w:t>
      </w:r>
    </w:p>
    <w:p w:rsidR="0063697D" w:rsidRDefault="0063697D" w:rsidP="0063697D">
      <w:pPr>
        <w:tabs>
          <w:tab w:val="left" w:pos="475"/>
          <w:tab w:val="left" w:pos="965"/>
          <w:tab w:val="left" w:pos="1440"/>
          <w:tab w:val="left" w:pos="1915"/>
          <w:tab w:val="right" w:leader="dot" w:pos="10440"/>
        </w:tabs>
        <w:adjustRightInd w:val="0"/>
        <w:snapToGrid w:val="0"/>
        <w:jc w:val="both"/>
      </w:pPr>
      <w:r>
        <w:tab/>
      </w:r>
      <w:r>
        <w:tab/>
      </w:r>
      <w:r w:rsidRPr="0063697D">
        <w:rPr>
          <w:rFonts w:hint="eastAsia"/>
          <w:b/>
        </w:rPr>
        <w:t>o</w:t>
      </w:r>
      <w:r w:rsidRPr="0063697D">
        <w:rPr>
          <w:b/>
        </w:rPr>
        <w:t>r</w:t>
      </w:r>
      <w:r>
        <w:tab/>
      </w:r>
      <w:r>
        <w:rPr>
          <w:rFonts w:hint="eastAsia"/>
        </w:rPr>
        <w:t>(m</w:t>
      </w:r>
      <w:r>
        <w:t xml:space="preserve">agnification=) </w:t>
      </w:r>
      <m:oMath>
        <m:f>
          <m:fPr>
            <m:ctrlPr>
              <w:rPr>
                <w:rFonts w:ascii="Cambria Math" w:hAnsi="Cambria Math"/>
              </w:rPr>
            </m:ctrlPr>
          </m:fPr>
          <m:num>
            <m:r>
              <w:rPr>
                <w:rFonts w:ascii="Cambria Math" w:hAnsi="Cambria Math"/>
              </w:rPr>
              <m:t>112 000</m:t>
            </m:r>
          </m:num>
          <m:den>
            <m:r>
              <w:rPr>
                <w:rFonts w:ascii="Cambria Math" w:hAnsi="Cambria Math"/>
              </w:rPr>
              <m:t>280</m:t>
            </m:r>
          </m:den>
        </m:f>
      </m:oMath>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400 (x)</w:t>
      </w:r>
      <w:r w:rsidR="00910CCF">
        <w:t xml:space="preserve"> </w:t>
      </w:r>
      <w:r w:rsidR="0089457C">
        <w:t>(1)</w:t>
      </w:r>
      <w:r w:rsidR="00910CCF">
        <w:tab/>
        <w:t>(3)</w:t>
      </w:r>
    </w:p>
    <w:p w:rsidR="002A6B15"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lastRenderedPageBreak/>
        <w:tab/>
      </w:r>
      <w:r w:rsidRPr="00E61647">
        <w:tab/>
      </w:r>
      <w:r w:rsidRPr="00E61647">
        <w:tab/>
      </w:r>
      <w:r w:rsidR="002A6B15"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 xml:space="preserve">an answer of 400 (x) scores </w:t>
      </w:r>
      <w:r w:rsidR="00AE6470" w:rsidRPr="00910CCF">
        <w:rPr>
          <w:b/>
        </w:rPr>
        <w:t>3</w:t>
      </w:r>
      <w:r w:rsidR="00AE6470">
        <w:t xml:space="preserve"> marks</w:t>
      </w:r>
    </w:p>
    <w:p w:rsidR="00AE6470"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89457C">
        <w:t>-</w:t>
      </w:r>
      <w:r w:rsidR="0089457C">
        <w:tab/>
      </w:r>
      <w:r w:rsidR="00AE6470">
        <w:t>allow 1 mark for no conversion of units 112 / 280</w:t>
      </w:r>
    </w:p>
    <w:p w:rsidR="00F77C8C"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F77C8C" w:rsidRPr="00F77C8C">
        <w:rPr>
          <w:b/>
        </w:rPr>
        <w:t>or</w:t>
      </w:r>
      <w:r w:rsidR="00F77C8C">
        <w:tab/>
        <w:t>incorrect value from step 1 correctly substituted</w:t>
      </w:r>
    </w:p>
    <w:p w:rsidR="00F77C8C"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F77C8C">
        <w:t>-</w:t>
      </w:r>
      <w:r w:rsidR="00F77C8C">
        <w:tab/>
        <w:t xml:space="preserve">do </w:t>
      </w:r>
      <w:r w:rsidR="00F77C8C" w:rsidRPr="00F77C8C">
        <w:rPr>
          <w:b/>
        </w:rPr>
        <w:t>not</w:t>
      </w:r>
      <w:r w:rsidR="00F77C8C">
        <w:t xml:space="preserve"> accept if units are given</w:t>
      </w:r>
    </w:p>
    <w:p w:rsidR="00F77C8C" w:rsidRPr="00F77C8C" w:rsidRDefault="00E61647" w:rsidP="00E61647">
      <w:pPr>
        <w:tabs>
          <w:tab w:val="left" w:pos="475"/>
          <w:tab w:val="left" w:pos="965"/>
          <w:tab w:val="left" w:pos="1440"/>
          <w:tab w:val="left" w:pos="1915"/>
          <w:tab w:val="right" w:leader="dot" w:pos="10440"/>
        </w:tabs>
        <w:adjustRightInd w:val="0"/>
        <w:snapToGrid w:val="0"/>
        <w:ind w:left="1915" w:hanging="1915"/>
        <w:jc w:val="both"/>
        <w:rPr>
          <w:rFonts w:ascii="Cambria Math" w:hAnsi="Cambria Math"/>
          <w:oMath/>
        </w:rPr>
      </w:pPr>
      <w:r w:rsidRPr="00E61647">
        <w:tab/>
      </w:r>
      <w:r w:rsidRPr="00E61647">
        <w:tab/>
      </w:r>
      <w:r w:rsidRPr="00E61647">
        <w:tab/>
      </w:r>
      <w:r w:rsidR="00F77C8C">
        <w:t>-</w:t>
      </w:r>
      <w:r w:rsidR="00F77C8C">
        <w:tab/>
      </w:r>
      <w:r w:rsidR="00F77C8C" w:rsidRPr="00F77C8C">
        <w:rPr>
          <w:spacing w:val="-4"/>
        </w:rPr>
        <w:t xml:space="preserve">if no other mark scored allow </w:t>
      </w:r>
      <w:r w:rsidR="00F77C8C" w:rsidRPr="00F77C8C">
        <w:rPr>
          <w:b/>
          <w:spacing w:val="-4"/>
        </w:rPr>
        <w:t>1</w:t>
      </w:r>
      <w:r w:rsidR="00F77C8C" w:rsidRPr="00F77C8C">
        <w:rPr>
          <w:spacing w:val="-4"/>
        </w:rPr>
        <w:t xml:space="preserve"> mark for:</w:t>
      </w:r>
      <m:oMath>
        <m:r>
          <m:rPr>
            <m:sty m:val="p"/>
          </m:rPr>
          <w:rPr>
            <w:rFonts w:ascii="Cambria Math" w:hAnsi="Cambria Math"/>
          </w:rPr>
          <m:t>magnification=</m:t>
        </m:r>
        <m:f>
          <m:fPr>
            <m:ctrlPr>
              <w:rPr>
                <w:rFonts w:ascii="Cambria Math" w:hAnsi="Cambria Math"/>
              </w:rPr>
            </m:ctrlPr>
          </m:fPr>
          <m:num>
            <m:r>
              <m:rPr>
                <m:sty m:val="p"/>
              </m:rPr>
              <w:rPr>
                <w:rFonts w:ascii="Cambria Math" w:hAnsi="Cambria Math"/>
              </w:rPr>
              <m:t>size of image</m:t>
            </m:r>
          </m:num>
          <m:den>
            <m:r>
              <m:rPr>
                <m:sty m:val="p"/>
              </m:rPr>
              <w:rPr>
                <w:rFonts w:ascii="Cambria Math" w:hAnsi="Cambria Math"/>
              </w:rPr>
              <m:t>size of real object</m:t>
            </m:r>
          </m:den>
        </m:f>
      </m:oMath>
    </w:p>
    <w:p w:rsidR="00F77C8C" w:rsidRDefault="00E61647" w:rsidP="00E61647">
      <w:pPr>
        <w:tabs>
          <w:tab w:val="left" w:pos="475"/>
          <w:tab w:val="left" w:pos="965"/>
          <w:tab w:val="left" w:pos="1440"/>
          <w:tab w:val="left" w:pos="1915"/>
          <w:tab w:val="right" w:leader="dot" w:pos="10440"/>
        </w:tabs>
        <w:adjustRightInd w:val="0"/>
        <w:snapToGrid w:val="0"/>
        <w:ind w:left="1915" w:hanging="1915"/>
        <w:jc w:val="both"/>
      </w:pPr>
      <w:r w:rsidRPr="00E61647">
        <w:tab/>
      </w:r>
      <w:r w:rsidRPr="00E61647">
        <w:tab/>
      </w:r>
      <w:r w:rsidRPr="00E61647">
        <w:tab/>
      </w:r>
      <w:r w:rsidR="00F77C8C">
        <w:t>-</w:t>
      </w:r>
      <w:r w:rsidR="00F77C8C">
        <w:tab/>
        <w:t>a triangle with words or letters in is insufficient, as the correct rearrangement is needed</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There were three marks available for this question.</w:t>
      </w: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r>
        <w:tab/>
      </w:r>
      <w:r>
        <w:tab/>
      </w:r>
      <w:r>
        <w:tab/>
      </w:r>
      <w:r>
        <w:rPr>
          <w:rFonts w:hint="eastAsia"/>
        </w:rPr>
        <w:t>•</w:t>
      </w:r>
      <w:r>
        <w:tab/>
      </w:r>
      <w:r>
        <w:t>The first mark was for conversion of units. Many students did not attempt a conversion but could still go on to achieve two marks. A range of different errors were made which included multiplying or dividing by 10, 100 or 10 000, rather than by 1000. Some did not appreciate that a micrometre is smaller than a millimetre.</w:t>
      </w: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r>
        <w:tab/>
      </w:r>
      <w:r>
        <w:tab/>
      </w:r>
      <w:r>
        <w:tab/>
      </w:r>
      <w:r>
        <w:rPr>
          <w:rFonts w:hint="eastAsia"/>
        </w:rPr>
        <w:t>•</w:t>
      </w:r>
      <w:r>
        <w:tab/>
        <w:t>The second mark was for correctly substituting into the rearranged equation to calculate magnification. This mark was allowed even if their initial conversion was incorrect.</w:t>
      </w: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p>
    <w:p w:rsidR="0084465D" w:rsidRDefault="0084465D" w:rsidP="0084465D">
      <w:pPr>
        <w:tabs>
          <w:tab w:val="left" w:pos="475"/>
          <w:tab w:val="left" w:pos="965"/>
          <w:tab w:val="left" w:pos="1440"/>
          <w:tab w:val="left" w:pos="1915"/>
          <w:tab w:val="right" w:leader="dot" w:pos="10440"/>
        </w:tabs>
        <w:adjustRightInd w:val="0"/>
        <w:snapToGrid w:val="0"/>
        <w:ind w:left="1915" w:hanging="1915"/>
        <w:jc w:val="both"/>
      </w:pPr>
      <w:r>
        <w:tab/>
      </w:r>
      <w:r>
        <w:tab/>
      </w:r>
      <w:r>
        <w:tab/>
      </w:r>
      <w:r>
        <w:rPr>
          <w:rFonts w:hint="eastAsia"/>
        </w:rPr>
        <w:t>•</w:t>
      </w:r>
      <w:r>
        <w:tab/>
        <w:t>The final mark was for an answer of 400. Some students added a unit to their answer and this negated the mark.</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E61647"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22% of students achieved two marks. 56% of students scored zero marks. This was often for 280 ÷ 112 = 2.5</w:t>
      </w:r>
    </w:p>
    <w:p w:rsidR="00910CCF" w:rsidRPr="00880D6D" w:rsidRDefault="00910CCF" w:rsidP="00910CCF">
      <w:pPr>
        <w:tabs>
          <w:tab w:val="left" w:pos="475"/>
          <w:tab w:val="left" w:pos="965"/>
          <w:tab w:val="left" w:pos="1440"/>
          <w:tab w:val="left" w:pos="1915"/>
          <w:tab w:val="right" w:leader="dot" w:pos="10440"/>
        </w:tabs>
        <w:adjustRightInd w:val="0"/>
        <w:snapToGrid w:val="0"/>
        <w:jc w:val="right"/>
        <w:rPr>
          <w:b/>
        </w:rPr>
      </w:pPr>
      <w:r w:rsidRPr="00880D6D">
        <w:rPr>
          <w:b/>
        </w:rPr>
        <w:t xml:space="preserve">Total </w:t>
      </w:r>
      <w:r>
        <w:rPr>
          <w:b/>
        </w:rPr>
        <w:t xml:space="preserve">Question 6 </w:t>
      </w:r>
      <w:r w:rsidRPr="00880D6D">
        <w:rPr>
          <w:b/>
        </w:rPr>
        <w:t xml:space="preserve">: </w:t>
      </w:r>
      <w:r>
        <w:rPr>
          <w:b/>
        </w:rPr>
        <w:t>9</w:t>
      </w:r>
      <w:r w:rsidRPr="00880D6D">
        <w:rPr>
          <w:b/>
        </w:rPr>
        <w:t xml:space="preserve"> marks</w:t>
      </w:r>
    </w:p>
    <w:p w:rsidR="00AE6470" w:rsidRDefault="00AE6470" w:rsidP="00C95926">
      <w:pPr>
        <w:tabs>
          <w:tab w:val="left" w:pos="475"/>
          <w:tab w:val="left" w:pos="965"/>
          <w:tab w:val="left" w:pos="1440"/>
          <w:tab w:val="left" w:pos="1915"/>
          <w:tab w:val="right" w:leader="dot" w:pos="10440"/>
        </w:tabs>
        <w:adjustRightInd w:val="0"/>
        <w:snapToGrid w:val="0"/>
        <w:jc w:val="both"/>
      </w:pPr>
    </w:p>
    <w:p w:rsidR="0084465D" w:rsidRPr="0084465D" w:rsidRDefault="0084465D" w:rsidP="00C95926">
      <w:pPr>
        <w:tabs>
          <w:tab w:val="left" w:pos="475"/>
          <w:tab w:val="left" w:pos="965"/>
          <w:tab w:val="left" w:pos="1440"/>
          <w:tab w:val="left" w:pos="1915"/>
          <w:tab w:val="right" w:leader="dot" w:pos="10440"/>
        </w:tabs>
        <w:adjustRightInd w:val="0"/>
        <w:snapToGrid w:val="0"/>
        <w:jc w:val="both"/>
        <w:rPr>
          <w:b/>
        </w:rPr>
      </w:pPr>
      <w:r w:rsidRPr="00E8096C">
        <w:rPr>
          <w:b/>
        </w:rPr>
        <w:t>2018-</w:t>
      </w:r>
      <w:r w:rsidRPr="0084465D">
        <w:rPr>
          <w:b/>
        </w:rPr>
        <w:t>Question 7 (standard demand)</w:t>
      </w:r>
    </w:p>
    <w:p w:rsidR="00AE6470" w:rsidRDefault="00AE6470" w:rsidP="00C95926">
      <w:pPr>
        <w:tabs>
          <w:tab w:val="left" w:pos="475"/>
          <w:tab w:val="left" w:pos="965"/>
          <w:tab w:val="left" w:pos="1440"/>
          <w:tab w:val="left" w:pos="1915"/>
          <w:tab w:val="right" w:leader="dot" w:pos="10440"/>
        </w:tabs>
        <w:adjustRightInd w:val="0"/>
        <w:snapToGrid w:val="0"/>
        <w:jc w:val="both"/>
      </w:pPr>
      <w:r>
        <w:t>4.2.2.4/4.2.2.5/4.3.1.1/4.3(AO1/AO2)</w:t>
      </w:r>
    </w:p>
    <w:p w:rsidR="00AE6470" w:rsidRDefault="0003443D"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7</w:t>
      </w:r>
      <w:r>
        <w:t>.</w:t>
      </w:r>
      <w:r>
        <w:rPr>
          <w:rFonts w:ascii="RatcapsPCW95-Regular" w:hAnsi="RatcapsPCW95-Regular"/>
        </w:rPr>
        <w:t>1</w:t>
      </w:r>
      <w:r>
        <w:tab/>
      </w:r>
      <w:r w:rsidR="00AE6470">
        <w:t>is not caused by a pathogen / infective organism</w:t>
      </w:r>
      <w:r w:rsidR="00910CCF">
        <w:t xml:space="preserve"> </w:t>
      </w:r>
      <w:r w:rsidR="00825674">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(so) is not passed / spread (from person to person)</w:t>
      </w:r>
      <w:r w:rsidR="00910CCF">
        <w:t xml:space="preserve"> </w:t>
      </w:r>
      <w:r w:rsidR="0089457C">
        <w:t>(1)</w:t>
      </w:r>
      <w:r w:rsidR="00910CCF">
        <w:tab/>
        <w:t>(2)</w:t>
      </w:r>
    </w:p>
    <w:p w:rsidR="002A6B15"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2A6B15"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not caused by a microorganism / microbe</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bookmarkStart w:id="3" w:name="_GoBack"/>
      <w:bookmarkEnd w:id="3"/>
      <w:r w:rsidRPr="00E61647">
        <w:tab/>
      </w:r>
      <w:r w:rsidR="0089457C">
        <w:t>-</w:t>
      </w:r>
      <w:r w:rsidR="0089457C">
        <w:tab/>
      </w:r>
      <w:r w:rsidR="00AE6470">
        <w:t>ignore not caused by infection</w:t>
      </w:r>
    </w:p>
    <w:p w:rsidR="002A6B1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2A6B15">
        <w:t>-</w:t>
      </w:r>
      <w:r w:rsidR="002A6B15">
        <w:tab/>
        <w:t>ignore named pathogen unless bacteria, virus and fungus all mentioned</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cannot be spread / caught</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is not infectious / contagious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Few students scored the first marking point for saying that a non-communicable disease is not caused by a pathogen. Some students gave examples of non-communicable diseases, such as CHD, diabetes and cancer. Others gave a cause, such as genetics, lifestyle or diet. These were ignored.</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AE6470"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61% of students achieved one mark, usually for saying a non-communicable disease cannot be caught or is not passed from person to person. 1% of students achieved full marks.</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AE6470" w:rsidP="00C95926">
      <w:pPr>
        <w:tabs>
          <w:tab w:val="left" w:pos="475"/>
          <w:tab w:val="left" w:pos="965"/>
          <w:tab w:val="left" w:pos="1440"/>
          <w:tab w:val="left" w:pos="1915"/>
          <w:tab w:val="right" w:leader="dot" w:pos="10440"/>
        </w:tabs>
        <w:adjustRightInd w:val="0"/>
        <w:snapToGrid w:val="0"/>
        <w:jc w:val="both"/>
      </w:pPr>
      <w:r>
        <w:t>4.2.2.4(AO1)</w:t>
      </w:r>
    </w:p>
    <w:p w:rsidR="00AE6470" w:rsidRDefault="002A6B15" w:rsidP="00C95926">
      <w:pPr>
        <w:tabs>
          <w:tab w:val="left" w:pos="475"/>
          <w:tab w:val="left" w:pos="965"/>
          <w:tab w:val="left" w:pos="1440"/>
          <w:tab w:val="left" w:pos="1915"/>
          <w:tab w:val="right" w:leader="dot" w:pos="10440"/>
        </w:tabs>
        <w:adjustRightInd w:val="0"/>
        <w:snapToGrid w:val="0"/>
        <w:jc w:val="both"/>
      </w:pPr>
      <w:r w:rsidRPr="00FB574C">
        <w:rPr>
          <w:rFonts w:ascii="RatcapsPCW95-Regular" w:hAnsi="RatcapsPCW95-Regular"/>
        </w:rPr>
        <w:t>0</w:t>
      </w:r>
      <w:r>
        <w:rPr>
          <w:rFonts w:ascii="RatcapsPCW95-Regular" w:hAnsi="RatcapsPCW95-Regular"/>
        </w:rPr>
        <w:t>7</w:t>
      </w:r>
      <w:r>
        <w:t>.</w:t>
      </w:r>
      <w:r>
        <w:rPr>
          <w:rFonts w:ascii="RatcapsPCW95-Regular" w:hAnsi="RatcapsPCW95-Regular"/>
        </w:rPr>
        <w:t>2</w:t>
      </w:r>
      <w:r>
        <w:tab/>
      </w:r>
      <w:r w:rsidR="00AE6470">
        <w:t>reduced / restricted / stopped blood flow</w:t>
      </w:r>
      <w:r w:rsidR="00910CCF">
        <w:t xml:space="preserve"> </w:t>
      </w:r>
      <w:r w:rsidR="00825674">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(so) less oxygen reaches heart (muscle / cells)</w:t>
      </w:r>
      <w:r w:rsidR="00910CCF">
        <w:t xml:space="preserve"> </w:t>
      </w:r>
      <w:r w:rsidR="00825674">
        <w:t>(1)</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AE6470">
        <w:t>(so heart muscle / cells) cannot respire (enough)</w:t>
      </w:r>
      <w:r w:rsidR="00910CCF">
        <w:t xml:space="preserve"> </w:t>
      </w:r>
      <w:r w:rsidR="00B348E1">
        <w:t>(1)</w:t>
      </w:r>
      <w:r w:rsidR="00910CCF">
        <w:tab/>
        <w:t>(3)</w:t>
      </w:r>
    </w:p>
    <w:p w:rsidR="002A6B15" w:rsidRPr="002A6B15" w:rsidRDefault="002A6B15" w:rsidP="002A6B15">
      <w:pPr>
        <w:tabs>
          <w:tab w:val="left" w:pos="475"/>
          <w:tab w:val="left" w:pos="965"/>
          <w:tab w:val="left" w:pos="1440"/>
          <w:tab w:val="left" w:pos="1915"/>
          <w:tab w:val="right" w:leader="dot" w:pos="10440"/>
        </w:tabs>
        <w:adjustRightInd w:val="0"/>
        <w:snapToGrid w:val="0"/>
        <w:ind w:left="1915" w:hanging="1915"/>
        <w:jc w:val="both"/>
      </w:pPr>
      <w:r>
        <w:tab/>
      </w:r>
      <w:r>
        <w:tab/>
      </w:r>
      <w:r w:rsidRPr="002A6B15">
        <w:rPr>
          <w:b/>
        </w:rPr>
        <w:t>or</w:t>
      </w:r>
      <w:r w:rsidRPr="002A6B15">
        <w:rPr>
          <w:b/>
        </w:rPr>
        <w:tab/>
      </w:r>
      <w:r w:rsidRPr="002A6B15">
        <w:t>(so heart muscle / cells) do not</w:t>
      </w:r>
      <w:r>
        <w:t xml:space="preserve"> </w:t>
      </w:r>
      <w:r w:rsidRPr="002A6B15">
        <w:t>release (enough) energy</w:t>
      </w:r>
    </w:p>
    <w:p w:rsidR="002A6B15" w:rsidRPr="00C95926"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2A6B15" w:rsidRPr="00C95926">
        <w:rPr>
          <w:b/>
        </w:rPr>
        <w:t>Extra information</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allow ‘it</w:t>
      </w:r>
      <w:r w:rsidRPr="00E61647">
        <w:rPr>
          <w:b/>
        </w:rPr>
        <w:t>’</w:t>
      </w:r>
      <w:r w:rsidR="00AE6470">
        <w:t xml:space="preserve"> for heart</w:t>
      </w:r>
    </w:p>
    <w:p w:rsidR="002A6B1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2A6B15">
        <w:t>-</w:t>
      </w:r>
      <w:r w:rsidR="002A6B15">
        <w:tab/>
        <w:t>it does not matter where blood flow is restricted to – heart / body</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2A6B15">
        <w:t xml:space="preserve">must reference heart / it </w:t>
      </w:r>
      <w:r w:rsidR="00AE6470">
        <w:t>allow no oxygen reaches the heart (muscle / cells)</w:t>
      </w:r>
    </w:p>
    <w:p w:rsidR="00AE6470"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9457C">
        <w:t>-</w:t>
      </w:r>
      <w:r w:rsidR="0089457C">
        <w:tab/>
      </w:r>
      <w:r w:rsidR="00AE6470">
        <w:t xml:space="preserve">do </w:t>
      </w:r>
      <w:r w:rsidR="00AE6470" w:rsidRPr="002A6B15">
        <w:rPr>
          <w:b/>
        </w:rPr>
        <w:t>not</w:t>
      </w:r>
      <w:r w:rsidR="00AE6470">
        <w:t xml:space="preserve"> accept do not make / produce / create energy</w:t>
      </w:r>
    </w:p>
    <w:p w:rsidR="002A6B1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2A6B15">
        <w:t>-</w:t>
      </w:r>
      <w:r w:rsidR="002A6B15">
        <w:tab/>
        <w:t>ignore references to breathing / suffocation</w:t>
      </w:r>
    </w:p>
    <w:p w:rsidR="002A6B15"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2A6B15">
        <w:t>-</w:t>
      </w:r>
      <w:r w:rsidR="002A6B15">
        <w:tab/>
        <w:t>ignore blood clots / blockages</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56% students gained the first marking point for stating that blood flow is reduced in people with CHD. 7% of students scored more than one mark.</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For the second marking point it had to be clear that reduced blood flow would result in less oxygen reaching the cells of the heart, as the question asked how CHD can cause a heart attack. Many students talked about less oxygen reaching other parts of the body.</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284861"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The last marking point needed a link to less respiration or insufficient energy release. Students often incorrectly referred to less energy being made, created or produced.</w:t>
      </w:r>
    </w:p>
    <w:p w:rsidR="00E61647" w:rsidRDefault="00E61647" w:rsidP="00E61647">
      <w:pPr>
        <w:tabs>
          <w:tab w:val="left" w:pos="475"/>
          <w:tab w:val="left" w:pos="965"/>
          <w:tab w:val="left" w:pos="1440"/>
          <w:tab w:val="left" w:pos="1915"/>
          <w:tab w:val="right" w:leader="dot" w:pos="10440"/>
        </w:tabs>
        <w:adjustRightInd w:val="0"/>
        <w:snapToGrid w:val="0"/>
        <w:jc w:val="both"/>
      </w:pPr>
    </w:p>
    <w:p w:rsidR="00AE6470" w:rsidRDefault="00284861" w:rsidP="00284861">
      <w:pPr>
        <w:tabs>
          <w:tab w:val="left" w:pos="475"/>
          <w:tab w:val="left" w:pos="965"/>
          <w:tab w:val="left" w:pos="1440"/>
          <w:tab w:val="left" w:pos="1915"/>
          <w:tab w:val="right" w:leader="dot" w:pos="10440"/>
        </w:tabs>
        <w:adjustRightInd w:val="0"/>
        <w:snapToGrid w:val="0"/>
        <w:jc w:val="both"/>
      </w:pPr>
      <w:r>
        <w:t>4.2.2.2/4.2.2.4/4.2.2.5/4.2.2.6(AO1/AO2)</w:t>
      </w:r>
    </w:p>
    <w:p w:rsidR="00910CCF" w:rsidRDefault="00284861" w:rsidP="00910CCF">
      <w:pPr>
        <w:tabs>
          <w:tab w:val="left" w:pos="475"/>
          <w:tab w:val="left" w:pos="965"/>
          <w:tab w:val="left" w:pos="1440"/>
          <w:tab w:val="left" w:pos="1915"/>
          <w:tab w:val="right" w:leader="dot" w:pos="10440"/>
        </w:tabs>
        <w:adjustRightInd w:val="0"/>
        <w:snapToGrid w:val="0"/>
        <w:ind w:left="1440" w:right="936" w:hanging="1440"/>
        <w:jc w:val="both"/>
      </w:pPr>
      <w:r w:rsidRPr="00FB574C">
        <w:rPr>
          <w:rFonts w:ascii="RatcapsPCW95-Regular" w:hAnsi="RatcapsPCW95-Regular"/>
        </w:rPr>
        <w:t>0</w:t>
      </w:r>
      <w:r>
        <w:rPr>
          <w:rFonts w:ascii="RatcapsPCW95-Regular" w:hAnsi="RatcapsPCW95-Regular"/>
        </w:rPr>
        <w:t>7</w:t>
      </w:r>
      <w:r>
        <w:t>.</w:t>
      </w:r>
      <w:r>
        <w:rPr>
          <w:rFonts w:ascii="RatcapsPCW95-Regular" w:hAnsi="RatcapsPCW95-Regular"/>
        </w:rPr>
        <w:t>3</w:t>
      </w:r>
      <w:r>
        <w:tab/>
      </w:r>
      <w:r w:rsidR="00910CCF" w:rsidRPr="00910CCF">
        <w:rPr>
          <w:b/>
        </w:rPr>
        <w:t>Level 3</w:t>
      </w:r>
      <w:r w:rsidR="00910CCF">
        <w:t>: Relevant points (factors / effects) are identified, given in detail and logically linked to form a clear account.</w:t>
      </w:r>
      <w:r w:rsidR="00910CCF">
        <w:tab/>
        <w:t>(5–6)</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sidRPr="00910CCF">
        <w:rPr>
          <w:b/>
        </w:rPr>
        <w:t>Level 2</w:t>
      </w:r>
      <w:r w:rsidR="00910CCF">
        <w:t>: Relevant points (factors / effects) are identified and there are attempts at logical linking. The resulting account is not fully clear.</w:t>
      </w:r>
      <w:r w:rsidR="00910CCF">
        <w:tab/>
        <w:t>(3–4)</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sidRPr="00910CCF">
        <w:rPr>
          <w:b/>
        </w:rPr>
        <w:t>Level 1</w:t>
      </w:r>
      <w:r w:rsidR="00910CCF">
        <w:t>: Points are identified and stated simply, but their relevance is not clear and there is no attempt at logical linking.</w:t>
      </w:r>
      <w:r w:rsidR="00910CCF">
        <w:tab/>
        <w:t>(1–2)</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sidRPr="00910CCF">
        <w:rPr>
          <w:b/>
        </w:rPr>
        <w:t>No relevant content</w:t>
      </w:r>
      <w:r w:rsidR="00910CCF">
        <w:t xml:space="preserve"> </w:t>
      </w:r>
      <w:r w:rsidR="00910CCF">
        <w:tab/>
        <w:t>(0)</w:t>
      </w:r>
    </w:p>
    <w:p w:rsidR="00910CCF" w:rsidRDefault="00910CCF" w:rsidP="00910CCF">
      <w:pPr>
        <w:tabs>
          <w:tab w:val="left" w:pos="475"/>
          <w:tab w:val="left" w:pos="965"/>
          <w:tab w:val="left" w:pos="1440"/>
          <w:tab w:val="left" w:pos="1915"/>
          <w:tab w:val="right" w:leader="dot" w:pos="10440"/>
        </w:tabs>
        <w:adjustRightInd w:val="0"/>
        <w:snapToGrid w:val="0"/>
        <w:jc w:val="both"/>
      </w:pPr>
    </w:p>
    <w:p w:rsidR="00910CCF" w:rsidRPr="00910CCF"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910CCF" w:rsidRPr="00910CCF">
        <w:rPr>
          <w:b/>
        </w:rPr>
        <w:t>Indicative content</w:t>
      </w:r>
    </w:p>
    <w:p w:rsidR="00910CCF" w:rsidRDefault="00910CCF" w:rsidP="00910CCF">
      <w:pPr>
        <w:tabs>
          <w:tab w:val="left" w:pos="475"/>
          <w:tab w:val="left" w:pos="965"/>
          <w:tab w:val="left" w:pos="1440"/>
          <w:tab w:val="left" w:pos="1915"/>
          <w:tab w:val="right" w:leader="dot" w:pos="10440"/>
        </w:tabs>
        <w:adjustRightInd w:val="0"/>
        <w:snapToGrid w:val="0"/>
        <w:jc w:val="both"/>
      </w:pPr>
    </w:p>
    <w:p w:rsidR="00910CCF" w:rsidRPr="00910CCF"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910CCF" w:rsidRPr="00910CCF">
        <w:rPr>
          <w:b/>
        </w:rPr>
        <w:t>medical risk factors: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high blood pressure</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high cholesterol</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diabetes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genetic factors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medications</w:t>
      </w:r>
    </w:p>
    <w:p w:rsidR="00910CCF" w:rsidRDefault="00910CCF" w:rsidP="00910CCF">
      <w:pPr>
        <w:tabs>
          <w:tab w:val="left" w:pos="475"/>
          <w:tab w:val="left" w:pos="965"/>
          <w:tab w:val="left" w:pos="1440"/>
          <w:tab w:val="left" w:pos="1915"/>
          <w:tab w:val="right" w:leader="dot" w:pos="10440"/>
        </w:tabs>
        <w:adjustRightInd w:val="0"/>
        <w:snapToGrid w:val="0"/>
        <w:jc w:val="both"/>
      </w:pPr>
    </w:p>
    <w:p w:rsidR="00910CCF" w:rsidRPr="00910CCF"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910CCF" w:rsidRPr="00910CCF">
        <w:rPr>
          <w:b/>
        </w:rPr>
        <w:t>lifestyle risk factors: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smoking</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lastRenderedPageBreak/>
        <w:tab/>
      </w:r>
      <w:r w:rsidRPr="00E61647">
        <w:tab/>
      </w:r>
      <w:r w:rsidRPr="00E61647">
        <w:tab/>
      </w:r>
      <w:r w:rsidR="00910CCF">
        <w:rPr>
          <w:rFonts w:hint="eastAsia"/>
        </w:rPr>
        <w:t>•</w:t>
      </w:r>
      <w:r w:rsidR="00910CCF">
        <w:tab/>
        <w:t>obesity</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lack of exercise</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high fat / energy diet</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eating insufficient fruit / vegetables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alcohol</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high salt intake</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exposure to air pollution</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certain drugs / correct named drug</w:t>
      </w:r>
    </w:p>
    <w:p w:rsidR="00910CCF" w:rsidRDefault="00910CCF" w:rsidP="00910CCF">
      <w:pPr>
        <w:tabs>
          <w:tab w:val="left" w:pos="475"/>
          <w:tab w:val="left" w:pos="965"/>
          <w:tab w:val="left" w:pos="1440"/>
          <w:tab w:val="left" w:pos="1915"/>
          <w:tab w:val="right" w:leader="dot" w:pos="10440"/>
        </w:tabs>
        <w:adjustRightInd w:val="0"/>
        <w:snapToGrid w:val="0"/>
        <w:jc w:val="both"/>
      </w:pPr>
    </w:p>
    <w:p w:rsidR="00910CCF" w:rsidRPr="00910CCF"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tab/>
      </w:r>
      <w:r w:rsidRPr="00E61647">
        <w:tab/>
      </w:r>
      <w:r w:rsidRPr="00E61647">
        <w:tab/>
      </w:r>
      <w:r w:rsidR="00910CCF" w:rsidRPr="00910CCF">
        <w:rPr>
          <w:b/>
        </w:rPr>
        <w:t>examples of links: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smoking – high bp / cholesterol / fatty deposition</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obesity – lack of exercise / high bp / cholesterol / fatty deposition / diabetes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exercise – obesity / bp /diabetes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diet – obesity / cholesterol / diabetes</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alcohol – bp / cholesterol</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high salt intake - high blood pressure</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genetic factors – bp / cholesterol / diabetes / obesity</w:t>
      </w:r>
    </w:p>
    <w:p w:rsidR="00910CCF" w:rsidRDefault="00E61647" w:rsidP="00E61647">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910CCF">
        <w:rPr>
          <w:rFonts w:hint="eastAsia"/>
        </w:rPr>
        <w:t>•</w:t>
      </w:r>
      <w:r w:rsidR="00910CCF">
        <w:tab/>
        <w:t>medication – can affect blood / blood vessels / metabolism</w:t>
      </w:r>
    </w:p>
    <w:p w:rsidR="00910CCF" w:rsidRDefault="00910CCF" w:rsidP="00910CCF">
      <w:pPr>
        <w:tabs>
          <w:tab w:val="left" w:pos="475"/>
          <w:tab w:val="left" w:pos="965"/>
          <w:tab w:val="left" w:pos="1440"/>
          <w:tab w:val="left" w:pos="1915"/>
          <w:tab w:val="right" w:leader="dot" w:pos="10440"/>
        </w:tabs>
        <w:adjustRightInd w:val="0"/>
        <w:snapToGrid w:val="0"/>
        <w:jc w:val="both"/>
      </w:pPr>
    </w:p>
    <w:p w:rsidR="00910CCF" w:rsidRDefault="00910CCF" w:rsidP="00910CCF">
      <w:pPr>
        <w:tabs>
          <w:tab w:val="left" w:pos="475"/>
          <w:tab w:val="left" w:pos="965"/>
          <w:tab w:val="left" w:pos="1440"/>
          <w:tab w:val="left" w:pos="1915"/>
          <w:tab w:val="right" w:leader="dot" w:pos="10440"/>
        </w:tabs>
        <w:adjustRightInd w:val="0"/>
        <w:snapToGrid w:val="0"/>
        <w:ind w:right="936"/>
        <w:jc w:val="both"/>
      </w:pPr>
      <w:r>
        <w:tab/>
      </w:r>
      <w:r>
        <w:tab/>
        <w:t>the main discriminator is the quality of linking both lifestyle and medical factors are required for level 3</w:t>
      </w:r>
    </w:p>
    <w:p w:rsidR="00E61647" w:rsidRDefault="00E61647" w:rsidP="00E61647">
      <w:pPr>
        <w:tabs>
          <w:tab w:val="left" w:pos="475"/>
          <w:tab w:val="left" w:pos="965"/>
          <w:tab w:val="left" w:pos="1440"/>
          <w:tab w:val="left" w:pos="1915"/>
          <w:tab w:val="right" w:leader="dot" w:pos="10440"/>
        </w:tabs>
        <w:adjustRightInd w:val="0"/>
        <w:snapToGrid w:val="0"/>
        <w:ind w:left="1440" w:hanging="1440"/>
        <w:jc w:val="both"/>
        <w:rPr>
          <w:b/>
        </w:rPr>
      </w:pPr>
      <w:r w:rsidRPr="00E61647">
        <w:rPr>
          <w:b/>
        </w:rPr>
        <w:t>Examiners’ reports on individual questions</w:t>
      </w:r>
    </w:p>
    <w:p w:rsidR="0084465D" w:rsidRDefault="00E61647" w:rsidP="0084465D">
      <w:pPr>
        <w:tabs>
          <w:tab w:val="left" w:pos="475"/>
          <w:tab w:val="left" w:pos="965"/>
          <w:tab w:val="left" w:pos="1440"/>
          <w:tab w:val="left" w:pos="1915"/>
          <w:tab w:val="right" w:leader="dot" w:pos="10440"/>
        </w:tabs>
        <w:adjustRightInd w:val="0"/>
        <w:snapToGrid w:val="0"/>
        <w:ind w:left="1440" w:hanging="1440"/>
        <w:jc w:val="both"/>
      </w:pPr>
      <w:r w:rsidRPr="00E61647">
        <w:tab/>
      </w:r>
      <w:r w:rsidRPr="00E61647">
        <w:tab/>
      </w:r>
      <w:r w:rsidRPr="00E61647">
        <w:tab/>
      </w:r>
      <w:r w:rsidR="0084465D">
        <w:t>This was a ‘level marked’, ‘extended response’ question. The command word was ‘Explain’, so the main discriminator between the three different levels was the quality of linking ideas. Students were asked to explain how lifestyle and medical risk factors increase the chance of developing CHD. Therefore examples of both types of factor had to be included, with several examples of logical linking of ideas, in order to enter level 3. 46% of students achieved three or more marks.</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Many students phrased their response in terms of how to reduce the chance of developing CHD, which could achieve full credit, if explanations were included. References to doing exercise and not eating too many fatty foods were often seen, but if these were not linked to explanations the answer was limited to level 1. References to bad or unhealthy diets were too vague without going on to mention high levels of fat, sugar or salt.</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An answer such as a fatty diet and not enough exercise can lead to obesity, which increases the chance of CHD, achieved three marks as there is an attempt to link ideas. To be awarded four marks better links had to be made, or more factors referred to. Smoking and alcohol consumption were sometimes mentioned. With reference to smoking, a number of students were under the impression that smoking leads to the build-up of tar in the coronary arteries.</w:t>
      </w:r>
    </w:p>
    <w:p w:rsidR="0084465D" w:rsidRDefault="0084465D" w:rsidP="0084465D">
      <w:pPr>
        <w:tabs>
          <w:tab w:val="left" w:pos="475"/>
          <w:tab w:val="left" w:pos="965"/>
          <w:tab w:val="left" w:pos="1440"/>
          <w:tab w:val="left" w:pos="1915"/>
          <w:tab w:val="right" w:leader="dot" w:pos="10440"/>
        </w:tabs>
        <w:adjustRightInd w:val="0"/>
        <w:snapToGrid w:val="0"/>
        <w:ind w:left="1440" w:hanging="1440"/>
        <w:jc w:val="both"/>
      </w:pPr>
    </w:p>
    <w:p w:rsidR="00910CCF" w:rsidRDefault="0084465D" w:rsidP="0084465D">
      <w:pPr>
        <w:tabs>
          <w:tab w:val="left" w:pos="475"/>
          <w:tab w:val="left" w:pos="965"/>
          <w:tab w:val="left" w:pos="1440"/>
          <w:tab w:val="left" w:pos="1915"/>
          <w:tab w:val="right" w:leader="dot" w:pos="10440"/>
        </w:tabs>
        <w:adjustRightInd w:val="0"/>
        <w:snapToGrid w:val="0"/>
        <w:ind w:left="1440" w:hanging="1440"/>
        <w:jc w:val="both"/>
      </w:pPr>
      <w:r>
        <w:tab/>
      </w:r>
      <w:r>
        <w:tab/>
      </w:r>
      <w:r>
        <w:tab/>
      </w:r>
      <w:r>
        <w:t>Many responses were limited to level 2 because there was no reference to any medical risk factors. Where medical factors were included it was often in relation to diabetes or genetic factors. A family history of heart problems was sufficient for this idea. High blood cholesterol was sometimes given as a medical risk factor.</w:t>
      </w:r>
    </w:p>
    <w:p w:rsidR="00910CCF" w:rsidRPr="00880D6D" w:rsidRDefault="00910CCF" w:rsidP="00910CCF">
      <w:pPr>
        <w:tabs>
          <w:tab w:val="left" w:pos="475"/>
          <w:tab w:val="left" w:pos="965"/>
          <w:tab w:val="left" w:pos="1440"/>
          <w:tab w:val="left" w:pos="1915"/>
          <w:tab w:val="right" w:leader="dot" w:pos="10440"/>
        </w:tabs>
        <w:adjustRightInd w:val="0"/>
        <w:snapToGrid w:val="0"/>
        <w:jc w:val="right"/>
        <w:rPr>
          <w:b/>
        </w:rPr>
      </w:pPr>
      <w:r w:rsidRPr="00880D6D">
        <w:rPr>
          <w:b/>
        </w:rPr>
        <w:t xml:space="preserve">Total </w:t>
      </w:r>
      <w:r>
        <w:rPr>
          <w:b/>
        </w:rPr>
        <w:t xml:space="preserve">Question 7 </w:t>
      </w:r>
      <w:r w:rsidRPr="00880D6D">
        <w:rPr>
          <w:b/>
        </w:rPr>
        <w:t xml:space="preserve">: </w:t>
      </w:r>
      <w:r>
        <w:rPr>
          <w:b/>
        </w:rPr>
        <w:t>11</w:t>
      </w:r>
      <w:r w:rsidRPr="00880D6D">
        <w:rPr>
          <w:b/>
        </w:rPr>
        <w:t xml:space="preserve"> marks</w:t>
      </w:r>
    </w:p>
    <w:p w:rsidR="00910CCF" w:rsidRPr="00284861" w:rsidRDefault="00910CCF" w:rsidP="00C95926">
      <w:pPr>
        <w:tabs>
          <w:tab w:val="left" w:pos="475"/>
          <w:tab w:val="left" w:pos="965"/>
          <w:tab w:val="left" w:pos="1440"/>
          <w:tab w:val="left" w:pos="1915"/>
          <w:tab w:val="right" w:leader="dot" w:pos="10440"/>
        </w:tabs>
        <w:adjustRightInd w:val="0"/>
        <w:snapToGrid w:val="0"/>
        <w:jc w:val="both"/>
      </w:pPr>
    </w:p>
    <w:sectPr w:rsidR="00910CCF" w:rsidRPr="00284861" w:rsidSect="00AE647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60D4" w:rsidRDefault="008560D4" w:rsidP="000340A4">
      <w:r>
        <w:separator/>
      </w:r>
    </w:p>
  </w:endnote>
  <w:endnote w:type="continuationSeparator" w:id="0">
    <w:p w:rsidR="008560D4" w:rsidRDefault="008560D4" w:rsidP="00034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sto MT">
    <w:panose1 w:val="02040603050505030304"/>
    <w:charset w:val="00"/>
    <w:family w:val="roman"/>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RatcapsPCW95-Regular">
    <w:panose1 w:val="02010600020201010101"/>
    <w:charset w:val="00"/>
    <w:family w:val="auto"/>
    <w:pitch w:val="variable"/>
    <w:sig w:usb0="00000003" w:usb1="00000000" w:usb2="00000000" w:usb3="00000000" w:csb0="00000001" w:csb1="00000000"/>
  </w:font>
  <w:font w:name="SymbolMT">
    <w:altName w:val="Hanyi Senty Floral Calligraphy"/>
    <w:panose1 w:val="00000000000000000000"/>
    <w:charset w:val="88"/>
    <w:family w:val="auto"/>
    <w:notTrueType/>
    <w:pitch w:val="default"/>
    <w:sig w:usb0="00000001"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60D4" w:rsidRDefault="008560D4" w:rsidP="000340A4">
      <w:r>
        <w:separator/>
      </w:r>
    </w:p>
  </w:footnote>
  <w:footnote w:type="continuationSeparator" w:id="0">
    <w:p w:rsidR="008560D4" w:rsidRDefault="008560D4" w:rsidP="000340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bordersDoNotSurroundHeader/>
  <w:bordersDoNotSurroundFooter/>
  <w:defaultTabStop w:val="475"/>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470"/>
    <w:rsid w:val="000340A4"/>
    <w:rsid w:val="0003443D"/>
    <w:rsid w:val="00066E4C"/>
    <w:rsid w:val="0007340F"/>
    <w:rsid w:val="00083ADE"/>
    <w:rsid w:val="000D51F1"/>
    <w:rsid w:val="00122945"/>
    <w:rsid w:val="001322C3"/>
    <w:rsid w:val="001B4A1E"/>
    <w:rsid w:val="00284861"/>
    <w:rsid w:val="00293924"/>
    <w:rsid w:val="002A4F6E"/>
    <w:rsid w:val="002A6B15"/>
    <w:rsid w:val="005135E5"/>
    <w:rsid w:val="005A108D"/>
    <w:rsid w:val="005C1A42"/>
    <w:rsid w:val="005C415F"/>
    <w:rsid w:val="00612C25"/>
    <w:rsid w:val="006338CB"/>
    <w:rsid w:val="0063697D"/>
    <w:rsid w:val="00663AD2"/>
    <w:rsid w:val="00663E4E"/>
    <w:rsid w:val="0067110B"/>
    <w:rsid w:val="006F3506"/>
    <w:rsid w:val="00751DF5"/>
    <w:rsid w:val="00784D1D"/>
    <w:rsid w:val="007B451F"/>
    <w:rsid w:val="007C7744"/>
    <w:rsid w:val="00825674"/>
    <w:rsid w:val="0084465D"/>
    <w:rsid w:val="008560D4"/>
    <w:rsid w:val="00873FB6"/>
    <w:rsid w:val="00880D6D"/>
    <w:rsid w:val="00893D47"/>
    <w:rsid w:val="0089457C"/>
    <w:rsid w:val="008A5BD2"/>
    <w:rsid w:val="008F083F"/>
    <w:rsid w:val="008F26FF"/>
    <w:rsid w:val="00910CCF"/>
    <w:rsid w:val="009234E2"/>
    <w:rsid w:val="00951B97"/>
    <w:rsid w:val="00A3615E"/>
    <w:rsid w:val="00A40E18"/>
    <w:rsid w:val="00A87DDE"/>
    <w:rsid w:val="00AA0A34"/>
    <w:rsid w:val="00AD0401"/>
    <w:rsid w:val="00AE6470"/>
    <w:rsid w:val="00B348E1"/>
    <w:rsid w:val="00B60FFD"/>
    <w:rsid w:val="00B75B77"/>
    <w:rsid w:val="00B77922"/>
    <w:rsid w:val="00BB2E59"/>
    <w:rsid w:val="00BD1968"/>
    <w:rsid w:val="00BE1B42"/>
    <w:rsid w:val="00C33301"/>
    <w:rsid w:val="00C95926"/>
    <w:rsid w:val="00DB691D"/>
    <w:rsid w:val="00E61647"/>
    <w:rsid w:val="00E8096C"/>
    <w:rsid w:val="00E906F7"/>
    <w:rsid w:val="00EC6186"/>
    <w:rsid w:val="00ED57BC"/>
    <w:rsid w:val="00F77C8C"/>
    <w:rsid w:val="00FB57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C1F103"/>
  <w15:chartTrackingRefBased/>
  <w15:docId w15:val="{54DEA846-80C8-48DB-91B4-F7D996B8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EastAsia" w:hAnsi="Calisto MT" w:cstheme="minorBidi"/>
        <w:kern w:val="2"/>
        <w:sz w:val="28"/>
        <w:szCs w:val="22"/>
        <w:lang w:val="en-US" w:eastAsia="zh-TW" w:bidi="ar-SA"/>
      </w:rPr>
    </w:rPrDefault>
    <w:pPrDefault>
      <w:pPr>
        <w:ind w:left="965" w:hanging="965"/>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340A4"/>
    <w:pPr>
      <w:tabs>
        <w:tab w:val="center" w:pos="4153"/>
        <w:tab w:val="right" w:pos="8306"/>
      </w:tabs>
      <w:snapToGrid w:val="0"/>
    </w:pPr>
    <w:rPr>
      <w:sz w:val="20"/>
      <w:szCs w:val="20"/>
    </w:rPr>
  </w:style>
  <w:style w:type="character" w:customStyle="1" w:styleId="a4">
    <w:name w:val="頁首 字元"/>
    <w:basedOn w:val="a0"/>
    <w:link w:val="a3"/>
    <w:uiPriority w:val="99"/>
    <w:rsid w:val="000340A4"/>
    <w:rPr>
      <w:sz w:val="20"/>
      <w:szCs w:val="20"/>
    </w:rPr>
  </w:style>
  <w:style w:type="paragraph" w:styleId="a5">
    <w:name w:val="footer"/>
    <w:basedOn w:val="a"/>
    <w:link w:val="a6"/>
    <w:uiPriority w:val="99"/>
    <w:unhideWhenUsed/>
    <w:rsid w:val="000340A4"/>
    <w:pPr>
      <w:tabs>
        <w:tab w:val="center" w:pos="4153"/>
        <w:tab w:val="right" w:pos="8306"/>
      </w:tabs>
      <w:snapToGrid w:val="0"/>
    </w:pPr>
    <w:rPr>
      <w:sz w:val="20"/>
      <w:szCs w:val="20"/>
    </w:rPr>
  </w:style>
  <w:style w:type="character" w:customStyle="1" w:styleId="a6">
    <w:name w:val="頁尾 字元"/>
    <w:basedOn w:val="a0"/>
    <w:link w:val="a5"/>
    <w:uiPriority w:val="99"/>
    <w:rsid w:val="000340A4"/>
    <w:rPr>
      <w:sz w:val="20"/>
      <w:szCs w:val="20"/>
    </w:rPr>
  </w:style>
  <w:style w:type="paragraph" w:styleId="a7">
    <w:name w:val="List Paragraph"/>
    <w:basedOn w:val="a"/>
    <w:uiPriority w:val="34"/>
    <w:qFormat/>
    <w:rsid w:val="00C95926"/>
    <w:pPr>
      <w:ind w:left="480"/>
    </w:pPr>
  </w:style>
  <w:style w:type="character" w:styleId="a8">
    <w:name w:val="Placeholder Text"/>
    <w:basedOn w:val="a0"/>
    <w:uiPriority w:val="99"/>
    <w:semiHidden/>
    <w:rsid w:val="006369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1600-CA07-4D9A-BFF8-3254E097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18</Pages>
  <Words>4448</Words>
  <Characters>25359</Characters>
  <Application>Microsoft Office Word</Application>
  <DocSecurity>0</DocSecurity>
  <Lines>211</Lines>
  <Paragraphs>59</Paragraphs>
  <ScaleCrop>false</ScaleCrop>
  <Company/>
  <LinksUpToDate>false</LinksUpToDate>
  <CharactersWithSpaces>29748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dc:creator>
  <cp:keywords/>
  <dc:description/>
  <cp:lastModifiedBy>Lam</cp:lastModifiedBy>
  <cp:revision>22</cp:revision>
  <dcterms:created xsi:type="dcterms:W3CDTF">2026-05-06T07:54:00Z</dcterms:created>
  <dcterms:modified xsi:type="dcterms:W3CDTF">2026-05-19T09:44:00Z</dcterms:modified>
</cp:coreProperties>
</file>