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</w:rPr>
        <w:t xml:space="preserve">WB Tech: level # 2 (Golang)</w:t>
      </w:r>
    </w:p>
    <w:p>
      <w:pPr/>
      <w:r>
        <w:rPr>
          <w:rFonts w:ascii="Times" w:hAnsi="Times" w:cs="Times"/>
          <w:sz w:val="32"/>
          <w:sz-cs w:val="32"/>
        </w:rPr>
        <w:t xml:space="preserve">Как делать задания</w:t>
      </w:r>
    </w:p>
    <w:p>
      <w:pPr/>
      <w:r>
        <w:rPr>
          <w:rFonts w:ascii="Times" w:hAnsi="Times" w:cs="Times"/>
          <w:sz w:val="32"/>
          <w:sz-cs w:val="32"/>
        </w:rPr>
        <w:t xml:space="preserve">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Решения задач должны быть размещены в публичном Git-репозитории и оформлены в соответствии со </w:t>
      </w:r>
      <w:r>
        <w:rPr>
          <w:rFonts w:ascii="Times" w:hAnsi="Times" w:cs="Times"/>
          <w:sz w:val="32"/>
          <w:sz-cs w:val="32"/>
          <w:u w:val="single"/>
          <w:color w:val="1155CC"/>
        </w:rPr>
        <w:t xml:space="preserve">следующей структурой</w:t>
      </w:r>
      <w:r>
        <w:rPr>
          <w:rFonts w:ascii="Times" w:hAnsi="Times" w:cs="Times"/>
          <w:sz w:val="32"/>
          <w:sz-cs w:val="32"/>
        </w:rPr>
        <w:t xml:space="preserve">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  <w:br/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 и обосновать наиболее оптимальный из них, если таковой имеется.</w:t>
      </w:r>
    </w:p>
    <w:p>
      <w:pPr/>
      <w:r>
        <w:rPr>
          <w:rFonts w:ascii="Times" w:hAnsi="Times" w:cs="Times"/>
          <w:sz w:val="32"/>
          <w:sz-cs w:val="32"/>
        </w:rPr>
        <w:t xml:space="preserve"/>
        <w:br/>
        <w:t xml:space="preserve">Можно задавать вопросы, как по условию задач, так и об их решении.</w:t>
      </w:r>
    </w:p>
    <w:p>
      <w:pPr/>
      <w:r>
        <w:rPr>
          <w:rFonts w:ascii="Times" w:hAnsi="Times" w:cs="Times"/>
          <w:sz w:val="32"/>
          <w:sz-cs w:val="32"/>
        </w:rPr>
        <w:t xml:space="preserve">Задания</w:t>
      </w:r>
    </w:p>
    <w:p>
      <w:pPr/>
      <w:r>
        <w:rPr>
          <w:rFonts w:ascii="Times" w:hAnsi="Times" w:cs="Times"/>
          <w:sz w:val="32"/>
          <w:sz-cs w:val="32"/>
        </w:rPr>
        <w:t xml:space="preserve">Паттерны проектирования</w:t>
      </w:r>
    </w:p>
    <w:p>
      <w:pPr/>
      <w:r>
        <w:rPr>
          <w:rFonts w:ascii="Times" w:hAnsi="Times" w:cs="Times"/>
          <w:sz w:val="32"/>
          <w:sz-cs w:val="32"/>
        </w:rPr>
        <w:t xml:space="preserve">Реализовать паттерны, объяснить применимость каждого паттерна, плюсы и минусы, а также реальные примеры использования паттерна на практике.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«фасад»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«строитель»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«посетитель»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«комманда»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«цепочка вызовов»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  <w:color w:val="333333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«фабричный метод»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«стратегия»</w:t>
      </w:r>
      <w:r>
        <w:rPr>
          <w:rFonts w:ascii="Times" w:hAnsi="Times" w:cs="Times"/>
          <w:sz w:val="32"/>
          <w:sz-cs w:val="32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Паттерн</w:t>
      </w:r>
      <w:r>
        <w:rPr>
          <w:rFonts w:ascii="Times" w:hAnsi="Times" w:cs="Times"/>
          <w:sz w:val="29"/>
          <w:sz-cs w:val="29"/>
        </w:rPr>
        <w:t xml:space="preserve"> </w:t>
      </w:r>
      <w:r>
        <w:rPr>
          <w:rFonts w:ascii="Times" w:hAnsi="Times" w:cs="Times"/>
          <w:sz w:val="29"/>
          <w:sz-cs w:val="29"/>
          <w:u w:val="single"/>
          <w:color w:val="1155CC"/>
        </w:rPr>
        <w:t xml:space="preserve">«состояние»</w:t>
      </w:r>
      <w:r>
        <w:rPr>
          <w:rFonts w:ascii="Times" w:hAnsi="Times" w:cs="Times"/>
          <w:sz w:val="29"/>
          <w:sz-cs w:val="29"/>
        </w:rPr>
        <w:t xml:space="preserve">. 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Задачи на разработку</w:t>
      </w:r>
    </w:p>
    <w:p>
      <w:pPr/>
      <w:r>
        <w:rPr>
          <w:rFonts w:ascii="Courier New" w:hAnsi="Courier New" w:cs="Courier New"/>
          <w:sz w:val="32"/>
          <w:sz-cs w:val="32"/>
          <w:color w:val="050505"/>
        </w:rPr>
        <w:t xml:space="preserve">Программы должны проходить все тесты. Код должен проходить проверки go vet и golint.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Базовая задача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Создать программу печатающую точное время с использованием NTP -библиотеки. Инициализировать как go module. Использовать библиотеку github.com/beevik/ntp. Написать программу печатающую текущее время / точное время с использованием этой библиотеки.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Требования: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Программа должна быть оформлена как go module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Программа должна корректно обрабатывать ошибки библиотеки: выводить их в STDERR и возвращать ненулевой код выхода в OS</w:t>
      </w:r>
    </w:p>
    <w:p>
      <w:pPr>
        <w:spacing w:after="2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Задача на распаковку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Создать Go-функцию, осуществляющую примитивную распаковку строки, содержащую повторяющиеся символы/руны, например: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"a4bc2d5e" =&gt; "aaaabccddddde"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"abcd" =&gt; "abcd"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"45" =&gt; "" (некорректная строка)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"" =&gt; ""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>Дополнительно 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Реализовать поддержку escape-последовательностей. 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Например: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qwe\4\5 =&gt; qwe45 (*)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qwe\45 =&gt; qwe44444 (*)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qwe\\5 =&gt; qwe\\\\\ (*)</w:t>
        <w:br/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В случае если была передана некорректная строка, функция должна возвращать ошибку. Написать unit-тесты.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Утилита sort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Отсортировать строки в файле по аналогии с консольной утилитой sort (man sort — смотрим описание и основные параметры): на входе подается файл из несортированными строками, на выходе — файл с отсортированными.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поддержку утилитой следующих ключей: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-k — указание колонки для сортировки (слова в строке могут выступать в качестве колонок, по умолчанию разделитель — пробел)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-n — сортировать по числовому значению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-r — сортировать в обратном порядке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-u — не выводить повторяющиеся строки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>Дополнительно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поддержку утилитой следующих ключей: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-M — сортировать по названию месяца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-b — игнорировать хвостовые пробелы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-c — проверять отсортированы ли данные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-h — сортировать по числовому значению с учетом суффиксов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Поиск анаграмм по словарю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Написать функцию поиска всех множеств анаграмм по словарю. </w:t>
        <w:br/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Например: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'пятак', 'пятка' и 'тяпка' - принадлежат одному множеству,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'листок', 'слиток' и 'столик' - другому.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Требования: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Входные данные для функции: ссылка на массив, каждый элемент которого - слово на русском языке в кодировке utf8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Выходные данные: ссылка на мапу множеств анаграмм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Ключ - первое встретившееся в словаре слово из множества. Значение - ссылка на массив, каждый элемент которого, 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слово из множества.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Массив должен быть отсортирован по возрастанию.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Множества из одного элемента не должны попасть в результат.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Все слова должны быть приведены к нижнему регистру.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•</w:t>
        <w:tab/>
        <w:t xml:space="preserve">В результате каждое слово должно встречаться только один раз.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Утилита grep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утилиту фильтрации по аналогии с консольной утилитой (man grep — смотрим описание и основные параметры).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поддержку утилитой следующих ключей: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-A - "after" печатать +N строк после совпадения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-B - "before" печатать +N строк до совпадения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-C - "context" (A+B) печатать ±N строк вокруг совпадения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-c - "count" (количество строк)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-i - "ignore-case" (игнорировать регистр)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-v - "invert" (вместо совпадения, исключать)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-F - "fixed", точное совпадение со строкой, не паттерн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-n - "line num", напечатать номер строки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Утилита cut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утилиту аналог консольной команды cut (man cut). Утилита должна принимать строки через STDIN, разбивать по разделителю (TAB) на колонки и выводить запрошенные.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поддержку утилитой следующих ключей: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-f - "fields" - выбрать поля (колонки)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-d - "delimiter" - использовать другой разделитель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-s - "separated" - только строки с разделителем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Or channel 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функцию, которая будет объединять один или более </w:t>
      </w:r>
      <w:r>
        <w:rPr>
          <w:rFonts w:ascii="Courier New" w:hAnsi="Courier New" w:cs="Courier New"/>
          <w:sz w:val="32"/>
          <w:sz-cs w:val="32"/>
          <w:i/>
          <w:color w:val="333333"/>
        </w:rPr>
        <w:t xml:space="preserve">done</w:t>
      </w:r>
      <w:r>
        <w:rPr>
          <w:rFonts w:ascii="Courier New" w:hAnsi="Courier New" w:cs="Courier New"/>
          <w:sz w:val="32"/>
          <w:sz-cs w:val="32"/>
          <w:color w:val="333333"/>
        </w:rPr>
        <w:t xml:space="preserve">-каналов в </w:t>
      </w:r>
      <w:r>
        <w:rPr>
          <w:rFonts w:ascii="Courier New" w:hAnsi="Courier New" w:cs="Courier New"/>
          <w:sz w:val="32"/>
          <w:sz-cs w:val="32"/>
          <w:i/>
          <w:color w:val="333333"/>
        </w:rPr>
        <w:t xml:space="preserve">single</w:t>
      </w:r>
      <w:r>
        <w:rPr>
          <w:rFonts w:ascii="Courier New" w:hAnsi="Courier New" w:cs="Courier New"/>
          <w:sz w:val="32"/>
          <w:sz-cs w:val="32"/>
          <w:color w:val="333333"/>
        </w:rPr>
        <w:t xml:space="preserve">-канал, если один из его составляющих каналов закроется.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Очевидным вариантом решения могло бы стать выражение при использованием </w:t>
      </w:r>
      <w:r>
        <w:rPr>
          <w:rFonts w:ascii="Courier New" w:hAnsi="Courier New" w:cs="Courier New"/>
          <w:sz w:val="32"/>
          <w:sz-cs w:val="32"/>
          <w:i/>
          <w:color w:val="333333"/>
        </w:rPr>
        <w:t xml:space="preserve">select</w:t>
      </w:r>
      <w:r>
        <w:rPr>
          <w:rFonts w:ascii="Courier New" w:hAnsi="Courier New" w:cs="Courier New"/>
          <w:sz w:val="32"/>
          <w:sz-cs w:val="32"/>
          <w:color w:val="333333"/>
        </w:rPr>
        <w:t xml:space="preserve">, которое бы реализовывало эту связь, однако иногда неизвестно общее число </w:t>
      </w:r>
      <w:r>
        <w:rPr>
          <w:rFonts w:ascii="Courier New" w:hAnsi="Courier New" w:cs="Courier New"/>
          <w:sz w:val="32"/>
          <w:sz-cs w:val="32"/>
          <w:i/>
          <w:color w:val="333333"/>
        </w:rPr>
        <w:t xml:space="preserve">done</w:t>
      </w:r>
      <w:r>
        <w:rPr>
          <w:rFonts w:ascii="Courier New" w:hAnsi="Courier New" w:cs="Courier New"/>
          <w:sz w:val="32"/>
          <w:sz-cs w:val="32"/>
          <w:color w:val="333333"/>
        </w:rPr>
        <w:t xml:space="preserve">-каналов, с которыми вы работаете в рантайме. В этом случае удобнее использовать вызов единственной функции, которая, приняв на вход один или более </w:t>
      </w:r>
      <w:r>
        <w:rPr>
          <w:rFonts w:ascii="Courier New" w:hAnsi="Courier New" w:cs="Courier New"/>
          <w:sz w:val="32"/>
          <w:sz-cs w:val="32"/>
          <w:i/>
          <w:color w:val="333333"/>
        </w:rPr>
        <w:t xml:space="preserve">or</w:t>
      </w:r>
      <w:r>
        <w:rPr>
          <w:rFonts w:ascii="Courier New" w:hAnsi="Courier New" w:cs="Courier New"/>
          <w:sz w:val="32"/>
          <w:sz-cs w:val="32"/>
          <w:color w:val="333333"/>
        </w:rPr>
        <w:t xml:space="preserve">-каналов, реализовывала бы весь функционал.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Определение функции: 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var or func(channels ...&lt;- chan interface{}) &lt;- chan interface{}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Пример использования функции: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sig := func(after time.Duration) &lt;- chan interface{} {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c := make(chan interface{})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go func() {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/>
        <w:tab/>
        <w:t xml:space="preserve">defer close(c)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/>
        <w:tab/>
        <w:t xml:space="preserve">time.Sleep(after)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}()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return c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}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start := time.Now()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&lt;-or (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sig(2*time.Hour),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sig(5*time.Minute),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sig(1*time.Second),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sig(1*time.Hour),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/>
        <w:tab/>
        <w:t xml:space="preserve">sig(1*time.Minute),</w:t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)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Courier New" w:hAnsi="Courier New" w:cs="Courier New"/>
          <w:sz w:val="32"/>
          <w:sz-cs w:val="32"/>
          <w:color w:val="333333"/>
        </w:rPr>
        <w:t xml:space="preserve">fmt.Printf(“fone after %v”, time.Since(start))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Взаимодействие с ОС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Необходимо реализовать свой собственный UNIX-шелл-утилиту с поддержкой ряда простейших команд: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 cd &lt;args&gt; - смена директории (в качестве аргумента могут быть то-то и то)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 pwd - показать путь до текущего каталога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 echo &lt;args&gt; - вывод аргумента в STDOUT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 kill &lt;args&gt; - "убить" процесс, переданный в качесте аргумента (пример: такой-то пример)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- ps - выводит общую информацию по запущенным процессам в формате *такой-то формат*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Так же требуется поддерживать функционал fork/exec-команд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Дополнительно необходимо поддерживать конвейер на пайпах (linux pipes, пример cmd1 | cmd2 | .... | cmdN).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*Шелл — это обычная консольная программа, которая будучи запущенной, в интерактивном сеансе выводит некое приглашение 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в STDOUT и ожидает ввода пользователя через STDIN. Дождавшись ввода, обрабатывает команду согласно своей логике 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и при необходимости выводит результат на экран. Интерактивный сеанс поддерживается до тех пор, пока не будет введена команда выхода (например \quit).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Утилита wget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333333"/>
        </w:rPr>
        <w:t xml:space="preserve">Реализовать утилиту wget с возможностью скачивать сайты целиком.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Утилита telnet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Реализовать простейший telnet-клиент.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Примеры вызовов: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go-telnet --timeout=10s host port go-telnet mysite.ru 8080 go-telnet --timeout=3s 1.1.1.1 123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Требования: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Программа должна подключаться к указанному хосту (ip или доменное имя + порт) по протоколу TCP. После подключения STDIN программы должен записываться в сокет, а данные полученные и сокета должны выводиться в STDOUT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Опционально в программу можно передать таймаут на подключение к серверу (через аргумент --timeout, по умолчанию 10s)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При нажатии Ctrl+D программа должна закрывать сокет и завершаться. Если сокет закрывается со стороны сервера, программа должна также завершаться. При подключении к несуществующему сервер, программа должна завершаться через timeout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HTTP-сервер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Реализовать HTTP-сервер для работы с календарем. В рамках задания необходимо работать строго со стандартной HTTP-библиотекой.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В рамках задания необходимо: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Реализовать вспомогательные функции для сериализации объектов доменной области в JSON.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Реализовать вспомогательные функции для парсинга и валидации параметров методов /create_event и /update_event.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Реализовать HTTP обработчики для каждого из методов API, используя вспомогательные функции и объекты доменной области.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Реализовать middleware для логирования запросов</w:t>
        <w:br/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Методы API: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POST /create_event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POST /update_event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POST /delete_event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GET /events_for_day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GET /events_for_week 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GET /events_for_month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Параметры передаются в виде www-url-form-encoded (т.е. обычные user_id=3&amp;date=2019-09-09). В GET методах параметры передаются через queryString, в POST через тело запроса.</w:t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В результате каждого запроса должен возвращаться JSON-документ содержащий либо {"result": "..."} в случае успешного выполнения метода, либо {"error": "..."} в случае ошибки бизнес-логики.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>В рамках задачи необходимо: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Реализовать все методы.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Бизнес логика НЕ должна зависеть от кода HTTP сервера.</w:t>
      </w:r>
    </w:p>
    <w:p>
      <w:pPr>
        <w:ind w:left="720" w:first-line="-720"/>
      </w:pPr>
      <w:r>
        <w:rPr>
          <w:rFonts w:ascii="Courier New" w:hAnsi="Courier New" w:cs="Courier New"/>
          <w:sz w:val="32"/>
          <w:sz-cs w:val="32"/>
          <w:color w:val="050505"/>
        </w:rPr>
        <w:t xml:space="preserve"/>
        <w:tab/>
        <w:t xml:space="preserve">•</w:t>
        <w:tab/>
        <w:t xml:space="preserve">В случае ошибки бизнес-логики сервер должен возвращать HTTP 503. В случае ошибки входных данных (невалидный int например) сервер должен возвращать HTTP 400. В случае остальных ошибок сервер должен возвращать HTTP 500. Web-сервер должен запускаться на порту указанном в конфиге и выводить в лог каждый обработанный запрос.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Чтение и понимание кода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import (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"fmt"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a := [5]int{76, 77, 78, 79, 80}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var b []int = a[1:4]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fmt.Println(b)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 Объяснить как работают defer’ы и порядок их вызовов.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import (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"fmt"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test() (x int)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defer func()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x++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}()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x = 1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return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anotherTest() int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var x int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defer func()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x++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}()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x = 1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return x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fmt.Println(test())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fmt.Println(anotherTest())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14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 Объяснить внутреннее устройство интерфейсов и их отличие от пустых интерфейсов.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import (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"fmt"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"os"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Foo() error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var err *os.PathError = nil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return err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err := Foo()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fmt.Println(err)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fmt.Println(err == nil)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ch := make(chan int)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go func()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for i := 0; i &lt; 10; i++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 ch &lt;- i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}()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for n := range ch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println(n)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type customError struct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msg string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(e *customError) Error() string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return e.msg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test() *customError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// do something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return nil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var err error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err = test()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if err != nil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println("error")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return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println("ok")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 Рассказать про внутреннее устройство слайсов и что происходит при передаче их в качестве аргументов функции.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import (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"fmt"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var s = []string{"1", "2", "3"}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modifySlice(s)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fmt.Println(s)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modifySlice(i []string)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i[0] = "3"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i = append(i, "4")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i[1] = "5"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i = append(i, "6")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>Что выведет программа? Объяснить вывод программы.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package main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import (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"fmt"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"math/rand"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"time"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asChan(vs ...int) &lt;-chan int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c := make(chan int)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go func()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for _, v := range vs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c &lt;- v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time.Sleep(time.Duration(rand.Intn(1000)) * time.Millisecond)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close(c)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}()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return c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merge(a, b &lt;-chan int) &lt;-chan int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c := make(chan int)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go func()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for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select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    case v := &lt;-a: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        c &lt;- v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   case v := &lt;-b: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        c &lt;- v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}()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return c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func main()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a := asChan(1, 3, 5, 7)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b := asChan(2, 4 ,6, 8)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c := merge(a, b 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for v := range c {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    fmt.Println(v)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   }</w:t>
      </w:r>
    </w:p>
    <w:p>
      <w:pPr>
        <w:ind w:left="720"/>
      </w:pPr>
      <w:r>
        <w:rPr>
          <w:rFonts w:ascii="Courier New" w:hAnsi="Courier New" w:cs="Courier New"/>
          <w:sz w:val="29"/>
          <w:sz-cs w:val="29"/>
          <w:color w:val="333333"/>
        </w:rPr>
        <w:t xml:space="preserve">}</w:t>
      </w:r>
      <w:r>
        <w:rPr>
          <w:rFonts w:ascii="Times" w:hAnsi="Times" w:cs="Times"/>
          <w:sz w:val="32"/>
          <w:sz-cs w:val="3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