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3A8E" w:rsidRPr="0025224C" w:rsidRDefault="00DF3A8E" w:rsidP="00DF3A8E">
      <w:pPr>
        <w:jc w:val="center"/>
        <w:rPr>
          <w:rFonts w:ascii="微软雅黑" w:eastAsia="微软雅黑" w:hAnsi="微软雅黑"/>
          <w:b/>
          <w:sz w:val="52"/>
          <w:szCs w:val="52"/>
        </w:rPr>
      </w:pPr>
      <w:r>
        <w:rPr>
          <w:rFonts w:ascii="微软雅黑" w:eastAsia="微软雅黑" w:hAnsi="微软雅黑" w:hint="eastAsia"/>
          <w:b/>
          <w:sz w:val="84"/>
          <w:szCs w:val="84"/>
        </w:rPr>
        <w:t>自控原理实验报告</w:t>
      </w:r>
    </w:p>
    <w:p w:rsidR="00DF3A8E" w:rsidRPr="00B56F92" w:rsidRDefault="00DF3A8E" w:rsidP="00DF3A8E">
      <w:pPr>
        <w:jc w:val="center"/>
        <w:rPr>
          <w:rFonts w:ascii="华文隶书" w:eastAsia="华文隶书"/>
          <w:b/>
          <w:sz w:val="52"/>
          <w:szCs w:val="52"/>
        </w:rPr>
      </w:pPr>
    </w:p>
    <w:p w:rsidR="00DF3A8E" w:rsidRDefault="00DF3A8E" w:rsidP="00DF3A8E">
      <w:pPr>
        <w:tabs>
          <w:tab w:val="left" w:pos="825"/>
        </w:tabs>
        <w:rPr>
          <w:rFonts w:eastAsia="黑体"/>
          <w:szCs w:val="21"/>
        </w:rPr>
      </w:pPr>
      <w:r>
        <w:rPr>
          <w:rFonts w:eastAsia="黑体"/>
          <w:szCs w:val="21"/>
        </w:rPr>
        <w:tab/>
      </w:r>
    </w:p>
    <w:p w:rsidR="00DF3A8E" w:rsidRDefault="00DF3A8E" w:rsidP="00DF3A8E">
      <w:pPr>
        <w:tabs>
          <w:tab w:val="left" w:pos="825"/>
        </w:tabs>
        <w:rPr>
          <w:rFonts w:eastAsia="黑体"/>
          <w:szCs w:val="21"/>
        </w:rPr>
      </w:pPr>
    </w:p>
    <w:p w:rsidR="00AD72E4" w:rsidRPr="00AD72E4" w:rsidRDefault="00AD72E4" w:rsidP="00AD72E4">
      <w:pPr>
        <w:keepNext/>
        <w:keepLines/>
        <w:spacing w:before="340" w:after="330" w:line="576" w:lineRule="auto"/>
        <w:jc w:val="center"/>
        <w:outlineLvl w:val="0"/>
        <w:rPr>
          <w:rFonts w:ascii="宋体" w:eastAsia="宋体" w:hAnsi="宋体" w:cs="Times New Roman"/>
          <w:b/>
          <w:bCs/>
          <w:kern w:val="44"/>
          <w:sz w:val="36"/>
          <w:szCs w:val="36"/>
        </w:rPr>
      </w:pPr>
      <w:r w:rsidRPr="00AD72E4">
        <w:rPr>
          <w:rFonts w:ascii="宋体" w:eastAsia="宋体" w:hAnsi="宋体" w:cs="Times New Roman" w:hint="eastAsia"/>
          <w:b/>
          <w:bCs/>
          <w:kern w:val="44"/>
          <w:sz w:val="36"/>
          <w:szCs w:val="36"/>
        </w:rPr>
        <w:t>实验四 根轨迹的计算研究</w:t>
      </w:r>
    </w:p>
    <w:p w:rsidR="00AD72E4" w:rsidRPr="00AD72E4" w:rsidRDefault="00AD72E4" w:rsidP="00AD72E4">
      <w:pPr>
        <w:keepNext/>
        <w:keepLines/>
        <w:spacing w:before="340" w:after="330" w:line="576" w:lineRule="auto"/>
        <w:jc w:val="center"/>
        <w:outlineLvl w:val="0"/>
        <w:rPr>
          <w:rFonts w:ascii="宋体" w:eastAsia="宋体" w:hAnsi="宋体" w:cs="Times New Roman"/>
          <w:b/>
          <w:bCs/>
          <w:kern w:val="44"/>
          <w:sz w:val="36"/>
          <w:szCs w:val="36"/>
        </w:rPr>
      </w:pPr>
      <w:r w:rsidRPr="00AD72E4">
        <w:rPr>
          <w:rFonts w:ascii="宋体" w:eastAsia="宋体" w:hAnsi="宋体" w:cs="Times New Roman" w:hint="eastAsia"/>
          <w:b/>
          <w:bCs/>
          <w:kern w:val="44"/>
          <w:sz w:val="36"/>
          <w:szCs w:val="36"/>
        </w:rPr>
        <w:t>实验五 频率特性法的计算研究</w:t>
      </w:r>
    </w:p>
    <w:p w:rsidR="00AD72E4" w:rsidRPr="00AD72E4" w:rsidRDefault="00AD72E4" w:rsidP="00AD72E4">
      <w:pPr>
        <w:keepNext/>
        <w:keepLines/>
        <w:spacing w:before="340" w:after="330" w:line="576" w:lineRule="auto"/>
        <w:jc w:val="center"/>
        <w:outlineLvl w:val="0"/>
        <w:rPr>
          <w:rFonts w:ascii="宋体" w:eastAsia="宋体" w:hAnsi="宋体" w:cs="Times New Roman"/>
          <w:b/>
          <w:bCs/>
          <w:kern w:val="44"/>
          <w:sz w:val="36"/>
          <w:szCs w:val="36"/>
        </w:rPr>
      </w:pPr>
      <w:r w:rsidRPr="00AD72E4">
        <w:rPr>
          <w:rFonts w:ascii="宋体" w:eastAsia="宋体" w:hAnsi="宋体" w:cs="Times New Roman" w:hint="eastAsia"/>
          <w:b/>
          <w:bCs/>
          <w:kern w:val="44"/>
          <w:sz w:val="36"/>
          <w:szCs w:val="36"/>
        </w:rPr>
        <w:t>实验六 线性系统综合校正</w:t>
      </w:r>
    </w:p>
    <w:p w:rsidR="00DF3A8E" w:rsidRPr="00AD72E4" w:rsidRDefault="00DF3A8E" w:rsidP="00DF3A8E">
      <w:pPr>
        <w:tabs>
          <w:tab w:val="left" w:pos="825"/>
        </w:tabs>
        <w:rPr>
          <w:rFonts w:eastAsia="黑体"/>
          <w:szCs w:val="21"/>
        </w:rPr>
      </w:pPr>
    </w:p>
    <w:p w:rsidR="00DF3A8E" w:rsidRDefault="00DF3A8E" w:rsidP="00DF3A8E">
      <w:pPr>
        <w:tabs>
          <w:tab w:val="left" w:pos="825"/>
        </w:tabs>
        <w:rPr>
          <w:rFonts w:eastAsia="黑体"/>
          <w:szCs w:val="21"/>
        </w:rPr>
      </w:pPr>
    </w:p>
    <w:p w:rsidR="00DF3A8E" w:rsidRDefault="00DF3A8E" w:rsidP="00DF3A8E">
      <w:pPr>
        <w:tabs>
          <w:tab w:val="left" w:pos="825"/>
        </w:tabs>
        <w:rPr>
          <w:rFonts w:eastAsia="黑体"/>
          <w:szCs w:val="21"/>
        </w:rPr>
      </w:pPr>
    </w:p>
    <w:p w:rsidR="00DF3A8E" w:rsidRDefault="00DF3A8E" w:rsidP="00DF3A8E">
      <w:pPr>
        <w:tabs>
          <w:tab w:val="left" w:pos="825"/>
        </w:tabs>
        <w:rPr>
          <w:rFonts w:eastAsia="黑体"/>
          <w:szCs w:val="21"/>
        </w:rPr>
      </w:pPr>
    </w:p>
    <w:p w:rsidR="00DF3A8E" w:rsidRDefault="00DF3A8E" w:rsidP="00DF3A8E">
      <w:pPr>
        <w:tabs>
          <w:tab w:val="left" w:pos="825"/>
        </w:tabs>
        <w:rPr>
          <w:rFonts w:eastAsia="黑体"/>
          <w:szCs w:val="21"/>
        </w:rPr>
      </w:pPr>
    </w:p>
    <w:p w:rsidR="00DF3A8E" w:rsidRDefault="00DF3A8E" w:rsidP="00DF3A8E">
      <w:pPr>
        <w:tabs>
          <w:tab w:val="left" w:pos="825"/>
        </w:tabs>
        <w:rPr>
          <w:rFonts w:eastAsia="黑体"/>
          <w:szCs w:val="21"/>
        </w:rPr>
      </w:pPr>
    </w:p>
    <w:p w:rsidR="00DF3A8E" w:rsidRDefault="00DF3A8E" w:rsidP="00DF3A8E">
      <w:pPr>
        <w:tabs>
          <w:tab w:val="left" w:pos="825"/>
        </w:tabs>
        <w:rPr>
          <w:rFonts w:eastAsia="黑体"/>
          <w:szCs w:val="21"/>
        </w:rPr>
      </w:pPr>
    </w:p>
    <w:p w:rsidR="0092560A" w:rsidRDefault="0092560A" w:rsidP="00DF3A8E">
      <w:pPr>
        <w:tabs>
          <w:tab w:val="left" w:pos="825"/>
        </w:tabs>
        <w:rPr>
          <w:rFonts w:eastAsia="黑体" w:hint="eastAsia"/>
          <w:szCs w:val="21"/>
        </w:rPr>
      </w:pPr>
    </w:p>
    <w:p w:rsidR="00DF3A8E" w:rsidRDefault="00DF3A8E" w:rsidP="00DF3A8E">
      <w:pPr>
        <w:tabs>
          <w:tab w:val="left" w:pos="825"/>
        </w:tabs>
        <w:rPr>
          <w:rFonts w:eastAsia="黑体"/>
          <w:szCs w:val="21"/>
        </w:rPr>
      </w:pPr>
    </w:p>
    <w:p w:rsidR="00AD72E4" w:rsidRDefault="00AD72E4" w:rsidP="00DF3A8E">
      <w:pPr>
        <w:tabs>
          <w:tab w:val="left" w:pos="825"/>
        </w:tabs>
        <w:rPr>
          <w:rFonts w:eastAsia="黑体" w:hint="eastAsia"/>
          <w:szCs w:val="21"/>
        </w:rPr>
      </w:pPr>
    </w:p>
    <w:p w:rsidR="00DF3A8E" w:rsidRPr="008079E3" w:rsidRDefault="0092560A" w:rsidP="00DF3A8E">
      <w:pPr>
        <w:tabs>
          <w:tab w:val="left" w:pos="825"/>
        </w:tabs>
        <w:ind w:firstLineChars="1000" w:firstLine="2800"/>
        <w:rPr>
          <w:rFonts w:ascii="黑体" w:eastAsia="黑体" w:hAnsi="黑体"/>
          <w:sz w:val="28"/>
          <w:szCs w:val="21"/>
        </w:rPr>
      </w:pPr>
      <w:r>
        <w:rPr>
          <w:rFonts w:ascii="黑体" w:eastAsia="黑体" w:hAnsi="黑体" w:hint="eastAsia"/>
          <w:sz w:val="28"/>
          <w:szCs w:val="21"/>
        </w:rPr>
        <w:t>姓名：曾文正</w:t>
      </w:r>
    </w:p>
    <w:p w:rsidR="00DF3A8E" w:rsidRPr="008079E3" w:rsidRDefault="00DF3A8E" w:rsidP="00DF3A8E">
      <w:pPr>
        <w:tabs>
          <w:tab w:val="left" w:pos="825"/>
        </w:tabs>
        <w:rPr>
          <w:rFonts w:ascii="黑体" w:eastAsia="黑体" w:hAnsi="黑体"/>
          <w:sz w:val="28"/>
          <w:szCs w:val="21"/>
        </w:rPr>
      </w:pPr>
      <w:r>
        <w:rPr>
          <w:rFonts w:ascii="黑体" w:eastAsia="黑体" w:hAnsi="黑体"/>
          <w:sz w:val="28"/>
          <w:szCs w:val="21"/>
        </w:rPr>
        <w:tab/>
      </w:r>
      <w:r>
        <w:rPr>
          <w:rFonts w:ascii="黑体" w:eastAsia="黑体" w:hAnsi="黑体"/>
          <w:sz w:val="28"/>
          <w:szCs w:val="21"/>
        </w:rPr>
        <w:tab/>
      </w:r>
      <w:r>
        <w:rPr>
          <w:rFonts w:ascii="黑体" w:eastAsia="黑体" w:hAnsi="黑体"/>
          <w:sz w:val="28"/>
          <w:szCs w:val="21"/>
        </w:rPr>
        <w:tab/>
      </w:r>
      <w:r>
        <w:rPr>
          <w:rFonts w:ascii="黑体" w:eastAsia="黑体" w:hAnsi="黑体"/>
          <w:sz w:val="28"/>
          <w:szCs w:val="21"/>
        </w:rPr>
        <w:tab/>
      </w:r>
      <w:r>
        <w:rPr>
          <w:rFonts w:ascii="黑体" w:eastAsia="黑体" w:hAnsi="黑体"/>
          <w:sz w:val="28"/>
          <w:szCs w:val="21"/>
        </w:rPr>
        <w:tab/>
      </w:r>
      <w:r>
        <w:rPr>
          <w:rFonts w:ascii="黑体" w:eastAsia="黑体" w:hAnsi="黑体"/>
          <w:sz w:val="28"/>
          <w:szCs w:val="21"/>
        </w:rPr>
        <w:tab/>
      </w:r>
      <w:r w:rsidR="00914A88">
        <w:rPr>
          <w:rFonts w:ascii="黑体" w:eastAsia="黑体" w:hAnsi="黑体"/>
          <w:sz w:val="28"/>
          <w:szCs w:val="21"/>
        </w:rPr>
        <w:t xml:space="preserve">  </w:t>
      </w:r>
      <w:r w:rsidRPr="008079E3">
        <w:rPr>
          <w:rFonts w:ascii="黑体" w:eastAsia="黑体" w:hAnsi="黑体" w:hint="eastAsia"/>
          <w:sz w:val="28"/>
          <w:szCs w:val="21"/>
        </w:rPr>
        <w:t>班级：自动化校际</w:t>
      </w:r>
      <w:r w:rsidR="0092560A">
        <w:rPr>
          <w:rFonts w:ascii="黑体" w:eastAsia="黑体" w:hAnsi="黑体" w:hint="eastAsia"/>
          <w:sz w:val="28"/>
          <w:szCs w:val="21"/>
        </w:rPr>
        <w:t>1</w:t>
      </w:r>
      <w:r w:rsidR="0092560A">
        <w:rPr>
          <w:rFonts w:ascii="黑体" w:eastAsia="黑体" w:hAnsi="黑体"/>
          <w:sz w:val="28"/>
          <w:szCs w:val="21"/>
        </w:rPr>
        <w:t>701</w:t>
      </w:r>
    </w:p>
    <w:p w:rsidR="00914A88" w:rsidRDefault="00DF3A8E" w:rsidP="00AD72E4">
      <w:pPr>
        <w:tabs>
          <w:tab w:val="left" w:pos="825"/>
        </w:tabs>
        <w:ind w:firstLineChars="1000" w:firstLine="2800"/>
        <w:rPr>
          <w:rFonts w:ascii="黑体" w:eastAsia="黑体" w:hAnsi="黑体" w:hint="eastAsia"/>
          <w:sz w:val="28"/>
          <w:szCs w:val="21"/>
        </w:rPr>
      </w:pPr>
      <w:r w:rsidRPr="008079E3">
        <w:rPr>
          <w:rFonts w:ascii="黑体" w:eastAsia="黑体" w:hAnsi="黑体" w:hint="eastAsia"/>
          <w:sz w:val="28"/>
          <w:szCs w:val="21"/>
        </w:rPr>
        <w:t>学号：U</w:t>
      </w:r>
      <w:r w:rsidR="0092560A">
        <w:rPr>
          <w:rFonts w:ascii="黑体" w:eastAsia="黑体" w:hAnsi="黑体"/>
          <w:sz w:val="28"/>
          <w:szCs w:val="21"/>
        </w:rPr>
        <w:t>201715853</w:t>
      </w:r>
    </w:p>
    <w:p w:rsidR="00914A88" w:rsidRDefault="00914A88" w:rsidP="00DF3A8E">
      <w:pPr>
        <w:tabs>
          <w:tab w:val="left" w:pos="825"/>
        </w:tabs>
        <w:ind w:firstLineChars="1000" w:firstLine="2800"/>
        <w:rPr>
          <w:rFonts w:ascii="黑体" w:eastAsia="黑体" w:hAnsi="黑体"/>
          <w:sz w:val="28"/>
          <w:szCs w:val="21"/>
        </w:rPr>
      </w:pPr>
    </w:p>
    <w:p w:rsidR="00914A88" w:rsidRDefault="00914A88" w:rsidP="00DF3A8E">
      <w:pPr>
        <w:tabs>
          <w:tab w:val="left" w:pos="825"/>
        </w:tabs>
        <w:ind w:firstLineChars="1000" w:firstLine="2800"/>
        <w:rPr>
          <w:rFonts w:ascii="黑体" w:eastAsia="黑体" w:hAnsi="黑体"/>
          <w:sz w:val="28"/>
          <w:szCs w:val="21"/>
        </w:rPr>
      </w:pPr>
    </w:p>
    <w:p w:rsidR="00914A88" w:rsidRPr="008079E3" w:rsidRDefault="00914A88" w:rsidP="00DF3A8E">
      <w:pPr>
        <w:tabs>
          <w:tab w:val="left" w:pos="825"/>
        </w:tabs>
        <w:ind w:firstLineChars="1000" w:firstLine="2800"/>
        <w:rPr>
          <w:rFonts w:ascii="黑体" w:eastAsia="黑体" w:hAnsi="黑体"/>
          <w:sz w:val="28"/>
          <w:szCs w:val="21"/>
        </w:rPr>
      </w:pPr>
    </w:p>
    <w:p w:rsidR="00DF3A8E" w:rsidRPr="00975B4E" w:rsidRDefault="00DF3A8E" w:rsidP="00DF3A8E">
      <w:pPr>
        <w:pStyle w:val="a3"/>
      </w:pPr>
      <w:r w:rsidRPr="00975B4E">
        <w:rPr>
          <w:rFonts w:hint="eastAsia"/>
        </w:rPr>
        <w:lastRenderedPageBreak/>
        <w:t>实验四</w:t>
      </w:r>
      <w:r>
        <w:rPr>
          <w:rFonts w:hint="eastAsia"/>
        </w:rPr>
        <w:t>、五</w:t>
      </w:r>
      <w:r w:rsidRPr="00975B4E">
        <w:t xml:space="preserve"> 根轨迹</w:t>
      </w:r>
      <w:r>
        <w:rPr>
          <w:rFonts w:hint="eastAsia"/>
        </w:rPr>
        <w:t>及频率特性</w:t>
      </w:r>
      <w:r w:rsidRPr="00975B4E">
        <w:t>的计算机研究</w:t>
      </w:r>
    </w:p>
    <w:p w:rsidR="00DF3A8E" w:rsidRPr="00DB2E7D" w:rsidRDefault="00DF3A8E" w:rsidP="00DF3A8E">
      <w:pPr>
        <w:rPr>
          <w:rFonts w:ascii="等线" w:eastAsia="等线" w:hAnsi="等线" w:cs="Times New Roman"/>
          <w:b/>
          <w:bCs/>
        </w:rPr>
      </w:pPr>
      <w:r w:rsidRPr="00DB2E7D">
        <w:rPr>
          <w:rFonts w:ascii="等线" w:eastAsia="等线" w:hAnsi="等线" w:cs="Times New Roman" w:hint="eastAsia"/>
          <w:b/>
          <w:bCs/>
        </w:rPr>
        <w:t>一、</w:t>
      </w:r>
      <w:r w:rsidRPr="00DB2E7D">
        <w:rPr>
          <w:rFonts w:ascii="等线" w:eastAsia="等线" w:hAnsi="等线" w:cs="Times New Roman"/>
          <w:b/>
          <w:bCs/>
        </w:rPr>
        <w:t xml:space="preserve"> 实验目的 </w:t>
      </w:r>
    </w:p>
    <w:p w:rsidR="00AD72E4" w:rsidRPr="00AD72E4" w:rsidRDefault="00AD72E4" w:rsidP="00AD72E4">
      <w:pPr>
        <w:pStyle w:val="a5"/>
        <w:widowControl/>
        <w:numPr>
          <w:ilvl w:val="3"/>
          <w:numId w:val="2"/>
        </w:numPr>
        <w:ind w:left="426" w:firstLineChars="0"/>
        <w:jc w:val="left"/>
        <w:rPr>
          <w:rFonts w:ascii="FZShuSong-Z01" w:eastAsia="宋体" w:hAnsi="FZShuSong-Z01" w:cs="宋体" w:hint="eastAsia"/>
          <w:color w:val="000000"/>
          <w:kern w:val="0"/>
          <w:szCs w:val="21"/>
        </w:rPr>
      </w:pPr>
      <w:r w:rsidRPr="00AD72E4">
        <w:rPr>
          <w:rFonts w:ascii="FZShuSong-Z01" w:eastAsia="宋体" w:hAnsi="FZShuSong-Z01" w:cs="宋体"/>
          <w:color w:val="000000"/>
          <w:kern w:val="0"/>
          <w:szCs w:val="21"/>
        </w:rPr>
        <w:t>学习应用计算机绘制系统的根轨迹的方法；</w:t>
      </w:r>
      <w:r w:rsidRPr="00AD72E4">
        <w:rPr>
          <w:rFonts w:ascii="FZShuSong-Z01" w:eastAsia="宋体" w:hAnsi="FZShuSong-Z01" w:cs="宋体"/>
          <w:color w:val="000000"/>
          <w:kern w:val="0"/>
          <w:szCs w:val="21"/>
        </w:rPr>
        <w:t xml:space="preserve"> </w:t>
      </w:r>
    </w:p>
    <w:p w:rsidR="00AD72E4" w:rsidRPr="00AD72E4" w:rsidRDefault="00AD72E4" w:rsidP="00AD72E4">
      <w:pPr>
        <w:pStyle w:val="a5"/>
        <w:widowControl/>
        <w:numPr>
          <w:ilvl w:val="3"/>
          <w:numId w:val="2"/>
        </w:numPr>
        <w:ind w:left="426" w:firstLineChars="0"/>
        <w:jc w:val="left"/>
        <w:rPr>
          <w:rFonts w:ascii="FZShuSong-Z01" w:eastAsia="宋体" w:hAnsi="FZShuSong-Z01" w:cs="宋体" w:hint="eastAsia"/>
          <w:color w:val="000000"/>
          <w:kern w:val="0"/>
          <w:szCs w:val="21"/>
        </w:rPr>
      </w:pPr>
      <w:r w:rsidRPr="00AD72E4">
        <w:rPr>
          <w:rFonts w:ascii="FZShuSong-Z01" w:eastAsia="宋体" w:hAnsi="FZShuSong-Z01" w:cs="宋体"/>
          <w:color w:val="000000"/>
          <w:kern w:val="0"/>
          <w:szCs w:val="21"/>
        </w:rPr>
        <w:t>通过根轨迹分析系统的动态性能，熟悉根轨迹在系统分析与设计中的应用；</w:t>
      </w:r>
      <w:r w:rsidRPr="00AD72E4">
        <w:rPr>
          <w:rFonts w:ascii="FZShuSong-Z01" w:eastAsia="宋体" w:hAnsi="FZShuSong-Z01" w:cs="宋体"/>
          <w:color w:val="000000"/>
          <w:kern w:val="0"/>
          <w:szCs w:val="21"/>
        </w:rPr>
        <w:t xml:space="preserve"> </w:t>
      </w:r>
    </w:p>
    <w:p w:rsidR="00AD72E4" w:rsidRPr="00AD72E4" w:rsidRDefault="00AD72E4" w:rsidP="00AD72E4">
      <w:pPr>
        <w:pStyle w:val="a5"/>
        <w:numPr>
          <w:ilvl w:val="3"/>
          <w:numId w:val="2"/>
        </w:numPr>
        <w:ind w:left="426" w:firstLineChars="0"/>
        <w:rPr>
          <w:rFonts w:ascii="FZShuSong-Z01" w:eastAsia="宋体" w:hAnsi="FZShuSong-Z01" w:cs="宋体" w:hint="eastAsia"/>
          <w:color w:val="000000"/>
          <w:kern w:val="0"/>
          <w:szCs w:val="21"/>
        </w:rPr>
      </w:pPr>
      <w:r w:rsidRPr="00AD72E4">
        <w:rPr>
          <w:rFonts w:ascii="FZShuSong-Z01" w:eastAsia="宋体" w:hAnsi="FZShuSong-Z01" w:cs="宋体"/>
          <w:color w:val="000000"/>
          <w:kern w:val="0"/>
          <w:szCs w:val="21"/>
        </w:rPr>
        <w:t>了解系统参数的变化对系统特性的影响。</w:t>
      </w:r>
    </w:p>
    <w:p w:rsidR="00AD72E4" w:rsidRPr="00AD72E4" w:rsidRDefault="00AD72E4" w:rsidP="00AD72E4">
      <w:pPr>
        <w:pStyle w:val="a5"/>
        <w:widowControl/>
        <w:numPr>
          <w:ilvl w:val="3"/>
          <w:numId w:val="2"/>
        </w:numPr>
        <w:ind w:left="426" w:firstLineChars="0"/>
        <w:jc w:val="left"/>
        <w:rPr>
          <w:rFonts w:ascii="FZShuSong-Z01" w:eastAsia="宋体" w:hAnsi="FZShuSong-Z01" w:cs="宋体" w:hint="eastAsia"/>
          <w:color w:val="000000"/>
          <w:kern w:val="0"/>
          <w:szCs w:val="21"/>
        </w:rPr>
      </w:pPr>
      <w:r w:rsidRPr="00AD72E4">
        <w:rPr>
          <w:rFonts w:ascii="FZShuSong-Z01" w:eastAsia="宋体" w:hAnsi="FZShuSong-Z01" w:cs="宋体"/>
          <w:color w:val="000000"/>
          <w:kern w:val="0"/>
          <w:szCs w:val="21"/>
        </w:rPr>
        <w:t>学习应用计算机绘制系统的频率特性图（</w:t>
      </w:r>
      <w:r w:rsidRPr="00AD72E4">
        <w:rPr>
          <w:rFonts w:ascii="FZShuSong-Z01" w:eastAsia="宋体" w:hAnsi="FZShuSong-Z01" w:cs="宋体"/>
          <w:color w:val="000000"/>
          <w:kern w:val="0"/>
          <w:szCs w:val="21"/>
        </w:rPr>
        <w:t xml:space="preserve">Bode </w:t>
      </w:r>
      <w:r w:rsidRPr="00AD72E4">
        <w:rPr>
          <w:rFonts w:ascii="FZShuSong-Z01" w:eastAsia="宋体" w:hAnsi="FZShuSong-Z01" w:cs="宋体"/>
          <w:color w:val="000000"/>
          <w:kern w:val="0"/>
          <w:szCs w:val="21"/>
        </w:rPr>
        <w:t>图和</w:t>
      </w:r>
      <w:r w:rsidRPr="00AD72E4">
        <w:rPr>
          <w:rFonts w:ascii="FZShuSong-Z01" w:eastAsia="宋体" w:hAnsi="FZShuSong-Z01" w:cs="宋体"/>
          <w:color w:val="000000"/>
          <w:kern w:val="0"/>
          <w:szCs w:val="21"/>
        </w:rPr>
        <w:t xml:space="preserve"> Nyqiust </w:t>
      </w:r>
      <w:r w:rsidRPr="00AD72E4">
        <w:rPr>
          <w:rFonts w:ascii="FZShuSong-Z01" w:eastAsia="宋体" w:hAnsi="FZShuSong-Z01" w:cs="宋体"/>
          <w:color w:val="000000"/>
          <w:kern w:val="0"/>
          <w:szCs w:val="21"/>
        </w:rPr>
        <w:t>图）的方法；</w:t>
      </w:r>
      <w:r w:rsidRPr="00AD72E4">
        <w:rPr>
          <w:rFonts w:ascii="FZShuSong-Z01" w:eastAsia="宋体" w:hAnsi="FZShuSong-Z01" w:cs="宋体"/>
          <w:color w:val="000000"/>
          <w:kern w:val="0"/>
          <w:szCs w:val="21"/>
        </w:rPr>
        <w:t xml:space="preserve"> </w:t>
      </w:r>
    </w:p>
    <w:p w:rsidR="00AD72E4" w:rsidRDefault="00AD72E4" w:rsidP="00AD72E4">
      <w:pPr>
        <w:rPr>
          <w:rFonts w:ascii="FZShuSong-Z01" w:eastAsia="宋体" w:hAnsi="FZShuSong-Z01" w:cs="宋体"/>
          <w:color w:val="000000"/>
          <w:kern w:val="0"/>
          <w:szCs w:val="21"/>
        </w:rPr>
      </w:pPr>
      <w:r w:rsidRPr="00AD72E4">
        <w:rPr>
          <w:rFonts w:ascii="FZShuSong-Z01" w:eastAsia="宋体" w:hAnsi="FZShuSong-Z01" w:cs="宋体"/>
          <w:color w:val="000000"/>
          <w:kern w:val="0"/>
          <w:szCs w:val="21"/>
        </w:rPr>
        <w:t xml:space="preserve">5.  </w:t>
      </w:r>
      <w:r w:rsidRPr="00AD72E4">
        <w:rPr>
          <w:rFonts w:ascii="FZShuSong-Z01" w:eastAsia="宋体" w:hAnsi="FZShuSong-Z01" w:cs="宋体"/>
          <w:color w:val="000000"/>
          <w:kern w:val="0"/>
          <w:szCs w:val="21"/>
        </w:rPr>
        <w:t>通过频率特性图分析系统的性能，熟悉频率特性图在设计中的应用</w:t>
      </w:r>
    </w:p>
    <w:p w:rsidR="00DF3A8E" w:rsidRPr="00DB2E7D" w:rsidRDefault="00DF3A8E" w:rsidP="00AD72E4">
      <w:pPr>
        <w:rPr>
          <w:rFonts w:ascii="等线" w:eastAsia="等线" w:hAnsi="等线" w:cs="Times New Roman"/>
          <w:b/>
          <w:bCs/>
        </w:rPr>
      </w:pPr>
      <w:r w:rsidRPr="00DB2E7D">
        <w:rPr>
          <w:rFonts w:ascii="等线" w:eastAsia="等线" w:hAnsi="等线" w:cs="Times New Roman" w:hint="eastAsia"/>
          <w:b/>
          <w:bCs/>
        </w:rPr>
        <w:t>二、</w:t>
      </w:r>
      <w:r w:rsidRPr="00DB2E7D">
        <w:rPr>
          <w:rFonts w:ascii="等线" w:eastAsia="等线" w:hAnsi="等线" w:cs="Times New Roman"/>
          <w:b/>
          <w:bCs/>
        </w:rPr>
        <w:t xml:space="preserve"> 实验设备 </w:t>
      </w:r>
    </w:p>
    <w:p w:rsidR="00DF3A8E" w:rsidRPr="00DB2E7D" w:rsidRDefault="00DF3A8E" w:rsidP="00DF3A8E">
      <w:pPr>
        <w:rPr>
          <w:rFonts w:ascii="等线" w:eastAsia="等线" w:hAnsi="等线" w:cs="Times New Roman"/>
        </w:rPr>
      </w:pPr>
      <w:r w:rsidRPr="00DB2E7D">
        <w:rPr>
          <w:rFonts w:ascii="等线" w:eastAsia="等线" w:hAnsi="等线" w:cs="Times New Roman"/>
        </w:rPr>
        <w:t xml:space="preserve">    计算机，Matlab 软件一套 </w:t>
      </w:r>
    </w:p>
    <w:p w:rsidR="00DF3A8E" w:rsidRPr="00DB2E7D" w:rsidRDefault="00DF3A8E" w:rsidP="00DF3A8E">
      <w:pPr>
        <w:rPr>
          <w:rFonts w:ascii="等线" w:eastAsia="等线" w:hAnsi="等线" w:cs="Times New Roman"/>
          <w:b/>
          <w:bCs/>
        </w:rPr>
      </w:pPr>
      <w:r w:rsidRPr="00DB2E7D">
        <w:rPr>
          <w:rFonts w:ascii="等线" w:eastAsia="等线" w:hAnsi="等线" w:cs="Times New Roman" w:hint="eastAsia"/>
          <w:b/>
          <w:bCs/>
        </w:rPr>
        <w:t>三、</w:t>
      </w:r>
      <w:r w:rsidRPr="00DB2E7D">
        <w:rPr>
          <w:rFonts w:ascii="等线" w:eastAsia="等线" w:hAnsi="等线" w:cs="Times New Roman"/>
          <w:b/>
          <w:bCs/>
        </w:rPr>
        <w:t xml:space="preserve"> 实验步骤 </w:t>
      </w:r>
    </w:p>
    <w:p w:rsidR="00DF3A8E" w:rsidRPr="00DB2E7D" w:rsidRDefault="00DF3A8E" w:rsidP="00DF3A8E">
      <w:pPr>
        <w:rPr>
          <w:rFonts w:ascii="等线" w:eastAsia="等线" w:hAnsi="等线" w:cs="Times New Roman"/>
        </w:rPr>
      </w:pPr>
      <w:r>
        <w:rPr>
          <w:rFonts w:ascii="等线" w:eastAsia="等线" w:hAnsi="等线" w:cs="Times New Roman" w:hint="eastAsia"/>
        </w:rPr>
        <w:t>1.</w:t>
      </w:r>
      <w:r w:rsidRPr="00DB2E7D">
        <w:rPr>
          <w:rFonts w:ascii="等线" w:eastAsia="等线" w:hAnsi="等线" w:cs="Times New Roman" w:hint="eastAsia"/>
        </w:rPr>
        <w:t>运行</w:t>
      </w:r>
      <w:r w:rsidRPr="00DB2E7D">
        <w:rPr>
          <w:rFonts w:ascii="等线" w:eastAsia="等线" w:hAnsi="等线" w:cs="Times New Roman"/>
        </w:rPr>
        <w:t xml:space="preserve"> Matlab ； </w:t>
      </w:r>
    </w:p>
    <w:p w:rsidR="00DF3A8E" w:rsidRPr="00DB2E7D" w:rsidRDefault="00DF3A8E" w:rsidP="00DF3A8E">
      <w:pPr>
        <w:rPr>
          <w:rFonts w:ascii="等线" w:eastAsia="等线" w:hAnsi="等线" w:cs="Times New Roman"/>
        </w:rPr>
      </w:pPr>
      <w:r>
        <w:rPr>
          <w:rFonts w:ascii="等线" w:eastAsia="等线" w:hAnsi="等线" w:cs="Times New Roman" w:hint="eastAsia"/>
        </w:rPr>
        <w:t>2.</w:t>
      </w:r>
      <w:r w:rsidRPr="00DB2E7D">
        <w:rPr>
          <w:rFonts w:ascii="等线" w:eastAsia="等线" w:hAnsi="等线" w:cs="Times New Roman" w:hint="eastAsia"/>
        </w:rPr>
        <w:t>在命令框中输入</w:t>
      </w:r>
      <w:r w:rsidRPr="00DB2E7D">
        <w:rPr>
          <w:rFonts w:ascii="等线" w:eastAsia="等线" w:hAnsi="等线" w:cs="Times New Roman"/>
        </w:rPr>
        <w:t xml:space="preserve"> rltool； </w:t>
      </w:r>
    </w:p>
    <w:p w:rsidR="00DF3A8E" w:rsidRDefault="00DF3A8E" w:rsidP="00DF3A8E">
      <w:pPr>
        <w:rPr>
          <w:rFonts w:ascii="等线" w:eastAsia="等线" w:hAnsi="等线" w:cs="Times New Roman"/>
        </w:rPr>
      </w:pPr>
      <w:r>
        <w:rPr>
          <w:rFonts w:ascii="等线" w:eastAsia="等线" w:hAnsi="等线" w:cs="Times New Roman" w:hint="eastAsia"/>
        </w:rPr>
        <w:t>3.</w:t>
      </w:r>
      <w:r w:rsidRPr="00DB2E7D">
        <w:rPr>
          <w:rFonts w:ascii="等线" w:eastAsia="等线" w:hAnsi="等线" w:cs="Times New Roman"/>
        </w:rPr>
        <w:t xml:space="preserve">File —&gt;Import —&gt;编辑一下 G、H、F、C 则 OK 按钮可用，单击 OK； </w:t>
      </w:r>
    </w:p>
    <w:p w:rsidR="00DF3A8E" w:rsidRDefault="00DF3A8E" w:rsidP="00DF3A8E">
      <w:pPr>
        <w:rPr>
          <w:rFonts w:ascii="等线" w:eastAsia="等线" w:hAnsi="等线" w:cs="Times New Roman"/>
        </w:rPr>
      </w:pPr>
      <w:r>
        <w:rPr>
          <w:rFonts w:ascii="等线" w:eastAsia="等线" w:hAnsi="等线" w:cs="Times New Roman" w:hint="eastAsia"/>
        </w:rPr>
        <w:t>4.</w:t>
      </w:r>
      <w:r w:rsidRPr="00DB2E7D">
        <w:rPr>
          <w:rFonts w:ascii="等线" w:eastAsia="等线" w:hAnsi="等线" w:cs="Times New Roman" w:hint="eastAsia"/>
        </w:rPr>
        <w:t>在菜单中</w:t>
      </w:r>
      <w:r w:rsidRPr="00DB2E7D">
        <w:rPr>
          <w:rFonts w:ascii="等线" w:eastAsia="等线" w:hAnsi="等线" w:cs="Times New Roman"/>
        </w:rPr>
        <w:t xml:space="preserve"> compensators —&gt; edit  C —&gt;Format 选 Zero/Pole Location </w:t>
      </w:r>
      <w:r w:rsidRPr="00DB2E7D">
        <w:rPr>
          <w:rFonts w:ascii="等线" w:eastAsia="等线" w:hAnsi="等线" w:cs="Times New Roman" w:hint="eastAsia"/>
        </w:rPr>
        <w:t>—</w:t>
      </w:r>
      <w:r w:rsidRPr="00DB2E7D">
        <w:rPr>
          <w:rFonts w:ascii="等线" w:eastAsia="等线" w:hAnsi="等线" w:cs="Times New Roman"/>
        </w:rPr>
        <w:t>&gt;编辑 Gain、Zeros 和 Poles；</w:t>
      </w:r>
    </w:p>
    <w:p w:rsidR="00DF3A8E" w:rsidRDefault="00DF3A8E" w:rsidP="00DF3A8E">
      <w:pPr>
        <w:rPr>
          <w:rFonts w:ascii="等线" w:eastAsia="等线" w:hAnsi="等线" w:cs="Times New Roman"/>
        </w:rPr>
      </w:pPr>
      <w:r>
        <w:rPr>
          <w:rFonts w:ascii="等线" w:eastAsia="等线" w:hAnsi="等线" w:cs="Times New Roman" w:hint="eastAsia"/>
        </w:rPr>
        <w:t>5.</w:t>
      </w:r>
      <w:r w:rsidRPr="00DB2E7D">
        <w:rPr>
          <w:rFonts w:ascii="等线" w:eastAsia="等线" w:hAnsi="等线" w:cs="Times New Roman"/>
        </w:rPr>
        <w:t>单击 OK，屏幕显示根轨迹；</w:t>
      </w:r>
    </w:p>
    <w:p w:rsidR="00911C25" w:rsidRDefault="00911C25" w:rsidP="00DF3A8E">
      <w:pPr>
        <w:rPr>
          <w:rFonts w:ascii="等线" w:eastAsia="等线" w:hAnsi="等线" w:cs="Times New Roman"/>
        </w:rPr>
      </w:pPr>
      <w:r>
        <w:rPr>
          <w:rFonts w:ascii="等线" w:eastAsia="等线" w:hAnsi="等线" w:cs="Times New Roman" w:hint="eastAsia"/>
        </w:rPr>
        <w:t>6.</w:t>
      </w:r>
      <w:r w:rsidRPr="00DB2E7D">
        <w:rPr>
          <w:rFonts w:ascii="等线" w:eastAsia="等线" w:hAnsi="等线" w:cs="Times New Roman" w:hint="eastAsia"/>
        </w:rPr>
        <w:t>在菜单中</w:t>
      </w:r>
      <w:r w:rsidRPr="00DB2E7D">
        <w:rPr>
          <w:rFonts w:ascii="等线" w:eastAsia="等线" w:hAnsi="等线" w:cs="Times New Roman"/>
        </w:rPr>
        <w:t xml:space="preserve"> View 选中 Open Loop Bode，则显示 Bode 图；</w:t>
      </w:r>
    </w:p>
    <w:p w:rsidR="00911C25" w:rsidRDefault="00911C25" w:rsidP="00911C25">
      <w:pPr>
        <w:rPr>
          <w:rFonts w:ascii="等线" w:eastAsia="等线" w:hAnsi="等线" w:cs="Times New Roman"/>
        </w:rPr>
      </w:pPr>
      <w:r>
        <w:rPr>
          <w:rFonts w:ascii="等线" w:eastAsia="等线" w:hAnsi="等线" w:cs="Times New Roman" w:hint="eastAsia"/>
        </w:rPr>
        <w:t>7.</w:t>
      </w:r>
      <w:r w:rsidRPr="00DB2E7D">
        <w:rPr>
          <w:rFonts w:ascii="等线" w:eastAsia="等线" w:hAnsi="等线" w:cs="Times New Roman" w:hint="eastAsia"/>
        </w:rPr>
        <w:t>在菜单中</w:t>
      </w:r>
      <w:r w:rsidRPr="00DB2E7D">
        <w:rPr>
          <w:rFonts w:ascii="等线" w:eastAsia="等线" w:hAnsi="等线" w:cs="Times New Roman"/>
        </w:rPr>
        <w:t xml:space="preserve"> Analysis 下选 Open Loop Nyquist，则显示整个奈氏曲线。</w:t>
      </w:r>
    </w:p>
    <w:p w:rsidR="00911C25" w:rsidRDefault="00911C25" w:rsidP="00DF3A8E">
      <w:pPr>
        <w:rPr>
          <w:rFonts w:ascii="等线" w:eastAsia="等线" w:hAnsi="等线" w:cs="Times New Roman" w:hint="eastAsia"/>
        </w:rPr>
      </w:pPr>
      <w:r>
        <w:rPr>
          <w:rFonts w:ascii="等线" w:eastAsia="等线" w:hAnsi="等线" w:cs="Times New Roman" w:hint="eastAsia"/>
        </w:rPr>
        <w:t>8.</w:t>
      </w:r>
      <w:r w:rsidRPr="00DB2E7D">
        <w:rPr>
          <w:rFonts w:ascii="等线" w:eastAsia="等线" w:hAnsi="等线" w:cs="Times New Roman"/>
        </w:rPr>
        <w:t>选Response to Step Command 则显示单位阶跃响应曲线。选 Rejection of Step Disturbance 则显示单位阶跃输入的误差变化情况。</w:t>
      </w:r>
    </w:p>
    <w:p w:rsidR="00DF3A8E" w:rsidRDefault="00DF3A8E" w:rsidP="00DF3A8E">
      <w:pPr>
        <w:rPr>
          <w:rFonts w:ascii="等线" w:eastAsia="等线" w:hAnsi="等线" w:cs="Times New Roman"/>
          <w:b/>
          <w:bCs/>
        </w:rPr>
      </w:pPr>
      <w:r w:rsidRPr="00DB2E7D">
        <w:rPr>
          <w:rFonts w:ascii="等线" w:eastAsia="等线" w:hAnsi="等线" w:cs="Times New Roman" w:hint="eastAsia"/>
          <w:b/>
          <w:bCs/>
        </w:rPr>
        <w:t>四、</w:t>
      </w:r>
      <w:r w:rsidRPr="00DB2E7D">
        <w:rPr>
          <w:rFonts w:ascii="等线" w:eastAsia="等线" w:hAnsi="等线" w:cs="Times New Roman"/>
          <w:b/>
          <w:bCs/>
        </w:rPr>
        <w:t xml:space="preserve"> 实验内容 </w:t>
      </w:r>
    </w:p>
    <w:p w:rsidR="00DF3A8E" w:rsidRPr="00914A88" w:rsidRDefault="00DF3A8E" w:rsidP="00DF3A8E">
      <w:pPr>
        <w:rPr>
          <w:b/>
          <w:szCs w:val="21"/>
        </w:rPr>
      </w:pPr>
      <w:r w:rsidRPr="00914A88">
        <w:rPr>
          <w:b/>
          <w:szCs w:val="21"/>
        </w:rPr>
        <w:t>1. 从“实验四/五-作业题”中仍选一题完成；</w:t>
      </w:r>
    </w:p>
    <w:p w:rsidR="00DF3A8E" w:rsidRPr="00914A88" w:rsidRDefault="0092560A" w:rsidP="00DF3A8E">
      <w:pPr>
        <w:rPr>
          <w:szCs w:val="21"/>
        </w:rPr>
      </w:pPr>
      <w:r w:rsidRPr="00914A88">
        <w:rPr>
          <w:rFonts w:hint="eastAsia"/>
          <w:szCs w:val="21"/>
        </w:rPr>
        <w:t>我选择了第一题</w:t>
      </w:r>
      <m:oMath>
        <m:r>
          <m:rPr>
            <m:sty m:val="p"/>
          </m:rPr>
          <w:rPr>
            <w:rFonts w:ascii="Cambria Math" w:hAnsi="Cambria Math"/>
            <w:szCs w:val="21"/>
          </w:rPr>
          <w:br/>
        </m:r>
      </m:oMath>
      <m:oMathPara>
        <m:oMath>
          <m:sSub>
            <m:sSubPr>
              <m:ctrlPr>
                <w:rPr>
                  <w:rFonts w:ascii="Cambria Math" w:hAnsi="Cambria Math"/>
                  <w:szCs w:val="21"/>
                </w:rPr>
              </m:ctrlPr>
            </m:sSubPr>
            <m:e>
              <m:r>
                <w:rPr>
                  <w:rFonts w:ascii="Cambria Math" w:hAnsi="Cambria Math"/>
                  <w:szCs w:val="21"/>
                </w:rPr>
                <m:t>G</m:t>
              </m:r>
            </m:e>
            <m:sub>
              <m:r>
                <w:rPr>
                  <w:rFonts w:ascii="Cambria Math" w:hAnsi="Cambria Math"/>
                  <w:szCs w:val="21"/>
                </w:rPr>
                <m:t>1</m:t>
              </m:r>
            </m:sub>
          </m:sSub>
          <m:d>
            <m:dPr>
              <m:ctrlPr>
                <w:rPr>
                  <w:rFonts w:ascii="Cambria Math" w:hAnsi="Cambria Math"/>
                  <w:szCs w:val="21"/>
                </w:rPr>
              </m:ctrlPr>
            </m:dPr>
            <m:e>
              <m:r>
                <m:rPr>
                  <m:sty m:val="p"/>
                </m:rPr>
                <w:rPr>
                  <w:rFonts w:ascii="Cambria Math" w:hAnsi="Cambria Math"/>
                  <w:szCs w:val="21"/>
                </w:rPr>
                <m:t>s</m:t>
              </m:r>
            </m:e>
          </m:d>
          <m:r>
            <m:rPr>
              <m:sty m:val="p"/>
            </m:rPr>
            <w:rPr>
              <w:rFonts w:ascii="Cambria Math" w:hAnsi="Cambria Math"/>
              <w:szCs w:val="21"/>
            </w:rPr>
            <m:t>=</m:t>
          </m:r>
          <m:f>
            <m:fPr>
              <m:ctrlPr>
                <w:rPr>
                  <w:rFonts w:ascii="Cambria Math" w:hAnsi="Cambria Math"/>
                  <w:szCs w:val="21"/>
                </w:rPr>
              </m:ctrlPr>
            </m:fPr>
            <m:num>
              <m:r>
                <w:rPr>
                  <w:rFonts w:ascii="Cambria Math" w:hAnsi="Cambria Math"/>
                  <w:szCs w:val="21"/>
                </w:rPr>
                <m:t>2</m:t>
              </m:r>
            </m:num>
            <m:den>
              <m:r>
                <w:rPr>
                  <w:rFonts w:ascii="Cambria Math" w:hAnsi="Cambria Math"/>
                  <w:szCs w:val="21"/>
                </w:rPr>
                <m:t>(s+1)(</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r>
                <w:rPr>
                  <w:rFonts w:ascii="Cambria Math" w:hAnsi="Cambria Math"/>
                  <w:szCs w:val="21"/>
                </w:rPr>
                <m:t>+s+1)</m:t>
              </m:r>
            </m:den>
          </m:f>
        </m:oMath>
      </m:oMathPara>
    </w:p>
    <w:p w:rsidR="00DF3A8E" w:rsidRPr="00914A88" w:rsidRDefault="00DF3A8E" w:rsidP="00DF3A8E">
      <w:pPr>
        <w:rPr>
          <w:b/>
          <w:szCs w:val="21"/>
        </w:rPr>
      </w:pPr>
      <w:r w:rsidRPr="00914A88">
        <w:rPr>
          <w:b/>
          <w:szCs w:val="21"/>
        </w:rPr>
        <w:t>2. 熟悉绘制根轨迹的基本规则；</w:t>
      </w:r>
      <w:r w:rsidRPr="00914A88">
        <w:rPr>
          <w:rFonts w:hint="eastAsia"/>
          <w:b/>
          <w:szCs w:val="21"/>
        </w:rPr>
        <w:t>记录实验结果，包括实验中用到的开环传递函数和对应的根轨迹特性。</w:t>
      </w:r>
    </w:p>
    <w:p w:rsidR="00DF3A8E" w:rsidRPr="00914A88" w:rsidRDefault="00DF3A8E" w:rsidP="00DF3A8E">
      <w:pPr>
        <w:rPr>
          <w:szCs w:val="21"/>
        </w:rPr>
      </w:pPr>
      <w:r w:rsidRPr="00914A88">
        <w:rPr>
          <w:rFonts w:hint="eastAsia"/>
          <w:szCs w:val="21"/>
        </w:rPr>
        <w:t>开环</w:t>
      </w:r>
      <w:r w:rsidRPr="00914A88">
        <w:rPr>
          <w:szCs w:val="21"/>
        </w:rPr>
        <w:t>传递函数：</w:t>
      </w:r>
      <m:oMath>
        <m:r>
          <m:rPr>
            <m:sty m:val="p"/>
          </m:rPr>
          <w:rPr>
            <w:rFonts w:ascii="Cambria Math" w:hAnsi="Cambria Math"/>
            <w:szCs w:val="21"/>
          </w:rPr>
          <w:br/>
        </m:r>
      </m:oMath>
      <m:oMathPara>
        <m:oMath>
          <m:sSub>
            <m:sSubPr>
              <m:ctrlPr>
                <w:rPr>
                  <w:rFonts w:ascii="Cambria Math" w:hAnsi="Cambria Math"/>
                  <w:szCs w:val="21"/>
                </w:rPr>
              </m:ctrlPr>
            </m:sSubPr>
            <m:e>
              <m:r>
                <w:rPr>
                  <w:rFonts w:ascii="Cambria Math" w:hAnsi="Cambria Math"/>
                  <w:szCs w:val="21"/>
                </w:rPr>
                <m:t>G</m:t>
              </m:r>
            </m:e>
            <m:sub>
              <m:r>
                <w:rPr>
                  <w:rFonts w:ascii="Cambria Math" w:hAnsi="Cambria Math"/>
                  <w:szCs w:val="21"/>
                </w:rPr>
                <m:t>1</m:t>
              </m:r>
            </m:sub>
          </m:sSub>
          <m:d>
            <m:dPr>
              <m:ctrlPr>
                <w:rPr>
                  <w:rFonts w:ascii="Cambria Math" w:hAnsi="Cambria Math"/>
                  <w:szCs w:val="21"/>
                </w:rPr>
              </m:ctrlPr>
            </m:dPr>
            <m:e>
              <m:r>
                <m:rPr>
                  <m:sty m:val="p"/>
                </m:rPr>
                <w:rPr>
                  <w:rFonts w:ascii="Cambria Math" w:hAnsi="Cambria Math"/>
                  <w:szCs w:val="21"/>
                </w:rPr>
                <m:t>s</m:t>
              </m:r>
            </m:e>
          </m:d>
          <m:r>
            <m:rPr>
              <m:sty m:val="p"/>
            </m:rPr>
            <w:rPr>
              <w:rFonts w:ascii="Cambria Math" w:hAnsi="Cambria Math"/>
              <w:szCs w:val="21"/>
            </w:rPr>
            <m:t>=</m:t>
          </m:r>
          <m:f>
            <m:fPr>
              <m:ctrlPr>
                <w:rPr>
                  <w:rFonts w:ascii="Cambria Math" w:hAnsi="Cambria Math"/>
                  <w:szCs w:val="21"/>
                </w:rPr>
              </m:ctrlPr>
            </m:fPr>
            <m:num>
              <m:r>
                <w:rPr>
                  <w:rFonts w:ascii="Cambria Math" w:hAnsi="Cambria Math"/>
                  <w:szCs w:val="21"/>
                </w:rPr>
                <m:t>2</m:t>
              </m:r>
            </m:num>
            <m:den>
              <m:r>
                <w:rPr>
                  <w:rFonts w:ascii="Cambria Math" w:hAnsi="Cambria Math"/>
                  <w:szCs w:val="21"/>
                </w:rPr>
                <m:t>(s+1)(</m:t>
              </m:r>
              <m:sSup>
                <m:sSupPr>
                  <m:ctrlPr>
                    <w:rPr>
                      <w:rFonts w:ascii="Cambria Math" w:hAnsi="Cambria Math"/>
                      <w:i/>
                      <w:szCs w:val="21"/>
                    </w:rPr>
                  </m:ctrlPr>
                </m:sSupPr>
                <m:e>
                  <m:r>
                    <w:rPr>
                      <w:rFonts w:ascii="Cambria Math" w:hAnsi="Cambria Math"/>
                      <w:szCs w:val="21"/>
                    </w:rPr>
                    <m:t>s</m:t>
                  </m:r>
                </m:e>
                <m:sup>
                  <m:r>
                    <w:rPr>
                      <w:rFonts w:ascii="Cambria Math" w:hAnsi="Cambria Math"/>
                      <w:szCs w:val="21"/>
                    </w:rPr>
                    <m:t>2</m:t>
                  </m:r>
                </m:sup>
              </m:sSup>
              <m:r>
                <w:rPr>
                  <w:rFonts w:ascii="Cambria Math" w:hAnsi="Cambria Math"/>
                  <w:szCs w:val="21"/>
                </w:rPr>
                <m:t>+s+1)</m:t>
              </m:r>
            </m:den>
          </m:f>
        </m:oMath>
      </m:oMathPara>
    </w:p>
    <w:p w:rsidR="00DF3A8E" w:rsidRPr="00375591" w:rsidRDefault="00911C25" w:rsidP="00DF3A8E">
      <w:pPr>
        <w:rPr>
          <w:rFonts w:hint="eastAsia"/>
          <w:b/>
          <w:szCs w:val="21"/>
        </w:rPr>
      </w:pPr>
      <w:r w:rsidRPr="00375591">
        <w:rPr>
          <w:rFonts w:ascii="等线" w:eastAsia="等线" w:hAnsi="等线" w:cs="Times New Roman"/>
          <w:b/>
        </w:rPr>
        <w:t>单位阶跃响应曲线</w:t>
      </w:r>
      <w:r w:rsidRPr="00375591">
        <w:rPr>
          <w:rFonts w:ascii="等线" w:eastAsia="等线" w:hAnsi="等线" w:cs="Times New Roman" w:hint="eastAsia"/>
          <w:b/>
        </w:rPr>
        <w:t>与</w:t>
      </w:r>
      <w:r w:rsidRPr="00375591">
        <w:rPr>
          <w:rFonts w:ascii="等线" w:eastAsia="等线" w:hAnsi="等线" w:cs="Times New Roman"/>
          <w:b/>
        </w:rPr>
        <w:t>单位阶跃输入的误差变化情况</w:t>
      </w:r>
    </w:p>
    <w:p w:rsidR="00DF3A8E" w:rsidRDefault="00911C25" w:rsidP="00DF3A8E">
      <w:r>
        <w:rPr>
          <w:rFonts w:ascii="等线" w:eastAsia="等线" w:hAnsi="等线" w:cs="Times New Roman"/>
          <w:noProof/>
        </w:rPr>
        <w:lastRenderedPageBreak/>
        <w:drawing>
          <wp:inline distT="0" distB="0" distL="0" distR="0" wp14:anchorId="3E8A8EDC" wp14:editId="649764B0">
            <wp:extent cx="5273675" cy="3213100"/>
            <wp:effectExtent l="0" t="0" r="3175"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3675" cy="3213100"/>
                    </a:xfrm>
                    <a:prstGeom prst="rect">
                      <a:avLst/>
                    </a:prstGeom>
                    <a:noFill/>
                  </pic:spPr>
                </pic:pic>
              </a:graphicData>
            </a:graphic>
          </wp:inline>
        </w:drawing>
      </w:r>
    </w:p>
    <w:p w:rsidR="00911C25" w:rsidRPr="00375591" w:rsidRDefault="00911C25" w:rsidP="00DF3A8E">
      <w:pPr>
        <w:rPr>
          <w:rFonts w:hint="eastAsia"/>
          <w:b/>
        </w:rPr>
      </w:pPr>
      <w:r w:rsidRPr="00375591">
        <w:rPr>
          <w:rFonts w:hint="eastAsia"/>
          <w:b/>
        </w:rPr>
        <w:t>奈氏曲线</w:t>
      </w:r>
    </w:p>
    <w:p w:rsidR="00911C25" w:rsidRDefault="00911C25" w:rsidP="00DF3A8E">
      <w:pPr>
        <w:rPr>
          <w:rFonts w:hint="eastAsia"/>
        </w:rPr>
      </w:pPr>
      <w:r w:rsidRPr="00914A88">
        <w:rPr>
          <w:noProof/>
          <w:szCs w:val="21"/>
        </w:rPr>
        <w:drawing>
          <wp:inline distT="0" distB="0" distL="0" distR="0" wp14:anchorId="6A5E2B8D" wp14:editId="39B9C05A">
            <wp:extent cx="5273675" cy="3213100"/>
            <wp:effectExtent l="0" t="0" r="3175"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3675" cy="3213100"/>
                    </a:xfrm>
                    <a:prstGeom prst="rect">
                      <a:avLst/>
                    </a:prstGeom>
                    <a:noFill/>
                  </pic:spPr>
                </pic:pic>
              </a:graphicData>
            </a:graphic>
          </wp:inline>
        </w:drawing>
      </w:r>
    </w:p>
    <w:p w:rsidR="00911C25" w:rsidRPr="00375591" w:rsidRDefault="00911C25" w:rsidP="00DF3A8E">
      <w:pPr>
        <w:rPr>
          <w:b/>
        </w:rPr>
      </w:pPr>
      <w:r w:rsidRPr="00375591">
        <w:rPr>
          <w:rFonts w:hint="eastAsia"/>
          <w:b/>
        </w:rPr>
        <w:t>根轨迹与Bode图</w:t>
      </w:r>
    </w:p>
    <w:p w:rsidR="00911C25" w:rsidRDefault="00911C25" w:rsidP="00DF3A8E">
      <w:pPr>
        <w:rPr>
          <w:rFonts w:hint="eastAsia"/>
        </w:rPr>
      </w:pPr>
      <w:r>
        <w:rPr>
          <w:rFonts w:ascii="等线" w:eastAsia="等线" w:hAnsi="等线" w:cs="Times New Roman"/>
          <w:noProof/>
        </w:rPr>
        <w:lastRenderedPageBreak/>
        <w:drawing>
          <wp:inline distT="0" distB="0" distL="0" distR="0" wp14:anchorId="3BFC8CEC" wp14:editId="62B70350">
            <wp:extent cx="5273675" cy="3213100"/>
            <wp:effectExtent l="0" t="0" r="3175"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675" cy="3213100"/>
                    </a:xfrm>
                    <a:prstGeom prst="rect">
                      <a:avLst/>
                    </a:prstGeom>
                    <a:noFill/>
                  </pic:spPr>
                </pic:pic>
              </a:graphicData>
            </a:graphic>
          </wp:inline>
        </w:drawing>
      </w:r>
    </w:p>
    <w:p w:rsidR="000B6CFD" w:rsidRDefault="00DF3A8E" w:rsidP="00DF3A8E">
      <w:pPr>
        <w:rPr>
          <w:szCs w:val="21"/>
        </w:rPr>
      </w:pPr>
      <w:r w:rsidRPr="00914A88">
        <w:rPr>
          <w:rFonts w:hint="eastAsia"/>
          <w:szCs w:val="21"/>
        </w:rPr>
        <w:t>根轨迹</w:t>
      </w:r>
      <w:r w:rsidRPr="00914A88">
        <w:rPr>
          <w:szCs w:val="21"/>
        </w:rPr>
        <w:t>部分位于</w:t>
      </w:r>
      <w:r w:rsidRPr="00914A88">
        <w:rPr>
          <w:rFonts w:hint="eastAsia"/>
          <w:szCs w:val="21"/>
        </w:rPr>
        <w:t>S平面</w:t>
      </w:r>
      <w:r w:rsidRPr="00914A88">
        <w:rPr>
          <w:szCs w:val="21"/>
        </w:rPr>
        <w:t>的右半部，</w:t>
      </w:r>
      <w:r w:rsidRPr="00914A88">
        <w:rPr>
          <w:rFonts w:hint="eastAsia"/>
          <w:szCs w:val="21"/>
        </w:rPr>
        <w:t>K＜3.01时</w:t>
      </w:r>
      <w:r w:rsidR="000B6CFD">
        <w:rPr>
          <w:szCs w:val="21"/>
        </w:rPr>
        <w:t>稳定</w:t>
      </w:r>
      <w:r w:rsidR="000B6CFD">
        <w:rPr>
          <w:rFonts w:hint="eastAsia"/>
          <w:szCs w:val="21"/>
        </w:rPr>
        <w:t>。</w:t>
      </w:r>
    </w:p>
    <w:p w:rsidR="000B6CFD" w:rsidRDefault="000B6CFD" w:rsidP="00DF3A8E">
      <w:pPr>
        <w:rPr>
          <w:szCs w:val="21"/>
        </w:rPr>
      </w:pPr>
      <w:bookmarkStart w:id="0" w:name="_GoBack"/>
      <w:r>
        <w:rPr>
          <w:noProof/>
        </w:rPr>
        <w:drawing>
          <wp:inline distT="0" distB="0" distL="0" distR="0" wp14:anchorId="5012E7BC" wp14:editId="0050E8C0">
            <wp:extent cx="5274310" cy="2814320"/>
            <wp:effectExtent l="0" t="0" r="254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814320"/>
                    </a:xfrm>
                    <a:prstGeom prst="rect">
                      <a:avLst/>
                    </a:prstGeom>
                    <a:noFill/>
                    <a:ln>
                      <a:noFill/>
                    </a:ln>
                  </pic:spPr>
                </pic:pic>
              </a:graphicData>
            </a:graphic>
          </wp:inline>
        </w:drawing>
      </w:r>
      <w:bookmarkEnd w:id="0"/>
    </w:p>
    <w:p w:rsidR="00DF3A8E" w:rsidRPr="00914A88" w:rsidRDefault="0092560A" w:rsidP="00DF3A8E">
      <w:pPr>
        <w:rPr>
          <w:szCs w:val="21"/>
        </w:rPr>
      </w:pPr>
      <w:r w:rsidRPr="00914A88">
        <w:rPr>
          <w:rFonts w:hint="eastAsia"/>
          <w:szCs w:val="21"/>
        </w:rPr>
        <w:t>拖动极点，可以观察到随着K的增大极点分布的变化，K增大到一定程度时右半平面会出现极点，这时系统是不稳定的。</w:t>
      </w:r>
      <w:r w:rsidR="00DF3A8E" w:rsidRPr="00914A88">
        <w:rPr>
          <w:szCs w:val="21"/>
        </w:rPr>
        <w:t>K=3.01</w:t>
      </w:r>
      <w:r w:rsidR="00DF3A8E" w:rsidRPr="00914A88">
        <w:rPr>
          <w:rFonts w:hint="eastAsia"/>
          <w:szCs w:val="21"/>
        </w:rPr>
        <w:t>时</w:t>
      </w:r>
      <w:r w:rsidR="00DF3A8E" w:rsidRPr="00914A88">
        <w:rPr>
          <w:szCs w:val="21"/>
        </w:rPr>
        <w:t>临界稳定</w:t>
      </w:r>
      <w:r w:rsidR="00DF3A8E" w:rsidRPr="00914A88">
        <w:rPr>
          <w:rFonts w:hint="eastAsia"/>
          <w:szCs w:val="21"/>
        </w:rPr>
        <w:t>，K＞3.01时有</w:t>
      </w:r>
      <w:r w:rsidR="00DF3A8E" w:rsidRPr="00914A88">
        <w:rPr>
          <w:szCs w:val="21"/>
        </w:rPr>
        <w:t>两支根轨迹进入</w:t>
      </w:r>
      <w:r w:rsidR="00DF3A8E" w:rsidRPr="00914A88">
        <w:rPr>
          <w:rFonts w:hint="eastAsia"/>
          <w:szCs w:val="21"/>
        </w:rPr>
        <w:t>S平面右半部</w:t>
      </w:r>
      <w:r w:rsidR="00DF3A8E" w:rsidRPr="00914A88">
        <w:rPr>
          <w:szCs w:val="21"/>
        </w:rPr>
        <w:t>，系统不稳定</w:t>
      </w:r>
      <w:r w:rsidR="00DF3A8E" w:rsidRPr="00914A88">
        <w:rPr>
          <w:rFonts w:hint="eastAsia"/>
          <w:szCs w:val="21"/>
        </w:rPr>
        <w:t>。</w:t>
      </w:r>
      <w:r w:rsidR="00E61BED">
        <w:rPr>
          <w:rFonts w:hint="eastAsia"/>
          <w:szCs w:val="21"/>
        </w:rPr>
        <w:t>K变化过程中Bode图的变化也很大</w:t>
      </w:r>
    </w:p>
    <w:p w:rsidR="00DF3A8E" w:rsidRPr="00914A88" w:rsidRDefault="00DF3A8E" w:rsidP="00DF3A8E">
      <w:pPr>
        <w:rPr>
          <w:b/>
          <w:szCs w:val="21"/>
        </w:rPr>
      </w:pPr>
      <w:r w:rsidRPr="00914A88">
        <w:rPr>
          <w:b/>
          <w:szCs w:val="21"/>
        </w:rPr>
        <w:t>3. 增加系统开环传递函数的零、极点对根轨迹形状的影响及利用根轨迹对系</w:t>
      </w:r>
      <w:r w:rsidRPr="00914A88">
        <w:rPr>
          <w:rFonts w:hint="eastAsia"/>
          <w:b/>
          <w:szCs w:val="21"/>
        </w:rPr>
        <w:t>统进行分析的方法；</w:t>
      </w:r>
    </w:p>
    <w:p w:rsidR="00DF3A8E" w:rsidRPr="00914A88" w:rsidRDefault="00DF3A8E" w:rsidP="00DF3A8E">
      <w:pPr>
        <w:rPr>
          <w:szCs w:val="21"/>
        </w:rPr>
      </w:pPr>
      <w:r w:rsidRPr="00914A88">
        <w:rPr>
          <w:szCs w:val="21"/>
        </w:rPr>
        <w:t>由于根轨迹是由开环零极点决定的，因此在系统中增加或改变零极点在s平面的位置，可以改变根轨迹的形状，影响系统的性能。</w:t>
      </w:r>
    </w:p>
    <w:p w:rsidR="00DF3A8E" w:rsidRPr="00914A88" w:rsidRDefault="00DF3A8E" w:rsidP="00DF3A8E">
      <w:pPr>
        <w:rPr>
          <w:szCs w:val="21"/>
        </w:rPr>
      </w:pPr>
      <w:r w:rsidRPr="00914A88">
        <w:rPr>
          <w:rFonts w:hint="eastAsia"/>
          <w:szCs w:val="21"/>
        </w:rPr>
        <w:t>增加开环</w:t>
      </w:r>
      <w:r w:rsidRPr="00914A88">
        <w:rPr>
          <w:szCs w:val="21"/>
        </w:rPr>
        <w:t>零点：</w:t>
      </w:r>
      <w:r w:rsidRPr="00914A88">
        <w:rPr>
          <w:rFonts w:hint="eastAsia"/>
          <w:szCs w:val="21"/>
        </w:rPr>
        <w:t>在开环传递函数中引入零点，可以使根轨迹向左半</w:t>
      </w:r>
      <w:r w:rsidRPr="00914A88">
        <w:rPr>
          <w:szCs w:val="21"/>
        </w:rPr>
        <w:t>s平面弯曲或移动，还可以改变渐近线的倾角，减少渐近线的条数。</w:t>
      </w:r>
    </w:p>
    <w:p w:rsidR="00DF3A8E" w:rsidRPr="00914A88" w:rsidRDefault="00DF3A8E" w:rsidP="00DF3A8E">
      <w:pPr>
        <w:rPr>
          <w:szCs w:val="21"/>
        </w:rPr>
      </w:pPr>
      <w:r w:rsidRPr="00914A88">
        <w:rPr>
          <w:noProof/>
          <w:szCs w:val="21"/>
        </w:rPr>
        <w:lastRenderedPageBreak/>
        <w:drawing>
          <wp:inline distT="0" distB="0" distL="0" distR="0" wp14:anchorId="2655CFC2" wp14:editId="45101B92">
            <wp:extent cx="5273675" cy="3213100"/>
            <wp:effectExtent l="0" t="0" r="3175"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3675" cy="3213100"/>
                    </a:xfrm>
                    <a:prstGeom prst="rect">
                      <a:avLst/>
                    </a:prstGeom>
                    <a:noFill/>
                  </pic:spPr>
                </pic:pic>
              </a:graphicData>
            </a:graphic>
          </wp:inline>
        </w:drawing>
      </w:r>
    </w:p>
    <w:p w:rsidR="00DF3A8E" w:rsidRPr="00914A88" w:rsidRDefault="00DF3A8E" w:rsidP="00DF3A8E">
      <w:pPr>
        <w:rPr>
          <w:szCs w:val="21"/>
        </w:rPr>
      </w:pPr>
      <w:r w:rsidRPr="00914A88">
        <w:rPr>
          <w:rFonts w:hint="eastAsia"/>
          <w:szCs w:val="21"/>
        </w:rPr>
        <w:t>增加开环</w:t>
      </w:r>
      <w:r w:rsidRPr="00914A88">
        <w:rPr>
          <w:szCs w:val="21"/>
        </w:rPr>
        <w:t>零点后</w:t>
      </w:r>
      <w:r w:rsidRPr="00914A88">
        <w:rPr>
          <w:rFonts w:hint="eastAsia"/>
          <w:szCs w:val="21"/>
        </w:rPr>
        <w:t>根轨迹</w:t>
      </w:r>
      <w:r w:rsidRPr="00914A88">
        <w:rPr>
          <w:szCs w:val="21"/>
        </w:rPr>
        <w:t>均在</w:t>
      </w:r>
      <w:r w:rsidRPr="00914A88">
        <w:rPr>
          <w:rFonts w:hint="eastAsia"/>
          <w:szCs w:val="21"/>
        </w:rPr>
        <w:t>S平面</w:t>
      </w:r>
      <w:r w:rsidRPr="00914A88">
        <w:rPr>
          <w:szCs w:val="21"/>
        </w:rPr>
        <w:t>左半部，这时，无论</w:t>
      </w:r>
      <w:r w:rsidRPr="00914A88">
        <w:rPr>
          <w:rFonts w:hint="eastAsia"/>
          <w:szCs w:val="21"/>
        </w:rPr>
        <w:t>K取</w:t>
      </w:r>
      <w:r w:rsidRPr="00914A88">
        <w:rPr>
          <w:szCs w:val="21"/>
        </w:rPr>
        <w:t>何值，系统始终</w:t>
      </w:r>
      <w:r w:rsidRPr="00914A88">
        <w:rPr>
          <w:rFonts w:hint="eastAsia"/>
          <w:szCs w:val="21"/>
        </w:rPr>
        <w:t>都</w:t>
      </w:r>
      <w:r w:rsidRPr="00914A88">
        <w:rPr>
          <w:szCs w:val="21"/>
        </w:rPr>
        <w:t>是稳定的。</w:t>
      </w:r>
      <w:r w:rsidRPr="00914A88">
        <w:rPr>
          <w:rFonts w:hint="eastAsia"/>
          <w:szCs w:val="21"/>
        </w:rPr>
        <w:t>由图中看出</w:t>
      </w:r>
      <w:r w:rsidRPr="00914A88">
        <w:rPr>
          <w:szCs w:val="21"/>
        </w:rPr>
        <w:t>，</w:t>
      </w:r>
      <w:r w:rsidRPr="00914A88">
        <w:rPr>
          <w:rFonts w:hint="eastAsia"/>
          <w:szCs w:val="21"/>
        </w:rPr>
        <w:t>引入开环零点后可使根轨迹向左移动或弯曲，开环零点越接近原点，系统性能变得越好。</w:t>
      </w:r>
    </w:p>
    <w:p w:rsidR="00DF3A8E" w:rsidRPr="00914A88" w:rsidRDefault="00DF3A8E" w:rsidP="00DF3A8E">
      <w:pPr>
        <w:rPr>
          <w:szCs w:val="21"/>
        </w:rPr>
      </w:pPr>
      <w:r w:rsidRPr="00914A88">
        <w:rPr>
          <w:rFonts w:hint="eastAsia"/>
          <w:szCs w:val="21"/>
        </w:rPr>
        <w:t>增加</w:t>
      </w:r>
      <w:r w:rsidRPr="00914A88">
        <w:rPr>
          <w:szCs w:val="21"/>
        </w:rPr>
        <w:t>开环极点</w:t>
      </w:r>
      <w:r w:rsidRPr="00914A88">
        <w:rPr>
          <w:rFonts w:hint="eastAsia"/>
          <w:szCs w:val="21"/>
        </w:rPr>
        <w:t>：在开环传递函数中引入极点，可以使根轨迹向右半</w:t>
      </w:r>
      <w:r w:rsidRPr="00914A88">
        <w:rPr>
          <w:szCs w:val="21"/>
        </w:rPr>
        <w:t>s平面弯曲或移动，还可以改变渐近线的倾角，增加渐近线的条数。</w:t>
      </w:r>
    </w:p>
    <w:p w:rsidR="00DF3A8E" w:rsidRPr="00914A88" w:rsidRDefault="00DF3A8E" w:rsidP="00DF3A8E">
      <w:pPr>
        <w:rPr>
          <w:szCs w:val="21"/>
        </w:rPr>
      </w:pPr>
      <w:r w:rsidRPr="00914A88">
        <w:rPr>
          <w:rFonts w:ascii="等线" w:eastAsia="等线" w:hAnsi="等线" w:cs="Times New Roman"/>
          <w:noProof/>
          <w:szCs w:val="21"/>
        </w:rPr>
        <w:drawing>
          <wp:inline distT="0" distB="0" distL="0" distR="0" wp14:anchorId="15FE7E91" wp14:editId="5F4A41F0">
            <wp:extent cx="5274310" cy="3215005"/>
            <wp:effectExtent l="0" t="0" r="254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215005"/>
                    </a:xfrm>
                    <a:prstGeom prst="rect">
                      <a:avLst/>
                    </a:prstGeom>
                    <a:noFill/>
                    <a:ln>
                      <a:noFill/>
                    </a:ln>
                  </pic:spPr>
                </pic:pic>
              </a:graphicData>
            </a:graphic>
          </wp:inline>
        </w:drawing>
      </w:r>
    </w:p>
    <w:p w:rsidR="00DF3A8E" w:rsidRPr="00914A88" w:rsidRDefault="00DF3A8E" w:rsidP="00DF3A8E">
      <w:pPr>
        <w:rPr>
          <w:szCs w:val="21"/>
        </w:rPr>
      </w:pPr>
      <w:r w:rsidRPr="00914A88">
        <w:rPr>
          <w:rFonts w:hint="eastAsia"/>
          <w:szCs w:val="21"/>
        </w:rPr>
        <w:t>增加</w:t>
      </w:r>
      <w:r w:rsidRPr="00914A88">
        <w:rPr>
          <w:szCs w:val="21"/>
        </w:rPr>
        <w:t>开环极点后</w:t>
      </w:r>
      <w:r w:rsidRPr="00914A88">
        <w:rPr>
          <w:rFonts w:hint="eastAsia"/>
          <w:szCs w:val="21"/>
        </w:rPr>
        <w:t>根轨迹依然</w:t>
      </w:r>
      <w:r w:rsidRPr="00914A88">
        <w:rPr>
          <w:szCs w:val="21"/>
        </w:rPr>
        <w:t>有</w:t>
      </w:r>
      <w:r w:rsidRPr="00914A88">
        <w:rPr>
          <w:rFonts w:hint="eastAsia"/>
          <w:szCs w:val="21"/>
        </w:rPr>
        <w:t>部分位于</w:t>
      </w:r>
      <w:r w:rsidRPr="00914A88">
        <w:rPr>
          <w:szCs w:val="21"/>
        </w:rPr>
        <w:t>S平面的右半部，K＜1.93时稳定，K=1.93时临界稳定，K＞1.93时有两支根轨迹进入S平面右半部，系统不稳定。</w:t>
      </w:r>
      <w:r w:rsidRPr="00914A88">
        <w:rPr>
          <w:rFonts w:hint="eastAsia"/>
          <w:szCs w:val="21"/>
        </w:rPr>
        <w:t>由图中看出，引入开环极点后可使根轨迹向右移动或弯曲，开环极点越接近原点，系统性能变得越差。</w:t>
      </w:r>
    </w:p>
    <w:p w:rsidR="00DF3A8E" w:rsidRPr="00914A88" w:rsidRDefault="00DF3A8E" w:rsidP="00DF3A8E">
      <w:pPr>
        <w:rPr>
          <w:szCs w:val="21"/>
        </w:rPr>
      </w:pPr>
      <w:r w:rsidRPr="00914A88">
        <w:rPr>
          <w:rFonts w:hint="eastAsia"/>
          <w:szCs w:val="21"/>
        </w:rPr>
        <w:t>利用根轨迹对系统进行分析的方法</w:t>
      </w:r>
      <w:r w:rsidRPr="00914A88">
        <w:rPr>
          <w:szCs w:val="21"/>
        </w:rPr>
        <w:t>：</w:t>
      </w:r>
    </w:p>
    <w:p w:rsidR="00DF3A8E" w:rsidRPr="00914A88" w:rsidRDefault="00DF3A8E" w:rsidP="00DF3A8E">
      <w:pPr>
        <w:rPr>
          <w:szCs w:val="21"/>
        </w:rPr>
      </w:pPr>
      <w:r w:rsidRPr="00914A88">
        <w:rPr>
          <w:szCs w:val="21"/>
        </w:rPr>
        <w:t>⑴根据系统的开环传递函数和绘制根轨迹的基本规则绘制出系统的根轨迹图。</w:t>
      </w:r>
    </w:p>
    <w:p w:rsidR="00DF3A8E" w:rsidRPr="00914A88" w:rsidRDefault="00DF3A8E" w:rsidP="00DF3A8E">
      <w:pPr>
        <w:rPr>
          <w:szCs w:val="21"/>
        </w:rPr>
      </w:pPr>
      <w:r w:rsidRPr="00914A88">
        <w:rPr>
          <w:szCs w:val="21"/>
        </w:rPr>
        <w:lastRenderedPageBreak/>
        <w:t>⑵由根轨迹在s平面上的分布情况分析系统的稳定性。如果全部根轨迹都位于s平面左半部，则说明无论开环根轨迹增益为何值，系统都是稳定的；如根轨迹有一条（或一条以上）的分支全部位于s平面的右半部，则说明无论开环根轨迹增益如何改变，系统都是不稳定的；如果有一条（或一条以上）的根轨迹从s平面的左半部穿过虚轴进入s面的右半部（或反之），而其余的根轨迹分支位于s平面的左半部，则说明系统是有条件的稳定系统，即当开环根轨迹增益大于临界值时系统便由稳定变为不稳定（或反之）。此时，关键是求出开</w:t>
      </w:r>
      <w:r w:rsidRPr="00914A88">
        <w:rPr>
          <w:rFonts w:hint="eastAsia"/>
          <w:szCs w:val="21"/>
        </w:rPr>
        <w:t>环根轨迹增益</w:t>
      </w:r>
      <w:r w:rsidRPr="00914A88">
        <w:rPr>
          <w:szCs w:val="21"/>
        </w:rPr>
        <w:t>的临界值。这为分析和设计系统的稳定性提供了选择合适系统参数的依据和途径。</w:t>
      </w:r>
    </w:p>
    <w:p w:rsidR="00DF3A8E" w:rsidRPr="00914A88" w:rsidRDefault="00DF3A8E" w:rsidP="00DF3A8E">
      <w:pPr>
        <w:rPr>
          <w:szCs w:val="21"/>
        </w:rPr>
      </w:pPr>
      <w:r w:rsidRPr="00914A88">
        <w:rPr>
          <w:szCs w:val="21"/>
        </w:rPr>
        <w:t>⑶根据对系统的要求和系统的根轨迹图分析系统的瞬态响应指标。对于一阶、二阶系统，很容易在它的根轨迹上确定对应参数的闭环极点，对于三阶以上的高阶系统，通常用简单的作图法 （如作等阻尼比线等）求出系统的主导极点（如果存在的话），将高阶系统近似地简化成由主导极点（通常是一对共轭复数极点）构成的二阶系统，最后求出其各项性能指标。这种分析方法简单、方便、直观，在满足主导极点条件时，分析结果的误差很小。如果求出离虚轴较近的一对共轭复数极点不满足主导极点的条件，如它到虚轴的距离不小于其余极点到虚轴距离的五分之</w:t>
      </w:r>
      <w:r w:rsidRPr="00914A88">
        <w:rPr>
          <w:rFonts w:hint="eastAsia"/>
          <w:szCs w:val="21"/>
        </w:rPr>
        <w:t>一或在它的附近有闭环零点存在等，这时还必须进一步考虑和分析这些闭环零、极点对系统瞬态响应性能指标的影响。</w:t>
      </w:r>
    </w:p>
    <w:p w:rsidR="00DF3A8E" w:rsidRPr="00914A88" w:rsidRDefault="00911C25" w:rsidP="00DF3A8E">
      <w:pPr>
        <w:rPr>
          <w:b/>
          <w:szCs w:val="21"/>
        </w:rPr>
      </w:pPr>
      <w:r>
        <w:rPr>
          <w:b/>
          <w:szCs w:val="21"/>
        </w:rPr>
        <w:t>4</w:t>
      </w:r>
      <w:r w:rsidR="00DF3A8E" w:rsidRPr="00914A88">
        <w:rPr>
          <w:rFonts w:hint="eastAsia"/>
          <w:b/>
          <w:szCs w:val="21"/>
        </w:rPr>
        <w:t>.考察最小相位系统幅相曲线与Bode图的特点</w:t>
      </w:r>
    </w:p>
    <w:p w:rsidR="00DF3A8E" w:rsidRPr="00914A88" w:rsidRDefault="00DF3A8E" w:rsidP="00DF3A8E">
      <w:pPr>
        <w:rPr>
          <w:szCs w:val="21"/>
        </w:rPr>
      </w:pPr>
      <w:r w:rsidRPr="00914A88">
        <w:rPr>
          <w:szCs w:val="21"/>
        </w:rPr>
        <w:t>幅相特性曲线特点</w:t>
      </w:r>
      <w:r w:rsidRPr="00914A88">
        <w:rPr>
          <w:rFonts w:hint="eastAsia"/>
          <w:szCs w:val="21"/>
        </w:rPr>
        <w:t>：</w:t>
      </w:r>
    </w:p>
    <w:p w:rsidR="00DF3A8E" w:rsidRPr="00914A88" w:rsidRDefault="00DF3A8E" w:rsidP="00DF3A8E">
      <w:pPr>
        <w:rPr>
          <w:szCs w:val="21"/>
        </w:rPr>
      </w:pPr>
      <w:r w:rsidRPr="00914A88">
        <w:rPr>
          <w:szCs w:val="21"/>
        </w:rPr>
        <w:t>以角频率</w:t>
      </w:r>
      <w:r w:rsidRPr="00914A88">
        <w:rPr>
          <w:rFonts w:hint="eastAsia"/>
          <w:szCs w:val="21"/>
        </w:rPr>
        <w:t>ω作自变量，把幅频特性和相频特性用一条曲线同时表示在复平面上。由于幅频特性是角频率ω的偶函数，相频特性是ω的奇函数，所以幅相曲线关于实轴对称。</w:t>
      </w:r>
    </w:p>
    <w:p w:rsidR="00DF3A8E" w:rsidRPr="00914A88" w:rsidRDefault="00DF3A8E" w:rsidP="00DF3A8E">
      <w:pPr>
        <w:rPr>
          <w:szCs w:val="21"/>
        </w:rPr>
      </w:pPr>
      <w:r w:rsidRPr="00914A88">
        <w:rPr>
          <w:rFonts w:hint="eastAsia"/>
          <w:szCs w:val="21"/>
        </w:rPr>
        <w:t>Bode图特点：</w:t>
      </w:r>
    </w:p>
    <w:p w:rsidR="00DF3A8E" w:rsidRPr="00914A88" w:rsidRDefault="00DF3A8E" w:rsidP="00DF3A8E">
      <w:pPr>
        <w:pStyle w:val="a5"/>
        <w:numPr>
          <w:ilvl w:val="0"/>
          <w:numId w:val="1"/>
        </w:numPr>
        <w:ind w:firstLineChars="0"/>
        <w:rPr>
          <w:szCs w:val="21"/>
        </w:rPr>
      </w:pPr>
      <w:r w:rsidRPr="00914A88">
        <w:rPr>
          <w:szCs w:val="21"/>
        </w:rPr>
        <w:t>在求幅频特性时</w:t>
      </w:r>
      <w:r w:rsidRPr="00914A88">
        <w:rPr>
          <w:rFonts w:hint="eastAsia"/>
          <w:szCs w:val="21"/>
        </w:rPr>
        <w:t>，</w:t>
      </w:r>
      <w:r w:rsidRPr="00914A88">
        <w:rPr>
          <w:szCs w:val="21"/>
        </w:rPr>
        <w:t>可以将各环节幅值相乘转化为幅值相加</w:t>
      </w:r>
      <w:r w:rsidRPr="00914A88">
        <w:rPr>
          <w:rFonts w:hint="eastAsia"/>
          <w:szCs w:val="21"/>
        </w:rPr>
        <w:t>；</w:t>
      </w:r>
    </w:p>
    <w:p w:rsidR="00DF3A8E" w:rsidRPr="00914A88" w:rsidRDefault="00914A88" w:rsidP="00DF3A8E">
      <w:pPr>
        <w:pStyle w:val="a5"/>
        <w:numPr>
          <w:ilvl w:val="0"/>
          <w:numId w:val="1"/>
        </w:numPr>
        <w:ind w:firstLineChars="0"/>
        <w:rPr>
          <w:szCs w:val="21"/>
        </w:rPr>
      </w:pPr>
      <w:r w:rsidRPr="00914A88">
        <w:rPr>
          <w:rFonts w:hint="eastAsia"/>
          <w:szCs w:val="21"/>
        </w:rPr>
        <w:t>可以采用近似手段</w:t>
      </w:r>
      <w:r w:rsidR="00DF3A8E" w:rsidRPr="00914A88">
        <w:rPr>
          <w:rFonts w:hint="eastAsia"/>
          <w:szCs w:val="21"/>
        </w:rPr>
        <w:t>，用直线段画出近似的对数幅频特性曲线；</w:t>
      </w:r>
    </w:p>
    <w:p w:rsidR="00DF3A8E" w:rsidRPr="00914A88" w:rsidRDefault="00DF3A8E" w:rsidP="00DF3A8E">
      <w:pPr>
        <w:pStyle w:val="a5"/>
        <w:numPr>
          <w:ilvl w:val="0"/>
          <w:numId w:val="1"/>
        </w:numPr>
        <w:ind w:firstLineChars="0"/>
        <w:rPr>
          <w:szCs w:val="21"/>
        </w:rPr>
      </w:pPr>
      <w:r w:rsidRPr="00914A88">
        <w:rPr>
          <w:rFonts w:hint="eastAsia"/>
          <w:szCs w:val="21"/>
        </w:rPr>
        <w:t>对于最小相位系统，可以由对数幅频特性曲线得到系统的传递函数；</w:t>
      </w:r>
    </w:p>
    <w:p w:rsidR="00DF3A8E" w:rsidRPr="00D45B62" w:rsidRDefault="00911C25" w:rsidP="00DF3A8E">
      <w:pPr>
        <w:rPr>
          <w:b/>
          <w:szCs w:val="21"/>
        </w:rPr>
      </w:pPr>
      <w:r>
        <w:rPr>
          <w:b/>
          <w:szCs w:val="21"/>
        </w:rPr>
        <w:t>5</w:t>
      </w:r>
      <w:r w:rsidR="00DF3A8E" w:rsidRPr="00D45B62">
        <w:rPr>
          <w:rFonts w:hint="eastAsia"/>
          <w:b/>
          <w:szCs w:val="21"/>
        </w:rPr>
        <w:t>.幅相曲线起点与积分个数的关系、终点与分子分母阶次数的关系。</w:t>
      </w:r>
    </w:p>
    <w:p w:rsidR="00DF3A8E" w:rsidRPr="00914A88" w:rsidRDefault="00DF3A8E" w:rsidP="00DF3A8E">
      <w:pPr>
        <w:rPr>
          <w:szCs w:val="21"/>
        </w:rPr>
      </w:pPr>
      <w:r w:rsidRPr="00914A88">
        <w:rPr>
          <w:szCs w:val="21"/>
        </w:rPr>
        <w:t>起点</w:t>
      </w:r>
      <w:r w:rsidRPr="00914A88">
        <w:rPr>
          <w:rFonts w:hint="eastAsia"/>
          <w:szCs w:val="21"/>
        </w:rPr>
        <w:t>：若系统不含有积分环节，曲线起始于正实轴上某点，该点距原点的距离值为开环增益K值；若系统含有积分环节，曲线起始于无穷远处，相角为ν*(-90°)，ν为积分环节个数。</w:t>
      </w:r>
    </w:p>
    <w:p w:rsidR="00DF3A8E" w:rsidRPr="00914A88" w:rsidRDefault="00DF3A8E" w:rsidP="00DF3A8E">
      <w:pPr>
        <w:rPr>
          <w:szCs w:val="21"/>
        </w:rPr>
      </w:pPr>
      <w:r w:rsidRPr="00914A88">
        <w:rPr>
          <w:rFonts w:hint="eastAsia"/>
          <w:szCs w:val="21"/>
        </w:rPr>
        <w:t>终点：一般，系统开环传递函数分母的阶次总是大于或等于分子的阶次，n＞m时，终点在原点，且以角度（n-m）*(-90°)进入原点；n=m时，曲线终止于正实轴上某点，该点距原点的距离与各环节的时间常数及K等参数有关。</w:t>
      </w:r>
    </w:p>
    <w:p w:rsidR="00DF3A8E" w:rsidRPr="00D45B62" w:rsidRDefault="00911C25" w:rsidP="00DF3A8E">
      <w:pPr>
        <w:rPr>
          <w:b/>
          <w:szCs w:val="21"/>
        </w:rPr>
      </w:pPr>
      <w:r>
        <w:rPr>
          <w:b/>
          <w:szCs w:val="21"/>
        </w:rPr>
        <w:t>6</w:t>
      </w:r>
      <w:r w:rsidR="00DF3A8E" w:rsidRPr="00D45B62">
        <w:rPr>
          <w:rFonts w:hint="eastAsia"/>
          <w:b/>
          <w:szCs w:val="21"/>
        </w:rPr>
        <w:t>.Bode图中对数幅频与对数相频变化的关系。</w:t>
      </w:r>
    </w:p>
    <w:p w:rsidR="00DF3A8E" w:rsidRPr="00914A88" w:rsidRDefault="00DF3A8E" w:rsidP="00DF3A8E">
      <w:pPr>
        <w:rPr>
          <w:szCs w:val="21"/>
        </w:rPr>
      </w:pPr>
      <w:r w:rsidRPr="00914A88">
        <w:rPr>
          <w:rFonts w:hint="eastAsia"/>
          <w:szCs w:val="21"/>
        </w:rPr>
        <w:t>当幅频特性曲线的负斜率加大时，相频特性曲线的负相角也增加，若φ（ω）向正相角方向变化，则对应的幅频特性曲线也向斜率增加的方向变化。</w:t>
      </w:r>
    </w:p>
    <w:p w:rsidR="00DF3A8E" w:rsidRPr="00D45B62" w:rsidRDefault="00911C25" w:rsidP="00DF3A8E">
      <w:pPr>
        <w:rPr>
          <w:b/>
          <w:szCs w:val="21"/>
        </w:rPr>
      </w:pPr>
      <w:r>
        <w:rPr>
          <w:b/>
          <w:szCs w:val="21"/>
        </w:rPr>
        <w:t>7</w:t>
      </w:r>
      <w:r w:rsidR="00DF3A8E" w:rsidRPr="00D45B62">
        <w:rPr>
          <w:rFonts w:hint="eastAsia"/>
          <w:b/>
          <w:szCs w:val="21"/>
        </w:rPr>
        <w:t>.考察非最小相位系统以上关系是否成立。</w:t>
      </w:r>
    </w:p>
    <w:p w:rsidR="00DF3A8E" w:rsidRPr="00914A88" w:rsidRDefault="00DF3A8E" w:rsidP="00DF3A8E">
      <w:pPr>
        <w:rPr>
          <w:szCs w:val="21"/>
        </w:rPr>
      </w:pPr>
      <w:r w:rsidRPr="00914A88">
        <w:rPr>
          <w:rFonts w:hint="eastAsia"/>
          <w:szCs w:val="21"/>
        </w:rPr>
        <w:t>最小相位系统稳定：</w:t>
      </w:r>
    </w:p>
    <w:p w:rsidR="00DF3A8E" w:rsidRDefault="00DF3A8E" w:rsidP="00DF3A8E">
      <w:pPr>
        <w:rPr>
          <w:szCs w:val="21"/>
        </w:rPr>
      </w:pPr>
      <w:r w:rsidRPr="00914A88">
        <w:rPr>
          <w:rFonts w:hint="eastAsia"/>
          <w:noProof/>
          <w:szCs w:val="21"/>
        </w:rPr>
        <w:lastRenderedPageBreak/>
        <w:drawing>
          <wp:inline distT="0" distB="0" distL="0" distR="0" wp14:anchorId="765CF7E4" wp14:editId="679EEC79">
            <wp:extent cx="5252720" cy="3509010"/>
            <wp:effectExtent l="0" t="0" r="508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2720" cy="3509010"/>
                    </a:xfrm>
                    <a:prstGeom prst="rect">
                      <a:avLst/>
                    </a:prstGeom>
                    <a:noFill/>
                    <a:ln>
                      <a:noFill/>
                    </a:ln>
                  </pic:spPr>
                </pic:pic>
              </a:graphicData>
            </a:graphic>
          </wp:inline>
        </w:drawing>
      </w:r>
    </w:p>
    <w:p w:rsidR="00970F60" w:rsidRPr="00914A88" w:rsidRDefault="00970F60" w:rsidP="00DF3A8E">
      <w:pPr>
        <w:rPr>
          <w:szCs w:val="21"/>
        </w:rPr>
      </w:pPr>
      <w:r>
        <w:rPr>
          <w:rFonts w:hint="eastAsia"/>
          <w:szCs w:val="21"/>
        </w:rPr>
        <w:t>由根轨迹可以直观看出极点均分布在左半平面，故稳定</w:t>
      </w:r>
    </w:p>
    <w:p w:rsidR="00DF3A8E" w:rsidRPr="00914A88" w:rsidRDefault="00DF3A8E" w:rsidP="00DF3A8E">
      <w:pPr>
        <w:rPr>
          <w:szCs w:val="21"/>
        </w:rPr>
      </w:pPr>
      <w:r w:rsidRPr="00914A88">
        <w:rPr>
          <w:rFonts w:hint="eastAsia"/>
          <w:szCs w:val="21"/>
        </w:rPr>
        <w:t>最小相位系统不稳定：</w:t>
      </w:r>
    </w:p>
    <w:p w:rsidR="00DF3A8E" w:rsidRDefault="00DF3A8E" w:rsidP="00DF3A8E">
      <w:pPr>
        <w:rPr>
          <w:szCs w:val="21"/>
        </w:rPr>
      </w:pPr>
      <w:r w:rsidRPr="00914A88">
        <w:rPr>
          <w:rFonts w:hint="eastAsia"/>
          <w:noProof/>
          <w:szCs w:val="21"/>
        </w:rPr>
        <w:drawing>
          <wp:inline distT="0" distB="0" distL="0" distR="0" wp14:anchorId="56E2C788" wp14:editId="550D839F">
            <wp:extent cx="5274310" cy="3519514"/>
            <wp:effectExtent l="0" t="0" r="254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519514"/>
                    </a:xfrm>
                    <a:prstGeom prst="rect">
                      <a:avLst/>
                    </a:prstGeom>
                    <a:noFill/>
                    <a:ln>
                      <a:noFill/>
                    </a:ln>
                  </pic:spPr>
                </pic:pic>
              </a:graphicData>
            </a:graphic>
          </wp:inline>
        </w:drawing>
      </w:r>
    </w:p>
    <w:p w:rsidR="00970F60" w:rsidRPr="00914A88" w:rsidRDefault="00970F60" w:rsidP="00DF3A8E">
      <w:pPr>
        <w:rPr>
          <w:szCs w:val="21"/>
        </w:rPr>
      </w:pPr>
      <w:r>
        <w:rPr>
          <w:rFonts w:hint="eastAsia"/>
          <w:szCs w:val="21"/>
        </w:rPr>
        <w:t>随着根轨迹增益K的增大，由根轨迹可以直观看出存在极点在右半平面，故不稳定</w:t>
      </w:r>
    </w:p>
    <w:p w:rsidR="00DF3A8E" w:rsidRPr="00914A88" w:rsidRDefault="00DF3A8E" w:rsidP="00DF3A8E">
      <w:pPr>
        <w:rPr>
          <w:szCs w:val="21"/>
        </w:rPr>
      </w:pPr>
      <w:r w:rsidRPr="00914A88">
        <w:rPr>
          <w:rFonts w:hint="eastAsia"/>
          <w:szCs w:val="21"/>
        </w:rPr>
        <w:t>非最小相位系统：</w:t>
      </w:r>
    </w:p>
    <w:p w:rsidR="00DF3A8E" w:rsidRPr="00914A88" w:rsidRDefault="00DF3A8E" w:rsidP="00DF3A8E">
      <w:pPr>
        <w:rPr>
          <w:szCs w:val="21"/>
        </w:rPr>
      </w:pPr>
      <w:r w:rsidRPr="00914A88">
        <w:rPr>
          <w:rFonts w:hint="eastAsia"/>
          <w:noProof/>
          <w:szCs w:val="21"/>
        </w:rPr>
        <w:lastRenderedPageBreak/>
        <w:drawing>
          <wp:inline distT="0" distB="0" distL="0" distR="0" wp14:anchorId="027F5517" wp14:editId="69EFFD2A">
            <wp:extent cx="5274310" cy="3468124"/>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468124"/>
                    </a:xfrm>
                    <a:prstGeom prst="rect">
                      <a:avLst/>
                    </a:prstGeom>
                    <a:noFill/>
                    <a:ln>
                      <a:noFill/>
                    </a:ln>
                  </pic:spPr>
                </pic:pic>
              </a:graphicData>
            </a:graphic>
          </wp:inline>
        </w:drawing>
      </w:r>
    </w:p>
    <w:p w:rsidR="00DF3A8E" w:rsidRDefault="00DF3A8E" w:rsidP="00DF3A8E">
      <w:pPr>
        <w:rPr>
          <w:szCs w:val="21"/>
        </w:rPr>
      </w:pPr>
      <w:r w:rsidRPr="00914A88">
        <w:rPr>
          <w:szCs w:val="21"/>
        </w:rPr>
        <w:t>非最小相位系统</w:t>
      </w:r>
      <w:r w:rsidR="00970F60">
        <w:rPr>
          <w:rFonts w:hint="eastAsia"/>
          <w:szCs w:val="21"/>
        </w:rPr>
        <w:t>并非完全由典型环节构成，</w:t>
      </w:r>
      <w:r w:rsidRPr="00914A88">
        <w:rPr>
          <w:szCs w:val="21"/>
        </w:rPr>
        <w:t>以上关系均不成立</w:t>
      </w:r>
      <w:r w:rsidRPr="00914A88">
        <w:rPr>
          <w:rFonts w:hint="eastAsia"/>
          <w:szCs w:val="21"/>
        </w:rPr>
        <w:t>。</w:t>
      </w:r>
    </w:p>
    <w:p w:rsidR="00970F60" w:rsidRDefault="00970F60" w:rsidP="00DF3A8E">
      <w:pPr>
        <w:rPr>
          <w:szCs w:val="21"/>
        </w:rPr>
      </w:pPr>
    </w:p>
    <w:p w:rsidR="000B6CFD" w:rsidRDefault="000B6CFD" w:rsidP="00DF3A8E">
      <w:pPr>
        <w:rPr>
          <w:szCs w:val="21"/>
        </w:rPr>
      </w:pPr>
    </w:p>
    <w:p w:rsidR="000B6CFD" w:rsidRDefault="000B6CFD" w:rsidP="00DF3A8E">
      <w:pPr>
        <w:rPr>
          <w:szCs w:val="21"/>
        </w:rPr>
      </w:pPr>
    </w:p>
    <w:p w:rsidR="000B6CFD" w:rsidRDefault="000B6CFD" w:rsidP="00DF3A8E">
      <w:pPr>
        <w:rPr>
          <w:szCs w:val="21"/>
        </w:rPr>
      </w:pPr>
    </w:p>
    <w:p w:rsidR="000B6CFD" w:rsidRDefault="000B6CFD" w:rsidP="00DF3A8E">
      <w:pPr>
        <w:rPr>
          <w:szCs w:val="21"/>
        </w:rPr>
      </w:pPr>
    </w:p>
    <w:p w:rsidR="000B6CFD" w:rsidRDefault="000B6CFD" w:rsidP="00DF3A8E">
      <w:pPr>
        <w:rPr>
          <w:szCs w:val="21"/>
        </w:rPr>
      </w:pPr>
    </w:p>
    <w:p w:rsidR="000B6CFD" w:rsidRDefault="000B6CFD" w:rsidP="00DF3A8E">
      <w:pPr>
        <w:rPr>
          <w:szCs w:val="21"/>
        </w:rPr>
      </w:pPr>
    </w:p>
    <w:p w:rsidR="000B6CFD" w:rsidRDefault="000B6CFD" w:rsidP="00DF3A8E">
      <w:pPr>
        <w:rPr>
          <w:szCs w:val="21"/>
        </w:rPr>
      </w:pPr>
    </w:p>
    <w:p w:rsidR="000B6CFD" w:rsidRDefault="000B6CFD" w:rsidP="00DF3A8E">
      <w:pPr>
        <w:rPr>
          <w:szCs w:val="21"/>
        </w:rPr>
      </w:pPr>
    </w:p>
    <w:p w:rsidR="000B6CFD" w:rsidRDefault="000B6CFD" w:rsidP="00DF3A8E">
      <w:pPr>
        <w:rPr>
          <w:szCs w:val="21"/>
        </w:rPr>
      </w:pPr>
    </w:p>
    <w:p w:rsidR="000B6CFD" w:rsidRDefault="000B6CFD" w:rsidP="00DF3A8E">
      <w:pPr>
        <w:rPr>
          <w:szCs w:val="21"/>
        </w:rPr>
      </w:pPr>
    </w:p>
    <w:p w:rsidR="000B6CFD" w:rsidRDefault="000B6CFD" w:rsidP="00DF3A8E">
      <w:pPr>
        <w:rPr>
          <w:szCs w:val="21"/>
        </w:rPr>
      </w:pPr>
    </w:p>
    <w:p w:rsidR="000B6CFD" w:rsidRDefault="000B6CFD" w:rsidP="00DF3A8E">
      <w:pPr>
        <w:rPr>
          <w:szCs w:val="21"/>
        </w:rPr>
      </w:pPr>
    </w:p>
    <w:p w:rsidR="000B6CFD" w:rsidRDefault="000B6CFD" w:rsidP="00DF3A8E">
      <w:pPr>
        <w:rPr>
          <w:szCs w:val="21"/>
        </w:rPr>
      </w:pPr>
    </w:p>
    <w:p w:rsidR="000B6CFD" w:rsidRDefault="000B6CFD" w:rsidP="00DF3A8E">
      <w:pPr>
        <w:rPr>
          <w:szCs w:val="21"/>
        </w:rPr>
      </w:pPr>
    </w:p>
    <w:p w:rsidR="000B6CFD" w:rsidRDefault="000B6CFD" w:rsidP="00DF3A8E">
      <w:pPr>
        <w:rPr>
          <w:szCs w:val="21"/>
        </w:rPr>
      </w:pPr>
    </w:p>
    <w:p w:rsidR="000B6CFD" w:rsidRDefault="000B6CFD" w:rsidP="00DF3A8E">
      <w:pPr>
        <w:rPr>
          <w:szCs w:val="21"/>
        </w:rPr>
      </w:pPr>
    </w:p>
    <w:p w:rsidR="000B6CFD" w:rsidRDefault="000B6CFD" w:rsidP="00DF3A8E">
      <w:pPr>
        <w:rPr>
          <w:szCs w:val="21"/>
        </w:rPr>
      </w:pPr>
    </w:p>
    <w:p w:rsidR="000B6CFD" w:rsidRDefault="000B6CFD" w:rsidP="00DF3A8E">
      <w:pPr>
        <w:rPr>
          <w:szCs w:val="21"/>
        </w:rPr>
      </w:pPr>
    </w:p>
    <w:p w:rsidR="000B6CFD" w:rsidRDefault="000B6CFD" w:rsidP="00DF3A8E">
      <w:pPr>
        <w:rPr>
          <w:szCs w:val="21"/>
        </w:rPr>
      </w:pPr>
    </w:p>
    <w:p w:rsidR="000B6CFD" w:rsidRPr="00914A88" w:rsidRDefault="000B6CFD" w:rsidP="00DF3A8E">
      <w:pPr>
        <w:rPr>
          <w:szCs w:val="21"/>
        </w:rPr>
      </w:pPr>
    </w:p>
    <w:p w:rsidR="00DF3A8E" w:rsidRDefault="00DF3A8E" w:rsidP="00DF3A8E">
      <w:pPr>
        <w:pStyle w:val="1"/>
        <w:jc w:val="center"/>
      </w:pPr>
      <w:r w:rsidRPr="008966F0">
        <w:rPr>
          <w:rFonts w:hint="eastAsia"/>
        </w:rPr>
        <w:lastRenderedPageBreak/>
        <w:t>实验六</w:t>
      </w:r>
      <w:r w:rsidRPr="008966F0">
        <w:t xml:space="preserve"> 线性系统综合与校正</w:t>
      </w:r>
    </w:p>
    <w:p w:rsidR="00DF3A8E" w:rsidRPr="00B4085D" w:rsidRDefault="00DF3A8E" w:rsidP="00DF3A8E">
      <w:pPr>
        <w:rPr>
          <w:rFonts w:ascii="等线" w:eastAsia="等线" w:hAnsi="等线" w:cs="Times New Roman"/>
          <w:b/>
          <w:bCs/>
        </w:rPr>
      </w:pPr>
      <w:r w:rsidRPr="00B4085D">
        <w:rPr>
          <w:rFonts w:ascii="等线" w:eastAsia="等线" w:hAnsi="等线" w:cs="Times New Roman" w:hint="eastAsia"/>
          <w:b/>
          <w:bCs/>
        </w:rPr>
        <w:t>一、</w:t>
      </w:r>
      <w:r w:rsidRPr="00B4085D">
        <w:rPr>
          <w:rFonts w:ascii="等线" w:eastAsia="等线" w:hAnsi="等线" w:cs="Times New Roman"/>
          <w:b/>
          <w:bCs/>
        </w:rPr>
        <w:t xml:space="preserve"> 实验目的 </w:t>
      </w:r>
    </w:p>
    <w:p w:rsidR="00DF3A8E" w:rsidRPr="00B4085D" w:rsidRDefault="00DF3A8E" w:rsidP="00DF3A8E">
      <w:pPr>
        <w:rPr>
          <w:rFonts w:ascii="等线" w:eastAsia="等线" w:hAnsi="等线" w:cs="Times New Roman"/>
        </w:rPr>
      </w:pPr>
      <w:r w:rsidRPr="00B4085D">
        <w:rPr>
          <w:rFonts w:ascii="等线" w:eastAsia="等线" w:hAnsi="等线" w:cs="Times New Roman"/>
        </w:rPr>
        <w:t>1． 掌握线性系统的校正原理及校正方法，根据时域指标和频域指标间的关系，设计满</w:t>
      </w:r>
    </w:p>
    <w:p w:rsidR="00DF3A8E" w:rsidRPr="00B4085D" w:rsidRDefault="00DF3A8E" w:rsidP="00DF3A8E">
      <w:pPr>
        <w:rPr>
          <w:rFonts w:ascii="等线" w:eastAsia="等线" w:hAnsi="等线" w:cs="Times New Roman"/>
        </w:rPr>
      </w:pPr>
      <w:r w:rsidRPr="00B4085D">
        <w:rPr>
          <w:rFonts w:ascii="等线" w:eastAsia="等线" w:hAnsi="等线" w:cs="Times New Roman" w:hint="eastAsia"/>
        </w:rPr>
        <w:t>足性能指标要求的校正装置。</w:t>
      </w:r>
      <w:r w:rsidRPr="00B4085D">
        <w:rPr>
          <w:rFonts w:ascii="等线" w:eastAsia="等线" w:hAnsi="等线" w:cs="Times New Roman"/>
        </w:rPr>
        <w:t xml:space="preserve"> </w:t>
      </w:r>
    </w:p>
    <w:p w:rsidR="00DF3A8E" w:rsidRPr="00B4085D" w:rsidRDefault="00DF3A8E" w:rsidP="00DF3A8E">
      <w:pPr>
        <w:rPr>
          <w:rFonts w:ascii="等线" w:eastAsia="等线" w:hAnsi="等线" w:cs="Times New Roman"/>
        </w:rPr>
      </w:pPr>
      <w:r w:rsidRPr="00B4085D">
        <w:rPr>
          <w:rFonts w:ascii="等线" w:eastAsia="等线" w:hAnsi="等线" w:cs="Times New Roman"/>
        </w:rPr>
        <w:t>2． 熟练运用 Matlab 系统设计工具箱，对校正前后控制系统的时域或频域特性进行分</w:t>
      </w:r>
    </w:p>
    <w:p w:rsidR="00DF3A8E" w:rsidRPr="00B4085D" w:rsidRDefault="00DF3A8E" w:rsidP="00DF3A8E">
      <w:pPr>
        <w:rPr>
          <w:rFonts w:ascii="等线" w:eastAsia="等线" w:hAnsi="等线" w:cs="Times New Roman"/>
        </w:rPr>
      </w:pPr>
      <w:r w:rsidRPr="00B4085D">
        <w:rPr>
          <w:rFonts w:ascii="等线" w:eastAsia="等线" w:hAnsi="等线" w:cs="Times New Roman" w:hint="eastAsia"/>
        </w:rPr>
        <w:t>析，</w:t>
      </w:r>
      <w:r w:rsidRPr="00B4085D">
        <w:rPr>
          <w:rFonts w:ascii="等线" w:eastAsia="等线" w:hAnsi="等线" w:cs="Times New Roman"/>
        </w:rPr>
        <w:t xml:space="preserve"> 选择合适的校正参数。 </w:t>
      </w:r>
    </w:p>
    <w:p w:rsidR="00DF3A8E" w:rsidRPr="00B4085D" w:rsidRDefault="00DF3A8E" w:rsidP="00DF3A8E">
      <w:pPr>
        <w:rPr>
          <w:rFonts w:ascii="等线" w:eastAsia="等线" w:hAnsi="等线" w:cs="Times New Roman"/>
        </w:rPr>
      </w:pPr>
      <w:r w:rsidRPr="00B4085D">
        <w:rPr>
          <w:rFonts w:ascii="等线" w:eastAsia="等线" w:hAnsi="等线" w:cs="Times New Roman"/>
        </w:rPr>
        <w:t>3． 根据系统的数学模型在模拟机上构建系统，并根据已确定的校正参数选择合适的元</w:t>
      </w:r>
    </w:p>
    <w:p w:rsidR="00DF3A8E" w:rsidRPr="00B4085D" w:rsidRDefault="00DF3A8E" w:rsidP="00DF3A8E">
      <w:pPr>
        <w:rPr>
          <w:rFonts w:ascii="等线" w:eastAsia="等线" w:hAnsi="等线" w:cs="Times New Roman"/>
        </w:rPr>
      </w:pPr>
      <w:r w:rsidRPr="00B4085D">
        <w:rPr>
          <w:rFonts w:ascii="等线" w:eastAsia="等线" w:hAnsi="等线" w:cs="Times New Roman" w:hint="eastAsia"/>
        </w:rPr>
        <w:t>器件。</w:t>
      </w:r>
      <w:r w:rsidRPr="00B4085D">
        <w:rPr>
          <w:rFonts w:ascii="等线" w:eastAsia="等线" w:hAnsi="等线" w:cs="Times New Roman"/>
        </w:rPr>
        <w:t xml:space="preserve"> </w:t>
      </w:r>
    </w:p>
    <w:p w:rsidR="00DF3A8E" w:rsidRPr="00B4085D" w:rsidRDefault="00DF3A8E" w:rsidP="00DF3A8E">
      <w:pPr>
        <w:rPr>
          <w:rFonts w:ascii="等线" w:eastAsia="等线" w:hAnsi="等线" w:cs="Times New Roman"/>
          <w:b/>
          <w:bCs/>
        </w:rPr>
      </w:pPr>
      <w:r w:rsidRPr="00B4085D">
        <w:rPr>
          <w:rFonts w:ascii="等线" w:eastAsia="等线" w:hAnsi="等线" w:cs="Times New Roman" w:hint="eastAsia"/>
          <w:b/>
          <w:bCs/>
        </w:rPr>
        <w:t>二、</w:t>
      </w:r>
      <w:r w:rsidRPr="00B4085D">
        <w:rPr>
          <w:rFonts w:ascii="等线" w:eastAsia="等线" w:hAnsi="等线" w:cs="Times New Roman"/>
          <w:b/>
          <w:bCs/>
        </w:rPr>
        <w:t xml:space="preserve"> 实验仪器及设备 </w:t>
      </w:r>
    </w:p>
    <w:p w:rsidR="00DF3A8E" w:rsidRPr="00B4085D" w:rsidRDefault="00DF3A8E" w:rsidP="00DF3A8E">
      <w:pPr>
        <w:rPr>
          <w:rFonts w:ascii="等线" w:eastAsia="等线" w:hAnsi="等线" w:cs="Times New Roman"/>
        </w:rPr>
      </w:pPr>
      <w:r w:rsidRPr="00B4085D">
        <w:rPr>
          <w:rFonts w:ascii="等线" w:eastAsia="等线" w:hAnsi="等线" w:cs="Times New Roman"/>
        </w:rPr>
        <w:t xml:space="preserve">1、 STAR ACT 实验装置一套 2、 数字示波器 3、 微型计算机 </w:t>
      </w:r>
    </w:p>
    <w:p w:rsidR="00DF3A8E" w:rsidRPr="00B4085D" w:rsidRDefault="00DF3A8E" w:rsidP="00DF3A8E">
      <w:pPr>
        <w:rPr>
          <w:rFonts w:ascii="等线" w:eastAsia="等线" w:hAnsi="等线" w:cs="Times New Roman"/>
          <w:b/>
          <w:bCs/>
        </w:rPr>
      </w:pPr>
      <w:r w:rsidRPr="00B4085D">
        <w:rPr>
          <w:rFonts w:ascii="等线" w:eastAsia="等线" w:hAnsi="等线" w:cs="Times New Roman" w:hint="eastAsia"/>
          <w:b/>
          <w:bCs/>
        </w:rPr>
        <w:t>三、</w:t>
      </w:r>
      <w:r w:rsidRPr="00B4085D">
        <w:rPr>
          <w:rFonts w:ascii="等线" w:eastAsia="等线" w:hAnsi="等线" w:cs="Times New Roman"/>
          <w:b/>
          <w:bCs/>
        </w:rPr>
        <w:t xml:space="preserve"> 实验内容及步骤 </w:t>
      </w:r>
    </w:p>
    <w:p w:rsidR="00DF3A8E" w:rsidRPr="00B4085D" w:rsidRDefault="00DF3A8E" w:rsidP="00DF3A8E">
      <w:pPr>
        <w:rPr>
          <w:rFonts w:ascii="等线" w:eastAsia="等线" w:hAnsi="等线" w:cs="Times New Roman"/>
        </w:rPr>
      </w:pPr>
      <w:r w:rsidRPr="00B4085D">
        <w:rPr>
          <w:rFonts w:ascii="等线" w:eastAsia="等线" w:hAnsi="等线" w:cs="Times New Roman" w:hint="eastAsia"/>
        </w:rPr>
        <w:t>根据实验四或实验五计算的数据，利用实验装置</w:t>
      </w:r>
      <w:r w:rsidRPr="00B4085D">
        <w:rPr>
          <w:rFonts w:ascii="等线" w:eastAsia="等线" w:hAnsi="等线" w:cs="Times New Roman"/>
        </w:rPr>
        <w:t xml:space="preserve"> STAR ACT 教学模拟机，对下列系统</w:t>
      </w:r>
    </w:p>
    <w:p w:rsidR="00DF3A8E" w:rsidRPr="00B4085D" w:rsidRDefault="00DF3A8E" w:rsidP="00DF3A8E">
      <w:pPr>
        <w:rPr>
          <w:rFonts w:ascii="等线" w:eastAsia="等线" w:hAnsi="等线" w:cs="Times New Roman"/>
        </w:rPr>
      </w:pPr>
      <w:r w:rsidRPr="00B4085D">
        <w:rPr>
          <w:rFonts w:ascii="等线" w:eastAsia="等线" w:hAnsi="等线" w:cs="Times New Roman" w:hint="eastAsia"/>
        </w:rPr>
        <w:t>进行分析，设计满足性能指标的要求的装置，写出设计过程，记录实验电路图并分析实验</w:t>
      </w:r>
    </w:p>
    <w:p w:rsidR="00DF3A8E" w:rsidRPr="00B4085D" w:rsidRDefault="00DF3A8E" w:rsidP="00DF3A8E">
      <w:pPr>
        <w:rPr>
          <w:rFonts w:ascii="等线" w:eastAsia="等线" w:hAnsi="等线" w:cs="Times New Roman"/>
        </w:rPr>
      </w:pPr>
      <w:r w:rsidRPr="00B4085D">
        <w:rPr>
          <w:rFonts w:ascii="等线" w:eastAsia="等线" w:hAnsi="等线" w:cs="Times New Roman" w:hint="eastAsia"/>
        </w:rPr>
        <w:t>结果。</w:t>
      </w:r>
      <w:r w:rsidRPr="00B4085D">
        <w:rPr>
          <w:rFonts w:ascii="等线" w:eastAsia="等线" w:hAnsi="等线" w:cs="Times New Roman"/>
        </w:rPr>
        <w:t xml:space="preserve"> </w:t>
      </w:r>
    </w:p>
    <w:p w:rsidR="00DF3A8E" w:rsidRPr="00914A88" w:rsidRDefault="00DF3A8E" w:rsidP="00DF3A8E">
      <w:pPr>
        <w:rPr>
          <w:rFonts w:ascii="宋体" w:eastAsia="宋体" w:hAnsi="宋体"/>
          <w:b/>
          <w:szCs w:val="21"/>
        </w:rPr>
      </w:pPr>
      <w:r w:rsidRPr="00914A88">
        <w:rPr>
          <w:rFonts w:ascii="宋体" w:eastAsia="宋体" w:hAnsi="宋体"/>
          <w:b/>
          <w:szCs w:val="21"/>
        </w:rPr>
        <w:t xml:space="preserve">1、设单位反馈系统的开环传递函数为 </w:t>
      </w:r>
      <m:oMath>
        <m:r>
          <m:rPr>
            <m:sty m:val="b"/>
          </m:rPr>
          <w:rPr>
            <w:rFonts w:ascii="Cambria Math" w:eastAsia="宋体" w:hAnsi="Cambria Math" w:hint="eastAsia"/>
            <w:szCs w:val="21"/>
          </w:rPr>
          <m:t>G</m:t>
        </m:r>
        <m:d>
          <m:dPr>
            <m:ctrlPr>
              <w:rPr>
                <w:rFonts w:ascii="Cambria Math" w:eastAsia="宋体" w:hAnsi="Cambria Math"/>
                <w:b/>
                <w:szCs w:val="21"/>
              </w:rPr>
            </m:ctrlPr>
          </m:dPr>
          <m:e>
            <m:r>
              <m:rPr>
                <m:sty m:val="b"/>
              </m:rPr>
              <w:rPr>
                <w:rFonts w:ascii="Cambria Math" w:eastAsia="宋体" w:hAnsi="Cambria Math"/>
                <w:szCs w:val="21"/>
              </w:rPr>
              <m:t>s</m:t>
            </m:r>
          </m:e>
        </m:d>
        <m:r>
          <m:rPr>
            <m:sty m:val="b"/>
          </m:rPr>
          <w:rPr>
            <w:rFonts w:ascii="Cambria Math" w:eastAsia="宋体" w:hAnsi="Cambria Math"/>
            <w:szCs w:val="21"/>
          </w:rPr>
          <m:t>=</m:t>
        </m:r>
        <m:f>
          <m:fPr>
            <m:ctrlPr>
              <w:rPr>
                <w:rFonts w:ascii="Cambria Math" w:eastAsia="宋体" w:hAnsi="Cambria Math"/>
                <w:b/>
                <w:szCs w:val="21"/>
              </w:rPr>
            </m:ctrlPr>
          </m:fPr>
          <m:num>
            <m:r>
              <m:rPr>
                <m:sty m:val="bi"/>
              </m:rPr>
              <w:rPr>
                <w:rFonts w:ascii="Cambria Math" w:eastAsia="宋体" w:hAnsi="Cambria Math"/>
                <w:szCs w:val="21"/>
              </w:rPr>
              <m:t>K</m:t>
            </m:r>
          </m:num>
          <m:den>
            <m:r>
              <m:rPr>
                <m:sty m:val="bi"/>
              </m:rPr>
              <w:rPr>
                <w:rFonts w:ascii="Cambria Math" w:eastAsia="宋体" w:hAnsi="Cambria Math"/>
                <w:szCs w:val="21"/>
              </w:rPr>
              <m:t>s(s+2)(s+10)</m:t>
            </m:r>
          </m:den>
        </m:f>
      </m:oMath>
    </w:p>
    <w:p w:rsidR="00DF3A8E" w:rsidRPr="00914A88" w:rsidRDefault="00DF3A8E" w:rsidP="00DF3A8E">
      <w:pPr>
        <w:rPr>
          <w:rFonts w:ascii="宋体" w:eastAsia="宋体" w:hAnsi="宋体"/>
          <w:b/>
          <w:szCs w:val="21"/>
        </w:rPr>
      </w:pPr>
      <w:r w:rsidRPr="00914A88">
        <w:rPr>
          <w:rFonts w:ascii="宋体" w:eastAsia="宋体" w:hAnsi="宋体"/>
          <w:b/>
          <w:szCs w:val="21"/>
        </w:rPr>
        <w:t>1) 如果要求系统在单位阶跃输入作用下的超调量 σ =20 ，试确定 K 值；</w:t>
      </w:r>
    </w:p>
    <w:p w:rsidR="00DF3A8E" w:rsidRDefault="00DF3A8E" w:rsidP="00DF3A8E">
      <w:pPr>
        <w:rPr>
          <w:rFonts w:ascii="宋体" w:eastAsia="宋体" w:hAnsi="宋体"/>
          <w:sz w:val="24"/>
        </w:rPr>
      </w:pPr>
      <w:r w:rsidRPr="008966F0">
        <w:rPr>
          <w:rFonts w:hint="eastAsia"/>
          <w:noProof/>
        </w:rPr>
        <w:drawing>
          <wp:inline distT="0" distB="0" distL="0" distR="0" wp14:anchorId="36D01BBD" wp14:editId="68C4E638">
            <wp:extent cx="5274310" cy="318325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183255"/>
                    </a:xfrm>
                    <a:prstGeom prst="rect">
                      <a:avLst/>
                    </a:prstGeom>
                    <a:noFill/>
                    <a:ln>
                      <a:noFill/>
                    </a:ln>
                  </pic:spPr>
                </pic:pic>
              </a:graphicData>
            </a:graphic>
          </wp:inline>
        </w:drawing>
      </w:r>
    </w:p>
    <w:p w:rsidR="00DF3A8E" w:rsidRPr="00914A88" w:rsidRDefault="00DF3A8E" w:rsidP="00DF3A8E">
      <w:pPr>
        <w:rPr>
          <w:rFonts w:ascii="宋体" w:eastAsia="宋体" w:hAnsi="宋体"/>
          <w:szCs w:val="21"/>
        </w:rPr>
      </w:pPr>
      <w:r w:rsidRPr="00914A88">
        <w:rPr>
          <w:rFonts w:ascii="宋体" w:eastAsia="宋体" w:hAnsi="宋体" w:hint="eastAsia"/>
          <w:szCs w:val="21"/>
        </w:rPr>
        <w:t>由图可知：K/20=1.66时，超调量</w:t>
      </w:r>
      <w:r w:rsidRPr="00914A88">
        <w:rPr>
          <w:rFonts w:ascii="宋体" w:eastAsia="宋体" w:hAnsi="宋体"/>
          <w:szCs w:val="21"/>
        </w:rPr>
        <w:t xml:space="preserve"> σ =20</w:t>
      </w:r>
      <w:r w:rsidR="00D45B62">
        <w:rPr>
          <w:rFonts w:ascii="宋体" w:eastAsia="宋体" w:hAnsi="宋体" w:hint="eastAsia"/>
          <w:szCs w:val="21"/>
        </w:rPr>
        <w:t>%</w:t>
      </w:r>
      <w:r w:rsidRPr="00914A88">
        <w:rPr>
          <w:rFonts w:ascii="宋体" w:eastAsia="宋体" w:hAnsi="宋体" w:hint="eastAsia"/>
          <w:szCs w:val="21"/>
        </w:rPr>
        <w:t>,则K=33.2</w:t>
      </w:r>
    </w:p>
    <w:p w:rsidR="00DF3A8E" w:rsidRPr="00914A88" w:rsidRDefault="00DF3A8E" w:rsidP="00DF3A8E">
      <w:pPr>
        <w:rPr>
          <w:rFonts w:ascii="宋体" w:eastAsia="宋体" w:hAnsi="宋体"/>
          <w:b/>
          <w:szCs w:val="21"/>
        </w:rPr>
      </w:pPr>
      <w:r w:rsidRPr="00914A88">
        <w:rPr>
          <w:rFonts w:ascii="宋体" w:eastAsia="宋体" w:hAnsi="宋体"/>
          <w:b/>
          <w:szCs w:val="21"/>
        </w:rPr>
        <w:t>2) 根据所确定的 K 值，作出系统的 Bode 图，并由频域指标与时域指标的关系，求出系统在单位阶跃输入下的调节时间 ts ；</w:t>
      </w:r>
    </w:p>
    <w:p w:rsidR="00DF3A8E" w:rsidRDefault="00DF3A8E" w:rsidP="00DF3A8E">
      <w:pPr>
        <w:rPr>
          <w:rFonts w:ascii="宋体" w:eastAsia="宋体" w:hAnsi="宋体"/>
          <w:sz w:val="24"/>
        </w:rPr>
      </w:pPr>
      <w:r>
        <w:rPr>
          <w:rFonts w:ascii="宋体" w:eastAsia="宋体" w:hAnsi="宋体"/>
          <w:noProof/>
          <w:sz w:val="24"/>
        </w:rPr>
        <w:lastRenderedPageBreak/>
        <w:drawing>
          <wp:inline distT="0" distB="0" distL="0" distR="0" wp14:anchorId="64C0D3E6" wp14:editId="548E0B6D">
            <wp:extent cx="5273675" cy="3797935"/>
            <wp:effectExtent l="0" t="0" r="317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3675" cy="3797935"/>
                    </a:xfrm>
                    <a:prstGeom prst="rect">
                      <a:avLst/>
                    </a:prstGeom>
                    <a:noFill/>
                  </pic:spPr>
                </pic:pic>
              </a:graphicData>
            </a:graphic>
          </wp:inline>
        </w:drawing>
      </w:r>
    </w:p>
    <w:p w:rsidR="00DF3A8E" w:rsidRDefault="00DF3A8E" w:rsidP="00DF3A8E">
      <w:pPr>
        <w:rPr>
          <w:rFonts w:ascii="宋体" w:eastAsia="宋体" w:hAnsi="宋体"/>
          <w:sz w:val="24"/>
        </w:rPr>
      </w:pPr>
      <w:r>
        <w:rPr>
          <w:rFonts w:ascii="宋体" w:eastAsia="宋体" w:hAnsi="宋体"/>
          <w:noProof/>
          <w:sz w:val="24"/>
        </w:rPr>
        <w:drawing>
          <wp:inline distT="0" distB="0" distL="0" distR="0" wp14:anchorId="68592B83" wp14:editId="3FE73567">
            <wp:extent cx="5273675" cy="3182620"/>
            <wp:effectExtent l="0" t="0" r="317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675" cy="3182620"/>
                    </a:xfrm>
                    <a:prstGeom prst="rect">
                      <a:avLst/>
                    </a:prstGeom>
                    <a:noFill/>
                  </pic:spPr>
                </pic:pic>
              </a:graphicData>
            </a:graphic>
          </wp:inline>
        </w:drawing>
      </w:r>
    </w:p>
    <w:p w:rsidR="00DF3A8E" w:rsidRPr="00914A88" w:rsidRDefault="00DF3A8E" w:rsidP="00DF3A8E">
      <w:pPr>
        <w:rPr>
          <w:rFonts w:ascii="宋体" w:eastAsia="宋体" w:hAnsi="宋体"/>
          <w:szCs w:val="21"/>
        </w:rPr>
      </w:pPr>
      <w:r w:rsidRPr="00914A88">
        <w:rPr>
          <w:rFonts w:ascii="宋体" w:eastAsia="宋体" w:hAnsi="宋体" w:hint="eastAsia"/>
          <w:szCs w:val="21"/>
        </w:rPr>
        <w:t>时域指标：由根轨迹，在K确定后，存在主导极点，近似为二阶系统后，</w:t>
      </w:r>
      <w:r w:rsidRPr="00914A88">
        <w:rPr>
          <w:rFonts w:ascii="宋体" w:eastAsia="宋体" w:hAnsi="宋体"/>
          <w:szCs w:val="21"/>
        </w:rPr>
        <w:t>调节时间t</w:t>
      </w:r>
      <w:r w:rsidRPr="00914A88">
        <w:rPr>
          <w:rFonts w:ascii="宋体" w:eastAsia="宋体" w:hAnsi="宋体" w:hint="eastAsia"/>
          <w:szCs w:val="21"/>
        </w:rPr>
        <w:t>s</w:t>
      </w:r>
      <w:r w:rsidRPr="00914A88">
        <w:rPr>
          <w:rFonts w:ascii="宋体" w:eastAsia="宋体" w:hAnsi="宋体"/>
          <w:szCs w:val="21"/>
        </w:rPr>
        <w:t>=3.5/(ωξ)</w:t>
      </w:r>
    </w:p>
    <w:p w:rsidR="00DF3A8E" w:rsidRPr="00914A88" w:rsidRDefault="00DF3A8E" w:rsidP="00DF3A8E">
      <w:pPr>
        <w:rPr>
          <w:rFonts w:ascii="宋体" w:eastAsia="宋体" w:hAnsi="宋体"/>
          <w:szCs w:val="21"/>
        </w:rPr>
      </w:pPr>
      <w:r w:rsidRPr="00914A88">
        <w:rPr>
          <w:rFonts w:ascii="宋体" w:eastAsia="宋体" w:hAnsi="宋体" w:hint="eastAsia"/>
          <w:szCs w:val="21"/>
        </w:rPr>
        <w:t>频域指标：结合Bode图中的相角裕度与剪切频率，调节时间ts=K</w:t>
      </w:r>
      <w:r w:rsidRPr="00914A88">
        <w:rPr>
          <w:rFonts w:ascii="宋体" w:eastAsia="宋体" w:hAnsi="宋体" w:hint="eastAsia"/>
          <w:szCs w:val="21"/>
          <w:vertAlign w:val="subscript"/>
        </w:rPr>
        <w:t>0</w:t>
      </w:r>
      <w:r w:rsidRPr="00914A88">
        <w:rPr>
          <w:rFonts w:ascii="宋体" w:eastAsia="宋体" w:hAnsi="宋体" w:hint="eastAsia"/>
          <w:szCs w:val="21"/>
        </w:rPr>
        <w:t>π/（ω</w:t>
      </w:r>
      <w:r w:rsidRPr="00914A88">
        <w:rPr>
          <w:rFonts w:ascii="宋体" w:eastAsia="宋体" w:hAnsi="宋体" w:hint="eastAsia"/>
          <w:szCs w:val="21"/>
          <w:vertAlign w:val="subscript"/>
        </w:rPr>
        <w:t>c</w:t>
      </w:r>
      <w:r w:rsidRPr="00914A88">
        <w:rPr>
          <w:rFonts w:ascii="宋体" w:eastAsia="宋体" w:hAnsi="宋体"/>
          <w:szCs w:val="21"/>
        </w:rPr>
        <w:t>）</w:t>
      </w:r>
      <w:r w:rsidRPr="00914A88">
        <w:rPr>
          <w:rFonts w:ascii="宋体" w:eastAsia="宋体" w:hAnsi="宋体" w:hint="eastAsia"/>
          <w:szCs w:val="21"/>
        </w:rPr>
        <w:t>,其中K</w:t>
      </w:r>
      <w:r w:rsidRPr="00914A88">
        <w:rPr>
          <w:rFonts w:ascii="宋体" w:eastAsia="宋体" w:hAnsi="宋体" w:hint="eastAsia"/>
          <w:szCs w:val="21"/>
          <w:vertAlign w:val="subscript"/>
        </w:rPr>
        <w:t>0</w:t>
      </w:r>
      <w:r w:rsidRPr="00914A88">
        <w:rPr>
          <w:rFonts w:ascii="宋体" w:eastAsia="宋体" w:hAnsi="宋体" w:hint="eastAsia"/>
          <w:szCs w:val="21"/>
        </w:rPr>
        <w:t>=2+1.5（1/sin(γ）-1)+2.5（</w:t>
      </w:r>
      <w:r w:rsidRPr="00914A88">
        <w:rPr>
          <w:rFonts w:ascii="宋体" w:eastAsia="宋体" w:hAnsi="宋体"/>
          <w:szCs w:val="21"/>
        </w:rPr>
        <w:t>1/sin(γ）-1)</w:t>
      </w:r>
      <w:r w:rsidRPr="00914A88">
        <w:rPr>
          <w:rFonts w:ascii="宋体" w:eastAsia="宋体" w:hAnsi="宋体" w:hint="eastAsia"/>
          <w:szCs w:val="21"/>
          <w:vertAlign w:val="superscript"/>
        </w:rPr>
        <w:t>2</w:t>
      </w:r>
    </w:p>
    <w:p w:rsidR="00DF3A8E" w:rsidRPr="00914A88" w:rsidRDefault="00DF3A8E" w:rsidP="00DF3A8E">
      <w:pPr>
        <w:rPr>
          <w:rFonts w:ascii="宋体" w:eastAsia="宋体" w:hAnsi="宋体"/>
          <w:szCs w:val="21"/>
        </w:rPr>
      </w:pPr>
      <w:r w:rsidRPr="00914A88">
        <w:rPr>
          <w:rFonts w:ascii="宋体" w:eastAsia="宋体" w:hAnsi="宋体" w:hint="eastAsia"/>
          <w:szCs w:val="21"/>
        </w:rPr>
        <w:t>结合频域指标与时域指标的各种估算方法与实验图像可得调节时间t</w:t>
      </w:r>
      <w:r w:rsidRPr="00914A88">
        <w:rPr>
          <w:rFonts w:ascii="宋体" w:eastAsia="宋体" w:hAnsi="宋体" w:hint="eastAsia"/>
          <w:szCs w:val="21"/>
          <w:vertAlign w:val="subscript"/>
        </w:rPr>
        <w:t>s</w:t>
      </w:r>
      <w:r w:rsidRPr="00914A88">
        <w:rPr>
          <w:rFonts w:ascii="宋体" w:eastAsia="宋体" w:hAnsi="宋体" w:hint="eastAsia"/>
          <w:szCs w:val="21"/>
        </w:rPr>
        <w:t>=4.65</w:t>
      </w:r>
    </w:p>
    <w:p w:rsidR="00DF3A8E" w:rsidRPr="00914A88" w:rsidRDefault="00DF3A8E" w:rsidP="00DF3A8E">
      <w:pPr>
        <w:rPr>
          <w:rFonts w:ascii="宋体" w:eastAsia="宋体" w:hAnsi="宋体"/>
          <w:b/>
          <w:szCs w:val="21"/>
        </w:rPr>
      </w:pPr>
      <w:r w:rsidRPr="00914A88">
        <w:rPr>
          <w:rFonts w:ascii="宋体" w:eastAsia="宋体" w:hAnsi="宋体"/>
          <w:b/>
          <w:szCs w:val="21"/>
        </w:rPr>
        <w:t>3) 若在前向通道串联一个 Gc(s)=1+τ1s /1+T1s 的环节，其中 τ1=4.55,T1=0.64 ，能</w:t>
      </w:r>
      <w:r w:rsidRPr="00914A88">
        <w:rPr>
          <w:rFonts w:ascii="宋体" w:eastAsia="宋体" w:hAnsi="宋体" w:hint="eastAsia"/>
          <w:b/>
          <w:szCs w:val="21"/>
        </w:rPr>
        <w:t>否使</w:t>
      </w:r>
      <w:r w:rsidRPr="00914A88">
        <w:rPr>
          <w:rFonts w:ascii="宋体" w:eastAsia="宋体" w:hAnsi="宋体"/>
          <w:b/>
          <w:szCs w:val="21"/>
        </w:rPr>
        <w:t xml:space="preserve"> σ≤25%,ts 缩短至原来的 1/2 及以上，若不能，如何调整参数 τ1，T1</w:t>
      </w:r>
      <w:r w:rsidRPr="00914A88">
        <w:rPr>
          <w:rFonts w:ascii="宋体" w:eastAsia="宋体" w:hAnsi="宋体" w:hint="eastAsia"/>
          <w:b/>
          <w:szCs w:val="21"/>
        </w:rPr>
        <w:t>？</w:t>
      </w:r>
    </w:p>
    <w:p w:rsidR="00DF3A8E" w:rsidRPr="000B6CFD" w:rsidRDefault="00DF3A8E" w:rsidP="00DF3A8E">
      <w:pPr>
        <w:rPr>
          <w:rFonts w:ascii="宋体" w:eastAsia="宋体" w:hAnsi="宋体"/>
          <w:b/>
          <w:szCs w:val="21"/>
        </w:rPr>
      </w:pPr>
      <w:r w:rsidRPr="000B6CFD">
        <w:rPr>
          <w:rFonts w:ascii="宋体" w:eastAsia="宋体" w:hAnsi="宋体" w:hint="eastAsia"/>
          <w:b/>
          <w:szCs w:val="21"/>
        </w:rPr>
        <w:t>校正前：</w:t>
      </w:r>
    </w:p>
    <w:p w:rsidR="000B6CFD" w:rsidRPr="000B6CFD" w:rsidRDefault="000B6CFD" w:rsidP="00DF3A8E">
      <w:pPr>
        <w:rPr>
          <w:rFonts w:ascii="宋体" w:eastAsia="宋体" w:hAnsi="宋体"/>
          <w:b/>
          <w:szCs w:val="21"/>
        </w:rPr>
      </w:pPr>
      <w:r w:rsidRPr="000B6CFD">
        <w:rPr>
          <w:rFonts w:ascii="宋体" w:eastAsia="宋体" w:hAnsi="宋体" w:hint="eastAsia"/>
          <w:b/>
          <w:szCs w:val="21"/>
        </w:rPr>
        <w:lastRenderedPageBreak/>
        <w:t>校正前根轨迹</w:t>
      </w:r>
    </w:p>
    <w:p w:rsidR="00DF3A8E" w:rsidRDefault="000B6CFD" w:rsidP="00DF3A8E">
      <w:r>
        <w:rPr>
          <w:noProof/>
        </w:rPr>
        <w:drawing>
          <wp:inline distT="0" distB="0" distL="0" distR="0" wp14:anchorId="5ABCB5F8" wp14:editId="149DD917">
            <wp:extent cx="3968151" cy="421323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73198" cy="4218593"/>
                    </a:xfrm>
                    <a:prstGeom prst="rect">
                      <a:avLst/>
                    </a:prstGeom>
                  </pic:spPr>
                </pic:pic>
              </a:graphicData>
            </a:graphic>
          </wp:inline>
        </w:drawing>
      </w:r>
    </w:p>
    <w:p w:rsidR="000B6CFD" w:rsidRPr="000B6CFD" w:rsidRDefault="000B6CFD" w:rsidP="00DF3A8E">
      <w:pPr>
        <w:rPr>
          <w:b/>
        </w:rPr>
      </w:pPr>
      <w:r w:rsidRPr="000B6CFD">
        <w:rPr>
          <w:rFonts w:hint="eastAsia"/>
          <w:b/>
        </w:rPr>
        <w:t>校正前单位阶跃响应</w:t>
      </w:r>
    </w:p>
    <w:p w:rsidR="000B6CFD" w:rsidRDefault="000B6CFD" w:rsidP="00DF3A8E">
      <w:r>
        <w:rPr>
          <w:rFonts w:ascii="宋体" w:eastAsia="宋体" w:hAnsi="宋体" w:cs="宋体"/>
          <w:noProof/>
          <w:kern w:val="0"/>
          <w:sz w:val="24"/>
          <w:szCs w:val="24"/>
        </w:rPr>
        <w:drawing>
          <wp:inline distT="0" distB="0" distL="0" distR="0" wp14:anchorId="7B4A12CF" wp14:editId="63C08D27">
            <wp:extent cx="3485072" cy="3764230"/>
            <wp:effectExtent l="0" t="0" r="127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89828" cy="3769367"/>
                    </a:xfrm>
                    <a:prstGeom prst="rect">
                      <a:avLst/>
                    </a:prstGeom>
                    <a:noFill/>
                    <a:ln>
                      <a:noFill/>
                    </a:ln>
                  </pic:spPr>
                </pic:pic>
              </a:graphicData>
            </a:graphic>
          </wp:inline>
        </w:drawing>
      </w:r>
    </w:p>
    <w:p w:rsidR="000B6CFD" w:rsidRPr="000B6CFD" w:rsidRDefault="000B6CFD" w:rsidP="00DF3A8E">
      <w:pPr>
        <w:rPr>
          <w:b/>
        </w:rPr>
      </w:pPr>
      <w:r w:rsidRPr="000B6CFD">
        <w:rPr>
          <w:rFonts w:hint="eastAsia"/>
          <w:b/>
        </w:rPr>
        <w:lastRenderedPageBreak/>
        <w:t>校正前Bode图</w:t>
      </w:r>
    </w:p>
    <w:p w:rsidR="000B6CFD" w:rsidRDefault="000B6CFD" w:rsidP="00DF3A8E">
      <w:r>
        <w:rPr>
          <w:noProof/>
        </w:rPr>
        <w:drawing>
          <wp:inline distT="0" distB="0" distL="0" distR="0" wp14:anchorId="56BB3651" wp14:editId="671F9B30">
            <wp:extent cx="3856008" cy="4075594"/>
            <wp:effectExtent l="0" t="0" r="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63247" cy="4083245"/>
                    </a:xfrm>
                    <a:prstGeom prst="rect">
                      <a:avLst/>
                    </a:prstGeom>
                  </pic:spPr>
                </pic:pic>
              </a:graphicData>
            </a:graphic>
          </wp:inline>
        </w:drawing>
      </w:r>
    </w:p>
    <w:p w:rsidR="00DF3A8E" w:rsidRPr="000B6CFD" w:rsidRDefault="00DF3A8E" w:rsidP="00DF3A8E">
      <w:pPr>
        <w:rPr>
          <w:rFonts w:ascii="宋体" w:eastAsia="宋体" w:hAnsi="宋体"/>
          <w:b/>
          <w:szCs w:val="21"/>
        </w:rPr>
      </w:pPr>
      <w:r w:rsidRPr="000B6CFD">
        <w:rPr>
          <w:rFonts w:ascii="宋体" w:eastAsia="宋体" w:hAnsi="宋体" w:hint="eastAsia"/>
          <w:b/>
          <w:szCs w:val="21"/>
        </w:rPr>
        <w:t>校正后：</w:t>
      </w:r>
    </w:p>
    <w:p w:rsidR="000B6CFD" w:rsidRPr="000B6CFD" w:rsidRDefault="000B6CFD" w:rsidP="000B6CFD">
      <w:pPr>
        <w:widowControl/>
        <w:jc w:val="left"/>
        <w:rPr>
          <w:rFonts w:ascii="宋体" w:eastAsia="宋体" w:hAnsi="宋体" w:cs="宋体"/>
          <w:b/>
          <w:kern w:val="0"/>
          <w:szCs w:val="21"/>
        </w:rPr>
      </w:pPr>
      <w:r w:rsidRPr="000B6CFD">
        <w:rPr>
          <w:rFonts w:ascii="宋体" w:eastAsia="宋体" w:hAnsi="宋体" w:cs="宋体" w:hint="eastAsia"/>
          <w:b/>
          <w:kern w:val="0"/>
          <w:szCs w:val="21"/>
        </w:rPr>
        <w:t>1</w:t>
      </w:r>
      <w:r w:rsidRPr="000B6CFD">
        <w:rPr>
          <w:rFonts w:ascii="宋体" w:eastAsia="宋体" w:hAnsi="宋体" w:cs="宋体"/>
          <w:b/>
          <w:kern w:val="0"/>
          <w:szCs w:val="21"/>
        </w:rPr>
        <w:t>.</w:t>
      </w:r>
      <w:r w:rsidRPr="000B6CFD">
        <w:rPr>
          <w:rFonts w:ascii="宋体" w:eastAsia="宋体" w:hAnsi="宋体" w:cs="宋体" w:hint="eastAsia"/>
          <w:b/>
          <w:kern w:val="0"/>
          <w:szCs w:val="21"/>
        </w:rPr>
        <w:t>加入题中所给的环节后，下图是根轨迹和波特图</w:t>
      </w:r>
    </w:p>
    <w:p w:rsidR="00DF3A8E" w:rsidRDefault="000B6CFD" w:rsidP="00DF3A8E">
      <w:r>
        <w:rPr>
          <w:noProof/>
        </w:rPr>
        <w:drawing>
          <wp:inline distT="0" distB="0" distL="0" distR="0" wp14:anchorId="007A4E49" wp14:editId="6F1A089B">
            <wp:extent cx="5023055" cy="3588588"/>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25197" cy="3590118"/>
                    </a:xfrm>
                    <a:prstGeom prst="rect">
                      <a:avLst/>
                    </a:prstGeom>
                  </pic:spPr>
                </pic:pic>
              </a:graphicData>
            </a:graphic>
          </wp:inline>
        </w:drawing>
      </w:r>
    </w:p>
    <w:p w:rsidR="000B6CFD" w:rsidRDefault="000B6CFD" w:rsidP="00DF3A8E">
      <w:r>
        <w:rPr>
          <w:rFonts w:hint="eastAsia"/>
        </w:rPr>
        <w:t>单位阶跃响应曲线</w:t>
      </w:r>
    </w:p>
    <w:p w:rsidR="000B6CFD" w:rsidRPr="000B6CFD" w:rsidRDefault="000B6CFD" w:rsidP="00DF3A8E">
      <w:r>
        <w:rPr>
          <w:rFonts w:ascii="宋体" w:eastAsia="宋体" w:hAnsi="宋体" w:cs="宋体" w:hint="eastAsia"/>
          <w:noProof/>
          <w:kern w:val="0"/>
          <w:sz w:val="24"/>
          <w:szCs w:val="24"/>
        </w:rPr>
        <w:lastRenderedPageBreak/>
        <w:drawing>
          <wp:inline distT="0" distB="0" distL="0" distR="0" wp14:anchorId="40A52AE3" wp14:editId="1B6B3044">
            <wp:extent cx="4270076" cy="3776307"/>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75880" cy="3781440"/>
                    </a:xfrm>
                    <a:prstGeom prst="rect">
                      <a:avLst/>
                    </a:prstGeom>
                    <a:noFill/>
                    <a:ln>
                      <a:noFill/>
                    </a:ln>
                  </pic:spPr>
                </pic:pic>
              </a:graphicData>
            </a:graphic>
          </wp:inline>
        </w:drawing>
      </w:r>
    </w:p>
    <w:p w:rsidR="000B6CFD" w:rsidRPr="000B6CFD" w:rsidRDefault="000B6CFD" w:rsidP="000B6CFD">
      <w:pPr>
        <w:widowControl/>
        <w:jc w:val="left"/>
        <w:rPr>
          <w:rFonts w:ascii="宋体" w:eastAsia="宋体" w:hAnsi="宋体" w:cs="宋体"/>
          <w:kern w:val="0"/>
          <w:szCs w:val="21"/>
        </w:rPr>
      </w:pPr>
      <w:r w:rsidRPr="000B6CFD">
        <w:rPr>
          <w:rFonts w:ascii="宋体" w:eastAsia="宋体" w:hAnsi="宋体" w:cs="宋体" w:hint="eastAsia"/>
          <w:kern w:val="0"/>
          <w:szCs w:val="21"/>
        </w:rPr>
        <w:t>输出其单位阶跃响应曲线可得超调量为4</w:t>
      </w:r>
      <w:r w:rsidRPr="000B6CFD">
        <w:rPr>
          <w:rFonts w:ascii="宋体" w:eastAsia="宋体" w:hAnsi="宋体" w:cs="宋体"/>
          <w:kern w:val="0"/>
          <w:szCs w:val="21"/>
        </w:rPr>
        <w:t>8</w:t>
      </w:r>
      <w:r w:rsidRPr="000B6CFD">
        <w:rPr>
          <w:rFonts w:ascii="宋体" w:eastAsia="宋体" w:hAnsi="宋体" w:cs="宋体" w:hint="eastAsia"/>
          <w:kern w:val="0"/>
          <w:szCs w:val="21"/>
        </w:rPr>
        <w:t>%，未达到要求，调整时间为8</w:t>
      </w:r>
      <w:r w:rsidRPr="000B6CFD">
        <w:rPr>
          <w:rFonts w:ascii="宋体" w:eastAsia="宋体" w:hAnsi="宋体" w:cs="宋体"/>
          <w:kern w:val="0"/>
          <w:szCs w:val="21"/>
        </w:rPr>
        <w:t>.56s</w:t>
      </w:r>
      <w:r w:rsidRPr="000B6CFD">
        <w:rPr>
          <w:rFonts w:ascii="宋体" w:eastAsia="宋体" w:hAnsi="宋体" w:cs="宋体" w:hint="eastAsia"/>
          <w:kern w:val="0"/>
          <w:szCs w:val="21"/>
        </w:rPr>
        <w:t>，未符合预期要求</w:t>
      </w:r>
      <w:r>
        <w:rPr>
          <w:rFonts w:ascii="宋体" w:eastAsia="宋体" w:hAnsi="宋体" w:cs="宋体" w:hint="eastAsia"/>
          <w:kern w:val="0"/>
          <w:szCs w:val="21"/>
        </w:rPr>
        <w:t>。</w:t>
      </w:r>
    </w:p>
    <w:p w:rsidR="00DF3A8E" w:rsidRPr="000B6CFD" w:rsidRDefault="000B6CFD" w:rsidP="00DF3A8E">
      <w:pPr>
        <w:rPr>
          <w:rFonts w:ascii="宋体" w:eastAsia="宋体" w:hAnsi="宋体"/>
          <w:sz w:val="28"/>
          <w:szCs w:val="28"/>
        </w:rPr>
      </w:pPr>
      <w:r w:rsidRPr="000B6CFD">
        <w:rPr>
          <w:rFonts w:ascii="宋体" w:eastAsia="宋体" w:hAnsi="宋体" w:hint="eastAsia"/>
          <w:b/>
          <w:szCs w:val="21"/>
        </w:rPr>
        <w:t>2</w:t>
      </w:r>
      <w:r w:rsidRPr="000B6CFD">
        <w:rPr>
          <w:rFonts w:ascii="宋体" w:eastAsia="宋体" w:hAnsi="宋体"/>
          <w:b/>
          <w:szCs w:val="21"/>
        </w:rPr>
        <w:t>.</w:t>
      </w:r>
      <w:r w:rsidR="00DF3A8E" w:rsidRPr="000B6CFD">
        <w:rPr>
          <w:rFonts w:ascii="宋体" w:eastAsia="宋体" w:hAnsi="宋体" w:hint="eastAsia"/>
          <w:b/>
          <w:szCs w:val="21"/>
        </w:rPr>
        <w:t>调整矫正环节参数：</w:t>
      </w:r>
      <w:r w:rsidR="00DF3A8E" w:rsidRPr="000B6CFD">
        <w:rPr>
          <w:rFonts w:ascii="宋体" w:eastAsia="宋体" w:hAnsi="宋体"/>
          <w:b/>
          <w:szCs w:val="21"/>
        </w:rPr>
        <w:t>τ1=</w:t>
      </w:r>
      <w:r w:rsidR="00DF3A8E" w:rsidRPr="000B6CFD">
        <w:rPr>
          <w:rFonts w:ascii="宋体" w:eastAsia="宋体" w:hAnsi="宋体" w:hint="eastAsia"/>
          <w:b/>
          <w:szCs w:val="21"/>
        </w:rPr>
        <w:t>0.53</w:t>
      </w:r>
      <w:r w:rsidR="00DF3A8E" w:rsidRPr="000B6CFD">
        <w:rPr>
          <w:rFonts w:ascii="宋体" w:eastAsia="宋体" w:hAnsi="宋体"/>
          <w:b/>
          <w:szCs w:val="21"/>
        </w:rPr>
        <w:t>,T1=0.</w:t>
      </w:r>
      <w:r w:rsidR="00DF3A8E" w:rsidRPr="000B6CFD">
        <w:rPr>
          <w:rFonts w:ascii="宋体" w:eastAsia="宋体" w:hAnsi="宋体" w:hint="eastAsia"/>
          <w:b/>
          <w:szCs w:val="21"/>
        </w:rPr>
        <w:t>24后</w:t>
      </w:r>
      <w:r w:rsidR="00DF3A8E" w:rsidRPr="000B6CFD">
        <w:rPr>
          <w:rFonts w:ascii="宋体" w:eastAsia="宋体" w:hAnsi="宋体" w:hint="eastAsia"/>
          <w:sz w:val="28"/>
          <w:szCs w:val="28"/>
        </w:rPr>
        <w:t>：</w:t>
      </w:r>
      <w:r w:rsidR="00DF3A8E" w:rsidRPr="000B6CFD">
        <w:rPr>
          <w:rFonts w:ascii="宋体" w:eastAsia="宋体" w:hAnsi="宋体"/>
          <w:sz w:val="28"/>
          <w:szCs w:val="28"/>
        </w:rPr>
        <w:t xml:space="preserve"> </w:t>
      </w:r>
    </w:p>
    <w:p w:rsidR="00DF3A8E" w:rsidRDefault="00DF3A8E" w:rsidP="00DF3A8E">
      <w:pPr>
        <w:rPr>
          <w:rFonts w:ascii="宋体" w:eastAsia="宋体" w:hAnsi="宋体"/>
          <w:sz w:val="24"/>
        </w:rPr>
      </w:pPr>
      <w:r w:rsidRPr="00970512">
        <w:rPr>
          <w:rFonts w:ascii="宋体" w:eastAsia="宋体" w:hAnsi="宋体"/>
          <w:sz w:val="24"/>
        </w:rPr>
        <w:t xml:space="preserve">                  </w:t>
      </w:r>
      <w:r w:rsidRPr="008966F0">
        <w:rPr>
          <w:rFonts w:hint="eastAsia"/>
          <w:noProof/>
        </w:rPr>
        <w:drawing>
          <wp:inline distT="0" distB="0" distL="0" distR="0" wp14:anchorId="724A4B28" wp14:editId="273234BE">
            <wp:extent cx="5412093" cy="338155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25537" cy="3389955"/>
                    </a:xfrm>
                    <a:prstGeom prst="rect">
                      <a:avLst/>
                    </a:prstGeom>
                    <a:noFill/>
                    <a:ln>
                      <a:noFill/>
                    </a:ln>
                  </pic:spPr>
                </pic:pic>
              </a:graphicData>
            </a:graphic>
          </wp:inline>
        </w:drawing>
      </w:r>
    </w:p>
    <w:p w:rsidR="00DF3A8E" w:rsidRPr="000B6CFD" w:rsidRDefault="00DF3A8E" w:rsidP="00DF3A8E">
      <w:pPr>
        <w:rPr>
          <w:rFonts w:ascii="宋体" w:eastAsia="宋体" w:hAnsi="宋体"/>
          <w:szCs w:val="21"/>
        </w:rPr>
      </w:pPr>
      <w:r w:rsidRPr="00914A88">
        <w:rPr>
          <w:rFonts w:ascii="宋体" w:eastAsia="宋体" w:hAnsi="宋体" w:hint="eastAsia"/>
          <w:szCs w:val="21"/>
        </w:rPr>
        <w:t>由图知ts</w:t>
      </w:r>
      <w:r w:rsidRPr="00914A88">
        <w:rPr>
          <w:rFonts w:ascii="宋体" w:eastAsia="宋体" w:hAnsi="宋体"/>
          <w:szCs w:val="21"/>
        </w:rPr>
        <w:t xml:space="preserve">=2.34s  </w:t>
      </w:r>
      <w:r w:rsidRPr="00914A88">
        <w:rPr>
          <w:rFonts w:ascii="宋体" w:eastAsia="宋体" w:hAnsi="宋体" w:hint="eastAsia"/>
          <w:szCs w:val="21"/>
        </w:rPr>
        <w:t>超调量&lt;</w:t>
      </w:r>
      <w:r w:rsidRPr="00914A88">
        <w:rPr>
          <w:rFonts w:ascii="宋体" w:eastAsia="宋体" w:hAnsi="宋体"/>
          <w:szCs w:val="21"/>
        </w:rPr>
        <w:t>20%</w:t>
      </w:r>
      <w:r w:rsidRPr="00914A88">
        <w:rPr>
          <w:rFonts w:ascii="宋体" w:eastAsia="宋体" w:hAnsi="宋体" w:hint="eastAsia"/>
          <w:szCs w:val="21"/>
        </w:rPr>
        <w:t>，</w:t>
      </w:r>
      <w:r w:rsidRPr="00914A88">
        <w:rPr>
          <w:rFonts w:ascii="宋体" w:eastAsia="宋体" w:hAnsi="宋体"/>
          <w:szCs w:val="21"/>
        </w:rPr>
        <w:t>满足要求</w:t>
      </w:r>
      <w:r w:rsidRPr="00914A88">
        <w:rPr>
          <w:rFonts w:ascii="宋体" w:eastAsia="宋体" w:hAnsi="宋体" w:hint="eastAsia"/>
          <w:szCs w:val="21"/>
        </w:rPr>
        <w:t xml:space="preserve">。 </w:t>
      </w:r>
      <w:r w:rsidRPr="00914A88">
        <w:rPr>
          <w:rFonts w:ascii="宋体" w:eastAsia="宋体" w:hAnsi="宋体"/>
          <w:szCs w:val="21"/>
        </w:rPr>
        <w:t xml:space="preserve"> </w:t>
      </w:r>
    </w:p>
    <w:p w:rsidR="00F12490" w:rsidRPr="00F12490" w:rsidRDefault="00F12490" w:rsidP="00F12490">
      <w:pPr>
        <w:pStyle w:val="2"/>
        <w:rPr>
          <w:rFonts w:ascii="宋体" w:eastAsia="宋体" w:hAnsi="宋体"/>
          <w:sz w:val="21"/>
          <w:szCs w:val="21"/>
        </w:rPr>
      </w:pPr>
      <w:r w:rsidRPr="00F12490">
        <w:rPr>
          <w:rFonts w:ascii="宋体" w:eastAsia="宋体" w:hAnsi="宋体" w:hint="eastAsia"/>
          <w:sz w:val="21"/>
          <w:szCs w:val="21"/>
        </w:rPr>
        <w:lastRenderedPageBreak/>
        <w:t>实验小结</w:t>
      </w:r>
    </w:p>
    <w:p w:rsidR="00F12490" w:rsidRPr="000B6CFD" w:rsidRDefault="00F12490" w:rsidP="00F12490">
      <w:pPr>
        <w:ind w:firstLineChars="200" w:firstLine="420"/>
        <w:rPr>
          <w:rFonts w:ascii="宋体" w:eastAsia="宋体" w:hAnsi="宋体"/>
          <w:szCs w:val="21"/>
        </w:rPr>
      </w:pPr>
      <w:r w:rsidRPr="000B6CFD">
        <w:rPr>
          <w:rFonts w:ascii="宋体" w:eastAsia="宋体" w:hAnsi="宋体" w:hint="eastAsia"/>
          <w:szCs w:val="21"/>
        </w:rPr>
        <w:t>这次的实验十分形象直观，通过此次实验，我加深了对根轨迹，对频率特性法和校正的认识。通过实际动手操作，画出</w:t>
      </w:r>
      <w:r w:rsidR="00347730">
        <w:rPr>
          <w:rFonts w:ascii="宋体" w:eastAsia="宋体" w:hAnsi="宋体" w:hint="eastAsia"/>
          <w:szCs w:val="21"/>
        </w:rPr>
        <w:t>根轨迹，将课上所学到的知识运用到实验中，加深了对所需内容的理解，同时也学会了使用MATLAB来对控制系统进行分析。</w:t>
      </w:r>
    </w:p>
    <w:p w:rsidR="00F320AB" w:rsidRPr="00F12490" w:rsidRDefault="00F320AB"/>
    <w:sectPr w:rsidR="00F320AB" w:rsidRPr="00F1249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36E0" w:rsidRDefault="00E336E0" w:rsidP="00970F60">
      <w:r>
        <w:separator/>
      </w:r>
    </w:p>
  </w:endnote>
  <w:endnote w:type="continuationSeparator" w:id="0">
    <w:p w:rsidR="00E336E0" w:rsidRDefault="00E336E0" w:rsidP="00970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隶书">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FZShuSong-Z01">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36E0" w:rsidRDefault="00E336E0" w:rsidP="00970F60">
      <w:r>
        <w:separator/>
      </w:r>
    </w:p>
  </w:footnote>
  <w:footnote w:type="continuationSeparator" w:id="0">
    <w:p w:rsidR="00E336E0" w:rsidRDefault="00E336E0" w:rsidP="00970F6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13279"/>
    <w:multiLevelType w:val="hybridMultilevel"/>
    <w:tmpl w:val="E24E811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8017993"/>
    <w:multiLevelType w:val="multilevel"/>
    <w:tmpl w:val="58017993"/>
    <w:lvl w:ilvl="0">
      <w:start w:val="1"/>
      <w:numFmt w:val="japaneseCounting"/>
      <w:lvlText w:val="%1．"/>
      <w:lvlJc w:val="left"/>
      <w:pPr>
        <w:ind w:left="672" w:hanging="672"/>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A8E"/>
    <w:rsid w:val="000B6CFD"/>
    <w:rsid w:val="00347730"/>
    <w:rsid w:val="00375591"/>
    <w:rsid w:val="00610315"/>
    <w:rsid w:val="00805339"/>
    <w:rsid w:val="00911C25"/>
    <w:rsid w:val="00914A88"/>
    <w:rsid w:val="0092560A"/>
    <w:rsid w:val="00970F60"/>
    <w:rsid w:val="00AD72E4"/>
    <w:rsid w:val="00D45B62"/>
    <w:rsid w:val="00DF3A8E"/>
    <w:rsid w:val="00E336E0"/>
    <w:rsid w:val="00E61BED"/>
    <w:rsid w:val="00F12490"/>
    <w:rsid w:val="00F32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D5432C"/>
  <w15:chartTrackingRefBased/>
  <w15:docId w15:val="{A9BBF5E5-9083-4D7F-B464-80D8AAA23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F3A8E"/>
    <w:pPr>
      <w:widowControl w:val="0"/>
      <w:jc w:val="both"/>
    </w:pPr>
  </w:style>
  <w:style w:type="paragraph" w:styleId="1">
    <w:name w:val="heading 1"/>
    <w:basedOn w:val="a"/>
    <w:next w:val="a"/>
    <w:link w:val="10"/>
    <w:uiPriority w:val="9"/>
    <w:qFormat/>
    <w:rsid w:val="00DF3A8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1249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3A8E"/>
    <w:rPr>
      <w:b/>
      <w:bCs/>
      <w:kern w:val="44"/>
      <w:sz w:val="44"/>
      <w:szCs w:val="44"/>
    </w:rPr>
  </w:style>
  <w:style w:type="paragraph" w:styleId="a3">
    <w:name w:val="Title"/>
    <w:basedOn w:val="a"/>
    <w:next w:val="a"/>
    <w:link w:val="a4"/>
    <w:uiPriority w:val="10"/>
    <w:qFormat/>
    <w:rsid w:val="00DF3A8E"/>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DF3A8E"/>
    <w:rPr>
      <w:rFonts w:asciiTheme="majorHAnsi" w:eastAsiaTheme="majorEastAsia" w:hAnsiTheme="majorHAnsi" w:cstheme="majorBidi"/>
      <w:b/>
      <w:bCs/>
      <w:sz w:val="32"/>
      <w:szCs w:val="32"/>
    </w:rPr>
  </w:style>
  <w:style w:type="paragraph" w:styleId="a5">
    <w:name w:val="List Paragraph"/>
    <w:basedOn w:val="a"/>
    <w:uiPriority w:val="34"/>
    <w:qFormat/>
    <w:rsid w:val="00DF3A8E"/>
    <w:pPr>
      <w:ind w:firstLineChars="200" w:firstLine="420"/>
    </w:pPr>
  </w:style>
  <w:style w:type="character" w:customStyle="1" w:styleId="20">
    <w:name w:val="标题 2 字符"/>
    <w:basedOn w:val="a0"/>
    <w:link w:val="2"/>
    <w:uiPriority w:val="9"/>
    <w:qFormat/>
    <w:rsid w:val="00F12490"/>
    <w:rPr>
      <w:rFonts w:asciiTheme="majorHAnsi" w:eastAsiaTheme="majorEastAsia" w:hAnsiTheme="majorHAnsi" w:cstheme="majorBidi"/>
      <w:b/>
      <w:bCs/>
      <w:sz w:val="32"/>
      <w:szCs w:val="32"/>
    </w:rPr>
  </w:style>
  <w:style w:type="paragraph" w:styleId="a6">
    <w:name w:val="header"/>
    <w:basedOn w:val="a"/>
    <w:link w:val="a7"/>
    <w:uiPriority w:val="99"/>
    <w:unhideWhenUsed/>
    <w:rsid w:val="00970F60"/>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970F60"/>
    <w:rPr>
      <w:sz w:val="18"/>
      <w:szCs w:val="18"/>
    </w:rPr>
  </w:style>
  <w:style w:type="paragraph" w:styleId="a8">
    <w:name w:val="footer"/>
    <w:basedOn w:val="a"/>
    <w:link w:val="a9"/>
    <w:uiPriority w:val="99"/>
    <w:unhideWhenUsed/>
    <w:rsid w:val="00970F60"/>
    <w:pPr>
      <w:tabs>
        <w:tab w:val="center" w:pos="4153"/>
        <w:tab w:val="right" w:pos="8306"/>
      </w:tabs>
      <w:snapToGrid w:val="0"/>
      <w:jc w:val="left"/>
    </w:pPr>
    <w:rPr>
      <w:sz w:val="18"/>
      <w:szCs w:val="18"/>
    </w:rPr>
  </w:style>
  <w:style w:type="character" w:customStyle="1" w:styleId="a9">
    <w:name w:val="页脚 字符"/>
    <w:basedOn w:val="a0"/>
    <w:link w:val="a8"/>
    <w:uiPriority w:val="99"/>
    <w:rsid w:val="00970F6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14</Pages>
  <Words>584</Words>
  <Characters>3330</Characters>
  <Application>Microsoft Office Word</Application>
  <DocSecurity>0</DocSecurity>
  <Lines>27</Lines>
  <Paragraphs>7</Paragraphs>
  <ScaleCrop>false</ScaleCrop>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Alex</cp:lastModifiedBy>
  <cp:revision>9</cp:revision>
  <dcterms:created xsi:type="dcterms:W3CDTF">2019-12-27T11:52:00Z</dcterms:created>
  <dcterms:modified xsi:type="dcterms:W3CDTF">2019-12-27T13:53:00Z</dcterms:modified>
</cp:coreProperties>
</file>