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4DDA34" w14:textId="77777777" w:rsidR="00285A7C" w:rsidRDefault="00285A7C" w:rsidP="00285A7C">
      <w:pPr>
        <w:jc w:val="center"/>
        <w:rPr>
          <w:rFonts w:ascii="Arial" w:hAnsi="Arial" w:cs="Arial"/>
          <w:b/>
          <w:i/>
          <w:sz w:val="26"/>
          <w:szCs w:val="26"/>
        </w:rPr>
      </w:pPr>
    </w:p>
    <w:p w14:paraId="52B8FC58" w14:textId="77777777" w:rsidR="00285A7C" w:rsidRDefault="00285A7C" w:rsidP="00285A7C">
      <w:pPr>
        <w:jc w:val="center"/>
        <w:rPr>
          <w:rFonts w:ascii="Arial" w:hAnsi="Arial" w:cs="Arial"/>
          <w:b/>
          <w:i/>
          <w:sz w:val="26"/>
          <w:szCs w:val="26"/>
        </w:rPr>
      </w:pPr>
    </w:p>
    <w:p w14:paraId="1DB594C3" w14:textId="77777777" w:rsidR="00285A7C" w:rsidRDefault="00285A7C" w:rsidP="00285A7C">
      <w:pPr>
        <w:jc w:val="center"/>
        <w:rPr>
          <w:rFonts w:ascii="Arial" w:hAnsi="Arial" w:cs="Arial"/>
          <w:b/>
          <w:i/>
          <w:sz w:val="26"/>
          <w:szCs w:val="26"/>
        </w:rPr>
      </w:pPr>
    </w:p>
    <w:p w14:paraId="5A18B9AE" w14:textId="77777777" w:rsidR="00285A7C" w:rsidRDefault="00285A7C" w:rsidP="00285A7C">
      <w:pPr>
        <w:jc w:val="center"/>
        <w:rPr>
          <w:rFonts w:ascii="Arial" w:hAnsi="Arial" w:cs="Arial"/>
          <w:b/>
          <w:i/>
          <w:sz w:val="26"/>
          <w:szCs w:val="26"/>
        </w:rPr>
      </w:pPr>
    </w:p>
    <w:p w14:paraId="019834F0" w14:textId="77777777" w:rsidR="00285A7C" w:rsidRDefault="00285A7C" w:rsidP="00285A7C">
      <w:pPr>
        <w:jc w:val="center"/>
        <w:rPr>
          <w:rFonts w:ascii="Arial" w:hAnsi="Arial" w:cs="Arial"/>
          <w:b/>
          <w:i/>
          <w:sz w:val="26"/>
          <w:szCs w:val="26"/>
        </w:rPr>
      </w:pPr>
    </w:p>
    <w:p w14:paraId="47337DCE" w14:textId="77777777" w:rsidR="00285A7C" w:rsidRDefault="00285A7C" w:rsidP="00285A7C">
      <w:pPr>
        <w:jc w:val="center"/>
        <w:rPr>
          <w:rFonts w:ascii="Arial" w:hAnsi="Arial" w:cs="Arial"/>
          <w:b/>
          <w:i/>
          <w:sz w:val="26"/>
          <w:szCs w:val="26"/>
        </w:rPr>
      </w:pPr>
    </w:p>
    <w:p w14:paraId="1D6E1E88" w14:textId="77777777" w:rsidR="00285A7C" w:rsidRDefault="00285A7C" w:rsidP="00285A7C">
      <w:pPr>
        <w:jc w:val="center"/>
        <w:rPr>
          <w:rFonts w:ascii="Arial" w:hAnsi="Arial" w:cs="Arial"/>
          <w:b/>
          <w:i/>
          <w:sz w:val="26"/>
          <w:szCs w:val="26"/>
        </w:rPr>
      </w:pPr>
    </w:p>
    <w:p w14:paraId="24960C6B" w14:textId="77777777" w:rsidR="00285A7C" w:rsidRDefault="00285A7C" w:rsidP="00285A7C">
      <w:pPr>
        <w:jc w:val="center"/>
        <w:rPr>
          <w:rFonts w:ascii="Arial" w:hAnsi="Arial" w:cs="Arial"/>
          <w:b/>
          <w:i/>
          <w:sz w:val="26"/>
          <w:szCs w:val="26"/>
        </w:rPr>
      </w:pPr>
    </w:p>
    <w:p w14:paraId="2B672383" w14:textId="77777777" w:rsidR="00285A7C" w:rsidRDefault="00285A7C" w:rsidP="00285A7C">
      <w:pPr>
        <w:jc w:val="center"/>
        <w:rPr>
          <w:rFonts w:ascii="Arial" w:hAnsi="Arial" w:cs="Arial"/>
          <w:b/>
          <w:i/>
          <w:sz w:val="26"/>
          <w:szCs w:val="26"/>
        </w:rPr>
      </w:pPr>
    </w:p>
    <w:p w14:paraId="2ECA2CBC" w14:textId="77777777" w:rsidR="00887F55" w:rsidRDefault="00FC52D2" w:rsidP="00285A7C">
      <w:pPr>
        <w:jc w:val="center"/>
        <w:rPr>
          <w:rFonts w:ascii="Arial" w:hAnsi="Arial" w:cs="Arial"/>
          <w:b/>
          <w:i/>
          <w:sz w:val="26"/>
          <w:szCs w:val="26"/>
        </w:rPr>
      </w:pPr>
      <w:r w:rsidRPr="00285A7C">
        <w:rPr>
          <w:rFonts w:ascii="Arial" w:hAnsi="Arial" w:cs="Arial"/>
          <w:b/>
          <w:i/>
          <w:sz w:val="26"/>
          <w:szCs w:val="26"/>
        </w:rPr>
        <w:t>Determining and examining correlations between obesity rates in America and proximity to resources like grocery stores, parks and green spaces, centers for arts and culture, museums, shopping malls, etc.</w:t>
      </w:r>
    </w:p>
    <w:p w14:paraId="1D230177" w14:textId="77777777" w:rsidR="00285A7C" w:rsidRDefault="00285A7C" w:rsidP="00285A7C">
      <w:pPr>
        <w:jc w:val="center"/>
        <w:rPr>
          <w:rFonts w:ascii="Arial" w:hAnsi="Arial" w:cs="Arial"/>
          <w:b/>
          <w:i/>
          <w:sz w:val="26"/>
          <w:szCs w:val="26"/>
        </w:rPr>
      </w:pPr>
    </w:p>
    <w:p w14:paraId="62FBEB8C" w14:textId="77777777" w:rsidR="00285A7C" w:rsidRDefault="00285A7C" w:rsidP="00285A7C">
      <w:pPr>
        <w:jc w:val="center"/>
        <w:rPr>
          <w:rFonts w:ascii="Arial" w:hAnsi="Arial" w:cs="Arial"/>
          <w:b/>
          <w:i/>
          <w:sz w:val="26"/>
          <w:szCs w:val="26"/>
        </w:rPr>
      </w:pPr>
    </w:p>
    <w:p w14:paraId="75885856" w14:textId="77777777" w:rsidR="00285A7C" w:rsidRDefault="00285A7C" w:rsidP="00285A7C">
      <w:pPr>
        <w:jc w:val="center"/>
        <w:rPr>
          <w:rFonts w:ascii="Arial" w:hAnsi="Arial" w:cs="Arial"/>
          <w:b/>
          <w:i/>
          <w:sz w:val="26"/>
          <w:szCs w:val="26"/>
        </w:rPr>
      </w:pPr>
    </w:p>
    <w:p w14:paraId="0AB1CC76" w14:textId="77777777" w:rsidR="00285A7C" w:rsidRDefault="00285A7C" w:rsidP="00285A7C">
      <w:pPr>
        <w:jc w:val="center"/>
        <w:rPr>
          <w:rFonts w:ascii="Arial" w:hAnsi="Arial" w:cs="Arial"/>
          <w:b/>
          <w:i/>
          <w:sz w:val="26"/>
          <w:szCs w:val="26"/>
        </w:rPr>
      </w:pPr>
    </w:p>
    <w:p w14:paraId="61FD9006" w14:textId="77777777" w:rsidR="00285A7C" w:rsidRDefault="00285A7C" w:rsidP="00285A7C">
      <w:pPr>
        <w:jc w:val="center"/>
        <w:rPr>
          <w:rFonts w:ascii="Arial" w:hAnsi="Arial" w:cs="Arial"/>
          <w:b/>
          <w:i/>
          <w:sz w:val="26"/>
          <w:szCs w:val="26"/>
        </w:rPr>
      </w:pPr>
    </w:p>
    <w:p w14:paraId="578B291E" w14:textId="77777777" w:rsidR="00285A7C" w:rsidRDefault="00285A7C" w:rsidP="00285A7C">
      <w:pPr>
        <w:jc w:val="center"/>
        <w:rPr>
          <w:rFonts w:ascii="Arial" w:hAnsi="Arial" w:cs="Arial"/>
          <w:b/>
          <w:i/>
          <w:sz w:val="26"/>
          <w:szCs w:val="26"/>
        </w:rPr>
      </w:pPr>
    </w:p>
    <w:p w14:paraId="10B5562B" w14:textId="77777777" w:rsidR="00285A7C" w:rsidRDefault="00285A7C" w:rsidP="00285A7C">
      <w:pPr>
        <w:jc w:val="center"/>
        <w:rPr>
          <w:rFonts w:ascii="Arial" w:hAnsi="Arial" w:cs="Arial"/>
          <w:b/>
          <w:i/>
          <w:sz w:val="26"/>
          <w:szCs w:val="26"/>
        </w:rPr>
      </w:pPr>
    </w:p>
    <w:p w14:paraId="17B7632D" w14:textId="77777777" w:rsidR="00285A7C" w:rsidRDefault="00285A7C" w:rsidP="00285A7C">
      <w:pPr>
        <w:jc w:val="center"/>
        <w:rPr>
          <w:rFonts w:ascii="Arial" w:hAnsi="Arial" w:cs="Arial"/>
          <w:b/>
          <w:i/>
          <w:sz w:val="26"/>
          <w:szCs w:val="26"/>
        </w:rPr>
      </w:pPr>
    </w:p>
    <w:p w14:paraId="7164679F" w14:textId="77777777" w:rsidR="00285A7C" w:rsidRDefault="00285A7C" w:rsidP="00285A7C">
      <w:pPr>
        <w:jc w:val="center"/>
        <w:rPr>
          <w:rFonts w:ascii="Arial" w:hAnsi="Arial" w:cs="Arial"/>
          <w:b/>
          <w:i/>
          <w:sz w:val="26"/>
          <w:szCs w:val="26"/>
        </w:rPr>
      </w:pPr>
    </w:p>
    <w:p w14:paraId="33E83A65" w14:textId="77777777" w:rsidR="00285A7C" w:rsidRDefault="00285A7C" w:rsidP="00285A7C">
      <w:pPr>
        <w:jc w:val="center"/>
        <w:rPr>
          <w:rFonts w:ascii="Arial" w:hAnsi="Arial" w:cs="Arial"/>
          <w:b/>
          <w:i/>
          <w:sz w:val="26"/>
          <w:szCs w:val="26"/>
        </w:rPr>
      </w:pPr>
    </w:p>
    <w:p w14:paraId="6F150370" w14:textId="77777777" w:rsidR="00285A7C" w:rsidRDefault="00285A7C" w:rsidP="00285A7C">
      <w:pPr>
        <w:jc w:val="center"/>
        <w:rPr>
          <w:rFonts w:ascii="Arial" w:hAnsi="Arial" w:cs="Arial"/>
          <w:b/>
          <w:i/>
          <w:sz w:val="26"/>
          <w:szCs w:val="26"/>
        </w:rPr>
      </w:pPr>
    </w:p>
    <w:p w14:paraId="1431DC39" w14:textId="77777777" w:rsidR="00285A7C" w:rsidRDefault="00285A7C" w:rsidP="00285A7C">
      <w:pPr>
        <w:jc w:val="center"/>
        <w:rPr>
          <w:rFonts w:ascii="Arial" w:hAnsi="Arial" w:cs="Arial"/>
          <w:b/>
          <w:i/>
          <w:sz w:val="26"/>
          <w:szCs w:val="26"/>
        </w:rPr>
      </w:pPr>
    </w:p>
    <w:p w14:paraId="57DA25FC" w14:textId="77777777" w:rsidR="00285A7C" w:rsidRDefault="00285A7C" w:rsidP="00285A7C">
      <w:pPr>
        <w:jc w:val="center"/>
        <w:rPr>
          <w:rFonts w:ascii="Arial" w:hAnsi="Arial" w:cs="Arial"/>
          <w:b/>
          <w:i/>
          <w:sz w:val="26"/>
          <w:szCs w:val="26"/>
        </w:rPr>
      </w:pPr>
    </w:p>
    <w:p w14:paraId="66F025FC" w14:textId="77777777" w:rsidR="00285A7C" w:rsidRDefault="00285A7C" w:rsidP="00285A7C">
      <w:pPr>
        <w:jc w:val="center"/>
        <w:rPr>
          <w:rFonts w:ascii="Arial" w:hAnsi="Arial" w:cs="Arial"/>
          <w:b/>
          <w:i/>
          <w:sz w:val="26"/>
          <w:szCs w:val="26"/>
        </w:rPr>
      </w:pPr>
    </w:p>
    <w:p w14:paraId="25EE34E7" w14:textId="77777777" w:rsidR="00285A7C" w:rsidRDefault="00285A7C" w:rsidP="00285A7C">
      <w:pPr>
        <w:jc w:val="center"/>
        <w:rPr>
          <w:rFonts w:ascii="Arial" w:hAnsi="Arial" w:cs="Arial"/>
          <w:b/>
          <w:i/>
          <w:sz w:val="26"/>
          <w:szCs w:val="26"/>
        </w:rPr>
      </w:pPr>
    </w:p>
    <w:p w14:paraId="3E703B2A" w14:textId="77777777" w:rsidR="00285A7C" w:rsidRDefault="00285A7C" w:rsidP="00285A7C">
      <w:pPr>
        <w:jc w:val="center"/>
        <w:rPr>
          <w:rFonts w:ascii="Arial" w:hAnsi="Arial" w:cs="Arial"/>
          <w:b/>
          <w:i/>
          <w:sz w:val="26"/>
          <w:szCs w:val="26"/>
        </w:rPr>
      </w:pPr>
    </w:p>
    <w:p w14:paraId="729A8B67" w14:textId="77777777" w:rsidR="00285A7C" w:rsidRDefault="00285A7C" w:rsidP="00285A7C">
      <w:pPr>
        <w:jc w:val="center"/>
        <w:rPr>
          <w:rFonts w:ascii="Arial" w:hAnsi="Arial" w:cs="Arial"/>
          <w:b/>
          <w:i/>
          <w:sz w:val="26"/>
          <w:szCs w:val="26"/>
        </w:rPr>
      </w:pPr>
      <w:r>
        <w:rPr>
          <w:rFonts w:ascii="Arial" w:hAnsi="Arial" w:cs="Arial"/>
          <w:b/>
          <w:i/>
          <w:sz w:val="26"/>
          <w:szCs w:val="26"/>
        </w:rPr>
        <w:t>Submitted by</w:t>
      </w:r>
    </w:p>
    <w:p w14:paraId="2DE2E3C2" w14:textId="77777777" w:rsidR="00285A7C" w:rsidRDefault="00285A7C" w:rsidP="00285A7C">
      <w:pPr>
        <w:jc w:val="center"/>
        <w:rPr>
          <w:rFonts w:ascii="Arial" w:hAnsi="Arial" w:cs="Arial"/>
          <w:b/>
          <w:i/>
          <w:sz w:val="26"/>
          <w:szCs w:val="26"/>
        </w:rPr>
      </w:pPr>
      <w:r>
        <w:rPr>
          <w:rFonts w:ascii="Arial" w:hAnsi="Arial" w:cs="Arial"/>
          <w:b/>
          <w:i/>
          <w:sz w:val="26"/>
          <w:szCs w:val="26"/>
        </w:rPr>
        <w:t>Aleya Chowdhury</w:t>
      </w:r>
    </w:p>
    <w:p w14:paraId="74484E55" w14:textId="64012571" w:rsidR="00285A7C" w:rsidRDefault="008363D4" w:rsidP="00285A7C">
      <w:pPr>
        <w:jc w:val="center"/>
        <w:rPr>
          <w:rFonts w:ascii="Arial" w:hAnsi="Arial" w:cs="Arial"/>
          <w:b/>
          <w:i/>
          <w:sz w:val="26"/>
          <w:szCs w:val="26"/>
        </w:rPr>
      </w:pPr>
      <w:r>
        <w:rPr>
          <w:rFonts w:ascii="Arial" w:hAnsi="Arial" w:cs="Arial"/>
          <w:b/>
          <w:i/>
          <w:sz w:val="26"/>
          <w:szCs w:val="26"/>
        </w:rPr>
        <w:t>Abdolaziz Bozorgzadeh</w:t>
      </w:r>
      <w:bookmarkStart w:id="0" w:name="_GoBack"/>
      <w:bookmarkEnd w:id="0"/>
    </w:p>
    <w:p w14:paraId="14F21050" w14:textId="0C5ECEAF" w:rsidR="00285A7C" w:rsidRDefault="00285A7C" w:rsidP="00285A7C">
      <w:pPr>
        <w:jc w:val="center"/>
        <w:rPr>
          <w:rFonts w:ascii="Arial" w:hAnsi="Arial" w:cs="Arial"/>
          <w:b/>
          <w:i/>
          <w:sz w:val="26"/>
          <w:szCs w:val="26"/>
        </w:rPr>
      </w:pPr>
      <w:r>
        <w:rPr>
          <w:rFonts w:ascii="Arial" w:hAnsi="Arial" w:cs="Arial"/>
          <w:b/>
          <w:i/>
          <w:sz w:val="26"/>
          <w:szCs w:val="26"/>
        </w:rPr>
        <w:t>Jane</w:t>
      </w:r>
      <w:r w:rsidR="00B04FDA">
        <w:rPr>
          <w:rFonts w:ascii="Arial" w:hAnsi="Arial" w:cs="Arial"/>
          <w:b/>
          <w:i/>
          <w:sz w:val="26"/>
          <w:szCs w:val="26"/>
        </w:rPr>
        <w:t xml:space="preserve"> Yoon</w:t>
      </w:r>
    </w:p>
    <w:p w14:paraId="2568833D" w14:textId="77777777" w:rsidR="00285A7C" w:rsidRDefault="00285A7C" w:rsidP="00285A7C">
      <w:pPr>
        <w:rPr>
          <w:rFonts w:ascii="Arial" w:hAnsi="Arial" w:cs="Arial"/>
          <w:b/>
          <w:i/>
          <w:sz w:val="26"/>
          <w:szCs w:val="26"/>
        </w:rPr>
      </w:pPr>
      <w:r>
        <w:rPr>
          <w:rFonts w:ascii="Arial" w:hAnsi="Arial" w:cs="Arial"/>
          <w:b/>
          <w:i/>
          <w:sz w:val="26"/>
          <w:szCs w:val="26"/>
        </w:rPr>
        <w:t xml:space="preserve">                                       Group Name: Make Data Mining Great Again</w:t>
      </w:r>
    </w:p>
    <w:p w14:paraId="357F7B26" w14:textId="77777777" w:rsidR="00285A7C" w:rsidRDefault="00285A7C" w:rsidP="00285A7C">
      <w:pPr>
        <w:rPr>
          <w:rFonts w:ascii="Arial" w:hAnsi="Arial" w:cs="Arial"/>
          <w:b/>
          <w:i/>
          <w:sz w:val="26"/>
          <w:szCs w:val="26"/>
        </w:rPr>
      </w:pPr>
    </w:p>
    <w:p w14:paraId="76A43F49" w14:textId="77777777" w:rsidR="00285A7C" w:rsidRDefault="00285A7C" w:rsidP="00285A7C">
      <w:pPr>
        <w:rPr>
          <w:rFonts w:ascii="Arial" w:hAnsi="Arial" w:cs="Arial"/>
          <w:b/>
          <w:i/>
          <w:sz w:val="26"/>
          <w:szCs w:val="26"/>
        </w:rPr>
      </w:pPr>
    </w:p>
    <w:p w14:paraId="161CD599" w14:textId="77777777" w:rsidR="00285A7C" w:rsidRDefault="00285A7C" w:rsidP="00285A7C">
      <w:pPr>
        <w:rPr>
          <w:rFonts w:ascii="Arial" w:hAnsi="Arial" w:cs="Arial"/>
          <w:b/>
          <w:i/>
          <w:sz w:val="26"/>
          <w:szCs w:val="26"/>
        </w:rPr>
      </w:pPr>
    </w:p>
    <w:p w14:paraId="6B3B0EA5" w14:textId="77777777" w:rsidR="00285A7C" w:rsidRDefault="00285A7C" w:rsidP="00285A7C">
      <w:pPr>
        <w:rPr>
          <w:rFonts w:ascii="Arial" w:hAnsi="Arial" w:cs="Arial"/>
          <w:b/>
          <w:i/>
          <w:sz w:val="26"/>
          <w:szCs w:val="26"/>
        </w:rPr>
      </w:pPr>
    </w:p>
    <w:p w14:paraId="53ADB565" w14:textId="77777777" w:rsidR="00285A7C" w:rsidRDefault="00285A7C" w:rsidP="00285A7C">
      <w:pPr>
        <w:rPr>
          <w:rFonts w:ascii="Arial" w:hAnsi="Arial" w:cs="Arial"/>
          <w:b/>
          <w:i/>
          <w:sz w:val="26"/>
          <w:szCs w:val="26"/>
        </w:rPr>
      </w:pPr>
    </w:p>
    <w:p w14:paraId="4A14BB6F" w14:textId="77777777" w:rsidR="00285A7C" w:rsidRDefault="00285A7C" w:rsidP="00285A7C">
      <w:pPr>
        <w:rPr>
          <w:rFonts w:ascii="Arial" w:hAnsi="Arial" w:cs="Arial"/>
          <w:b/>
          <w:i/>
          <w:sz w:val="26"/>
          <w:szCs w:val="26"/>
        </w:rPr>
      </w:pPr>
    </w:p>
    <w:p w14:paraId="18675FB4" w14:textId="77777777" w:rsidR="00285A7C" w:rsidRDefault="00285A7C" w:rsidP="00285A7C">
      <w:pPr>
        <w:rPr>
          <w:rFonts w:ascii="Arial" w:hAnsi="Arial" w:cs="Arial"/>
          <w:b/>
          <w:i/>
          <w:sz w:val="26"/>
          <w:szCs w:val="26"/>
        </w:rPr>
      </w:pPr>
    </w:p>
    <w:p w14:paraId="50CF2FB7" w14:textId="77777777" w:rsidR="00285A7C" w:rsidRDefault="00285A7C" w:rsidP="00285A7C">
      <w:pPr>
        <w:rPr>
          <w:rFonts w:ascii="Arial" w:hAnsi="Arial" w:cs="Arial"/>
          <w:b/>
          <w:i/>
          <w:sz w:val="26"/>
          <w:szCs w:val="26"/>
        </w:rPr>
      </w:pPr>
    </w:p>
    <w:p w14:paraId="37666994" w14:textId="77777777" w:rsidR="00285A7C" w:rsidRDefault="00285A7C" w:rsidP="00285A7C">
      <w:pPr>
        <w:rPr>
          <w:rFonts w:ascii="Arial" w:hAnsi="Arial" w:cs="Arial"/>
          <w:b/>
          <w:i/>
          <w:sz w:val="26"/>
          <w:szCs w:val="26"/>
        </w:rPr>
      </w:pPr>
    </w:p>
    <w:p w14:paraId="6EED3465" w14:textId="0E6467F7" w:rsidR="002017CF" w:rsidRDefault="002017CF" w:rsidP="00285A7C">
      <w:pPr>
        <w:rPr>
          <w:rFonts w:ascii="Arial" w:hAnsi="Arial" w:cs="Arial"/>
          <w:b/>
          <w:i/>
          <w:sz w:val="26"/>
          <w:szCs w:val="26"/>
        </w:rPr>
      </w:pPr>
    </w:p>
    <w:p w14:paraId="7670AFCE" w14:textId="77777777" w:rsidR="00A46447" w:rsidRPr="00B04FDA" w:rsidRDefault="00A46447" w:rsidP="005913E8">
      <w:pPr>
        <w:jc w:val="both"/>
        <w:rPr>
          <w:rFonts w:ascii="Arial" w:hAnsi="Arial" w:cs="Arial"/>
          <w:b/>
          <w:i/>
          <w:sz w:val="26"/>
          <w:szCs w:val="26"/>
          <w:lang w:val="pt-BR"/>
        </w:rPr>
      </w:pPr>
      <w:r w:rsidRPr="00B04FDA">
        <w:rPr>
          <w:rFonts w:ascii="Arial" w:hAnsi="Arial" w:cs="Arial"/>
          <w:b/>
          <w:i/>
          <w:sz w:val="26"/>
          <w:szCs w:val="26"/>
          <w:lang w:val="pt-BR"/>
        </w:rPr>
        <w:lastRenderedPageBreak/>
        <w:t>Software:</w:t>
      </w:r>
    </w:p>
    <w:p w14:paraId="05336641" w14:textId="77777777" w:rsidR="00A46447" w:rsidRPr="00B04FDA" w:rsidRDefault="00A46447" w:rsidP="005913E8">
      <w:pPr>
        <w:jc w:val="both"/>
        <w:rPr>
          <w:rFonts w:ascii="Arial" w:hAnsi="Arial" w:cs="Arial"/>
          <w:sz w:val="26"/>
          <w:szCs w:val="26"/>
          <w:lang w:val="pt-BR"/>
        </w:rPr>
      </w:pPr>
      <w:r w:rsidRPr="00B04FDA">
        <w:rPr>
          <w:rFonts w:ascii="Arial" w:hAnsi="Arial" w:cs="Arial"/>
          <w:sz w:val="26"/>
          <w:szCs w:val="26"/>
          <w:lang w:val="pt-BR"/>
        </w:rPr>
        <w:t>Eclipse</w:t>
      </w:r>
    </w:p>
    <w:p w14:paraId="397D769C" w14:textId="77777777" w:rsidR="00A46447" w:rsidRPr="00B04FDA" w:rsidRDefault="00A46447" w:rsidP="005913E8">
      <w:pPr>
        <w:jc w:val="both"/>
        <w:rPr>
          <w:rFonts w:ascii="Arial" w:hAnsi="Arial" w:cs="Arial"/>
          <w:sz w:val="26"/>
          <w:szCs w:val="26"/>
          <w:lang w:val="pt-BR"/>
        </w:rPr>
      </w:pPr>
      <w:r w:rsidRPr="00B04FDA">
        <w:rPr>
          <w:rFonts w:ascii="Arial" w:hAnsi="Arial" w:cs="Arial"/>
          <w:sz w:val="26"/>
          <w:szCs w:val="26"/>
          <w:lang w:val="pt-BR"/>
        </w:rPr>
        <w:t>Miniconda</w:t>
      </w:r>
    </w:p>
    <w:p w14:paraId="00FFD9CF" w14:textId="725388E0" w:rsidR="005913E8" w:rsidRDefault="005913E8" w:rsidP="005913E8">
      <w:pPr>
        <w:jc w:val="both"/>
        <w:rPr>
          <w:rFonts w:ascii="Arial" w:hAnsi="Arial" w:cs="Arial"/>
          <w:sz w:val="26"/>
          <w:szCs w:val="26"/>
          <w:lang w:val="pt-BR"/>
        </w:rPr>
      </w:pPr>
      <w:r w:rsidRPr="00B04FDA">
        <w:rPr>
          <w:rFonts w:ascii="Arial" w:hAnsi="Arial" w:cs="Arial"/>
          <w:sz w:val="26"/>
          <w:szCs w:val="26"/>
          <w:lang w:val="pt-BR"/>
        </w:rPr>
        <w:t>Excel</w:t>
      </w:r>
    </w:p>
    <w:p w14:paraId="4A54C0C8" w14:textId="3074A54E" w:rsidR="00B04FDA" w:rsidRDefault="00B04FDA" w:rsidP="005913E8">
      <w:pPr>
        <w:jc w:val="both"/>
        <w:rPr>
          <w:rFonts w:ascii="Arial" w:hAnsi="Arial" w:cs="Arial"/>
          <w:sz w:val="26"/>
          <w:szCs w:val="26"/>
          <w:lang w:val="pt-BR"/>
        </w:rPr>
      </w:pPr>
      <w:r>
        <w:rPr>
          <w:rFonts w:ascii="Arial" w:hAnsi="Arial" w:cs="Arial"/>
          <w:sz w:val="26"/>
          <w:szCs w:val="26"/>
          <w:lang w:val="pt-BR"/>
        </w:rPr>
        <w:t>RStudio</w:t>
      </w:r>
    </w:p>
    <w:p w14:paraId="63E7092E" w14:textId="315826D8" w:rsidR="008C59BB" w:rsidRPr="00B04FDA" w:rsidRDefault="008C59BB" w:rsidP="005913E8">
      <w:pPr>
        <w:jc w:val="both"/>
        <w:rPr>
          <w:rFonts w:ascii="Arial" w:hAnsi="Arial" w:cs="Arial"/>
          <w:sz w:val="26"/>
          <w:szCs w:val="26"/>
          <w:lang w:val="pt-BR"/>
        </w:rPr>
      </w:pPr>
      <w:r>
        <w:rPr>
          <w:rFonts w:ascii="Arial" w:hAnsi="Arial" w:cs="Arial"/>
          <w:sz w:val="26"/>
          <w:szCs w:val="26"/>
          <w:lang w:val="pt-BR"/>
        </w:rPr>
        <w:t>MatLab</w:t>
      </w:r>
    </w:p>
    <w:p w14:paraId="4E2D9C8A" w14:textId="648AB06D" w:rsidR="005913E8" w:rsidRPr="00B04FDA" w:rsidRDefault="005913E8" w:rsidP="005913E8">
      <w:pPr>
        <w:jc w:val="both"/>
        <w:rPr>
          <w:rFonts w:ascii="Arial" w:hAnsi="Arial" w:cs="Arial"/>
          <w:b/>
          <w:i/>
          <w:sz w:val="26"/>
          <w:szCs w:val="26"/>
          <w:lang w:val="pt-BR"/>
        </w:rPr>
      </w:pPr>
      <w:r w:rsidRPr="00B04FDA">
        <w:rPr>
          <w:rFonts w:ascii="Arial" w:hAnsi="Arial" w:cs="Arial"/>
          <w:b/>
          <w:i/>
          <w:sz w:val="26"/>
          <w:szCs w:val="26"/>
          <w:lang w:val="pt-BR"/>
        </w:rPr>
        <w:t>Languages:</w:t>
      </w:r>
    </w:p>
    <w:p w14:paraId="46DB4248" w14:textId="61F9E1B5" w:rsidR="005913E8" w:rsidRPr="00B04FDA" w:rsidRDefault="00B04FDA" w:rsidP="005913E8">
      <w:pPr>
        <w:jc w:val="both"/>
        <w:rPr>
          <w:rFonts w:ascii="Arial" w:hAnsi="Arial" w:cs="Arial"/>
          <w:sz w:val="26"/>
          <w:szCs w:val="26"/>
          <w:lang w:val="pt-BR"/>
        </w:rPr>
      </w:pPr>
      <w:r>
        <w:rPr>
          <w:rFonts w:ascii="Arial" w:hAnsi="Arial" w:cs="Arial"/>
          <w:sz w:val="26"/>
          <w:szCs w:val="26"/>
          <w:lang w:val="pt-BR"/>
        </w:rPr>
        <w:t>R</w:t>
      </w:r>
    </w:p>
    <w:p w14:paraId="379F317F" w14:textId="70D39B75" w:rsidR="005913E8" w:rsidRPr="005913E8" w:rsidRDefault="005913E8" w:rsidP="005913E8">
      <w:pPr>
        <w:jc w:val="both"/>
        <w:rPr>
          <w:rFonts w:ascii="Arial" w:hAnsi="Arial" w:cs="Arial"/>
          <w:sz w:val="26"/>
          <w:szCs w:val="26"/>
        </w:rPr>
      </w:pPr>
      <w:r>
        <w:rPr>
          <w:rFonts w:ascii="Arial" w:hAnsi="Arial" w:cs="Arial"/>
          <w:sz w:val="26"/>
          <w:szCs w:val="26"/>
        </w:rPr>
        <w:t>Python</w:t>
      </w:r>
    </w:p>
    <w:p w14:paraId="60A0A846" w14:textId="09B6FFCD" w:rsidR="00285A7C" w:rsidRPr="005913E8" w:rsidRDefault="002017CF" w:rsidP="00285A7C">
      <w:pPr>
        <w:rPr>
          <w:rFonts w:ascii="Arial" w:hAnsi="Arial" w:cs="Arial"/>
          <w:sz w:val="26"/>
          <w:szCs w:val="26"/>
        </w:rPr>
      </w:pPr>
      <w:r>
        <w:rPr>
          <w:rFonts w:ascii="Arial" w:hAnsi="Arial" w:cs="Arial"/>
          <w:b/>
          <w:i/>
          <w:sz w:val="26"/>
          <w:szCs w:val="26"/>
        </w:rPr>
        <w:br w:type="page"/>
      </w:r>
    </w:p>
    <w:p w14:paraId="37D95444" w14:textId="77777777" w:rsidR="002017CF" w:rsidRDefault="002017CF" w:rsidP="00285A7C">
      <w:pPr>
        <w:rPr>
          <w:rFonts w:ascii="Arial" w:hAnsi="Arial" w:cs="Arial"/>
          <w:b/>
          <w:i/>
          <w:sz w:val="26"/>
          <w:szCs w:val="26"/>
        </w:rPr>
      </w:pPr>
    </w:p>
    <w:p w14:paraId="1CFFFA88" w14:textId="77777777" w:rsidR="00285A7C" w:rsidRPr="00356BB8" w:rsidRDefault="00356BB8" w:rsidP="00285A7C">
      <w:pPr>
        <w:rPr>
          <w:rFonts w:ascii="Arial" w:hAnsi="Arial" w:cs="Arial"/>
          <w:b/>
          <w:sz w:val="26"/>
          <w:szCs w:val="26"/>
          <w:u w:val="single"/>
        </w:rPr>
      </w:pPr>
      <w:r w:rsidRPr="00356BB8">
        <w:rPr>
          <w:rFonts w:ascii="Arial" w:hAnsi="Arial" w:cs="Arial"/>
          <w:b/>
          <w:sz w:val="26"/>
          <w:szCs w:val="26"/>
          <w:u w:val="single"/>
        </w:rPr>
        <w:t>Purpose:</w:t>
      </w:r>
    </w:p>
    <w:p w14:paraId="233B065B" w14:textId="77777777" w:rsidR="00356BB8" w:rsidRDefault="00C5780F" w:rsidP="00285A7C">
      <w:pPr>
        <w:rPr>
          <w:rFonts w:ascii="Arial" w:hAnsi="Arial" w:cs="Arial"/>
          <w:sz w:val="26"/>
          <w:szCs w:val="26"/>
        </w:rPr>
      </w:pPr>
      <w:r>
        <w:rPr>
          <w:rFonts w:ascii="Arial" w:hAnsi="Arial" w:cs="Arial"/>
          <w:sz w:val="26"/>
          <w:szCs w:val="26"/>
        </w:rPr>
        <w:t xml:space="preserve">Obesity is </w:t>
      </w:r>
      <w:r w:rsidR="00E85BA7">
        <w:rPr>
          <w:rFonts w:ascii="Arial" w:hAnsi="Arial" w:cs="Arial"/>
          <w:sz w:val="26"/>
          <w:szCs w:val="26"/>
        </w:rPr>
        <w:t>correlated</w:t>
      </w:r>
      <w:r>
        <w:rPr>
          <w:rFonts w:ascii="Arial" w:hAnsi="Arial" w:cs="Arial"/>
          <w:sz w:val="26"/>
          <w:szCs w:val="26"/>
        </w:rPr>
        <w:t xml:space="preserve"> with health risk</w:t>
      </w:r>
      <w:r w:rsidR="00E85BA7">
        <w:rPr>
          <w:rFonts w:ascii="Arial" w:hAnsi="Arial" w:cs="Arial"/>
          <w:sz w:val="26"/>
          <w:szCs w:val="26"/>
        </w:rPr>
        <w:t xml:space="preserve">, according to data from National Health and Nutrition Examination </w:t>
      </w:r>
      <w:r w:rsidR="00484532">
        <w:rPr>
          <w:rFonts w:ascii="Arial" w:hAnsi="Arial" w:cs="Arial"/>
          <w:sz w:val="26"/>
          <w:szCs w:val="26"/>
        </w:rPr>
        <w:t xml:space="preserve">Survey, </w:t>
      </w:r>
      <w:r w:rsidR="00484532" w:rsidRPr="00484532">
        <w:rPr>
          <w:rFonts w:ascii="Arial" w:hAnsi="Arial" w:cs="Arial"/>
          <w:sz w:val="26"/>
          <w:szCs w:val="26"/>
        </w:rPr>
        <w:t>In 2011–2014, the prevalence of obesity was just over 36% in adults and 17% in youth.</w:t>
      </w:r>
      <w:r w:rsidR="00484532">
        <w:rPr>
          <w:rFonts w:ascii="Arial" w:hAnsi="Arial" w:cs="Arial"/>
          <w:sz w:val="26"/>
          <w:szCs w:val="26"/>
        </w:rPr>
        <w:t xml:space="preserve"> </w:t>
      </w:r>
      <w:r w:rsidR="00154083">
        <w:rPr>
          <w:rFonts w:ascii="Arial" w:hAnsi="Arial" w:cs="Arial"/>
          <w:sz w:val="26"/>
          <w:szCs w:val="26"/>
        </w:rPr>
        <w:t xml:space="preserve">Our purpose is to determine and examine the correlation between obesity rates </w:t>
      </w:r>
      <w:r w:rsidR="00F72A20">
        <w:rPr>
          <w:rFonts w:ascii="Arial" w:hAnsi="Arial" w:cs="Arial"/>
          <w:sz w:val="26"/>
          <w:szCs w:val="26"/>
        </w:rPr>
        <w:t>in America</w:t>
      </w:r>
      <w:r w:rsidR="00CE2B35">
        <w:rPr>
          <w:rFonts w:ascii="Arial" w:hAnsi="Arial" w:cs="Arial"/>
          <w:sz w:val="26"/>
          <w:szCs w:val="26"/>
        </w:rPr>
        <w:t xml:space="preserve"> and proximity resources like food environment factors- such as store</w:t>
      </w:r>
      <w:r w:rsidR="00A74789">
        <w:rPr>
          <w:rFonts w:ascii="Arial" w:hAnsi="Arial" w:cs="Arial"/>
          <w:sz w:val="26"/>
          <w:szCs w:val="26"/>
        </w:rPr>
        <w:t xml:space="preserve"> or </w:t>
      </w:r>
      <w:r w:rsidR="00CE2B35">
        <w:rPr>
          <w:rFonts w:ascii="Arial" w:hAnsi="Arial" w:cs="Arial"/>
          <w:sz w:val="26"/>
          <w:szCs w:val="26"/>
        </w:rPr>
        <w:t xml:space="preserve">restaurant </w:t>
      </w:r>
      <w:r w:rsidR="00A74789">
        <w:rPr>
          <w:rFonts w:ascii="Arial" w:hAnsi="Arial" w:cs="Arial"/>
          <w:sz w:val="26"/>
          <w:szCs w:val="26"/>
        </w:rPr>
        <w:t>proximity, food prices, food and</w:t>
      </w:r>
      <w:r w:rsidR="00CE2B35">
        <w:rPr>
          <w:rFonts w:ascii="Arial" w:hAnsi="Arial" w:cs="Arial"/>
          <w:sz w:val="26"/>
          <w:szCs w:val="26"/>
        </w:rPr>
        <w:t xml:space="preserve"> nutrition assistanc</w:t>
      </w:r>
      <w:r w:rsidR="00A74789">
        <w:rPr>
          <w:rFonts w:ascii="Arial" w:hAnsi="Arial" w:cs="Arial"/>
          <w:sz w:val="26"/>
          <w:szCs w:val="26"/>
        </w:rPr>
        <w:t>e programs and community characteristics which interact to influence food choices an</w:t>
      </w:r>
      <w:r w:rsidR="00760314">
        <w:rPr>
          <w:rFonts w:ascii="Arial" w:hAnsi="Arial" w:cs="Arial"/>
          <w:sz w:val="26"/>
          <w:szCs w:val="26"/>
        </w:rPr>
        <w:t>d</w:t>
      </w:r>
      <w:r w:rsidR="00A74789">
        <w:rPr>
          <w:rFonts w:ascii="Arial" w:hAnsi="Arial" w:cs="Arial"/>
          <w:sz w:val="26"/>
          <w:szCs w:val="26"/>
        </w:rPr>
        <w:t xml:space="preserve"> diet quality.</w:t>
      </w:r>
    </w:p>
    <w:p w14:paraId="2A6F8775" w14:textId="77777777" w:rsidR="007B7447" w:rsidRDefault="007B7447" w:rsidP="00285A7C">
      <w:pPr>
        <w:rPr>
          <w:rFonts w:ascii="Arial" w:hAnsi="Arial" w:cs="Arial"/>
          <w:sz w:val="26"/>
          <w:szCs w:val="26"/>
        </w:rPr>
      </w:pPr>
    </w:p>
    <w:p w14:paraId="13AC6867" w14:textId="77777777" w:rsidR="007B7447" w:rsidRDefault="00B53F5B" w:rsidP="00285A7C">
      <w:pPr>
        <w:rPr>
          <w:rFonts w:ascii="Arial" w:hAnsi="Arial" w:cs="Arial"/>
          <w:sz w:val="26"/>
          <w:szCs w:val="26"/>
        </w:rPr>
      </w:pPr>
      <w:r>
        <w:rPr>
          <w:rFonts w:ascii="Arial" w:hAnsi="Arial" w:cs="Arial"/>
          <w:sz w:val="26"/>
          <w:szCs w:val="26"/>
        </w:rPr>
        <w:t xml:space="preserve">                  </w:t>
      </w:r>
      <w:r w:rsidR="005E288B">
        <w:rPr>
          <w:rFonts w:ascii="Arial" w:hAnsi="Arial" w:cs="Arial"/>
          <w:sz w:val="26"/>
          <w:szCs w:val="26"/>
        </w:rPr>
        <w:t xml:space="preserve">                   </w:t>
      </w:r>
    </w:p>
    <w:p w14:paraId="582DE32D" w14:textId="77777777" w:rsidR="00B53F5B" w:rsidRPr="000B61BA" w:rsidRDefault="00B53F5B" w:rsidP="00285A7C">
      <w:pPr>
        <w:rPr>
          <w:rFonts w:ascii="Arial" w:hAnsi="Arial" w:cs="Arial"/>
          <w:b/>
          <w:sz w:val="26"/>
          <w:szCs w:val="26"/>
        </w:rPr>
      </w:pPr>
    </w:p>
    <w:p w14:paraId="7371122E" w14:textId="5BFC52F3" w:rsidR="007B7447" w:rsidRPr="000B61BA" w:rsidRDefault="00991F5C" w:rsidP="00285A7C">
      <w:pPr>
        <w:rPr>
          <w:rFonts w:ascii="Arial" w:hAnsi="Arial" w:cs="Arial"/>
          <w:b/>
          <w:sz w:val="26"/>
          <w:szCs w:val="26"/>
        </w:rPr>
      </w:pPr>
      <w:r w:rsidRPr="000B61BA">
        <w:rPr>
          <w:rFonts w:ascii="Arial" w:hAnsi="Arial" w:cs="Arial"/>
          <w:b/>
          <w:sz w:val="26"/>
          <w:szCs w:val="26"/>
        </w:rPr>
        <w:t>Outlier</w:t>
      </w:r>
      <w:r w:rsidR="000B61BA" w:rsidRPr="000B61BA">
        <w:rPr>
          <w:rFonts w:ascii="Arial" w:hAnsi="Arial" w:cs="Arial"/>
          <w:b/>
          <w:sz w:val="26"/>
          <w:szCs w:val="26"/>
        </w:rPr>
        <w:t xml:space="preserve"> Detection</w:t>
      </w:r>
      <w:r w:rsidRPr="000B61BA">
        <w:rPr>
          <w:rFonts w:ascii="Arial" w:hAnsi="Arial" w:cs="Arial"/>
          <w:b/>
          <w:sz w:val="26"/>
          <w:szCs w:val="26"/>
        </w:rPr>
        <w:t>:</w:t>
      </w:r>
    </w:p>
    <w:p w14:paraId="53D370EF" w14:textId="77777777" w:rsidR="00991F5C" w:rsidRDefault="00991F5C" w:rsidP="00285A7C">
      <w:pPr>
        <w:rPr>
          <w:rFonts w:ascii="Arial" w:hAnsi="Arial" w:cs="Arial"/>
          <w:sz w:val="26"/>
          <w:szCs w:val="26"/>
        </w:rPr>
      </w:pPr>
    </w:p>
    <w:p w14:paraId="71A07556" w14:textId="77777777" w:rsidR="005E288B" w:rsidRDefault="00991F5C" w:rsidP="00760314">
      <w:pPr>
        <w:rPr>
          <w:rFonts w:ascii="Arial" w:hAnsi="Arial" w:cs="Arial"/>
          <w:sz w:val="26"/>
          <w:szCs w:val="26"/>
        </w:rPr>
      </w:pPr>
      <w:r w:rsidRPr="00991F5C">
        <w:rPr>
          <w:rFonts w:ascii="Arial" w:hAnsi="Arial" w:cs="Arial"/>
          <w:sz w:val="26"/>
          <w:szCs w:val="26"/>
        </w:rPr>
        <w:t>An outlier is a data object that deviates significantly from the rest of the objects, as if it were genera</w:t>
      </w:r>
      <w:r>
        <w:rPr>
          <w:rFonts w:ascii="Arial" w:hAnsi="Arial" w:cs="Arial"/>
          <w:sz w:val="26"/>
          <w:szCs w:val="26"/>
        </w:rPr>
        <w:t xml:space="preserve">ted by a different mechanism.  </w:t>
      </w:r>
      <w:r w:rsidRPr="00991F5C">
        <w:rPr>
          <w:rFonts w:ascii="Arial" w:hAnsi="Arial" w:cs="Arial"/>
          <w:sz w:val="26"/>
          <w:szCs w:val="26"/>
        </w:rPr>
        <w:t>we may refer to data objects that are not outliers as “normal” or expected data. Similarly, we may refer to outliers as “abnormal” data</w:t>
      </w:r>
      <w:r w:rsidR="000F1BA1">
        <w:rPr>
          <w:rFonts w:ascii="Arial" w:hAnsi="Arial" w:cs="Arial"/>
          <w:sz w:val="26"/>
          <w:szCs w:val="26"/>
        </w:rPr>
        <w:t>. [1]</w:t>
      </w:r>
      <w:r w:rsidR="005E288B">
        <w:rPr>
          <w:rFonts w:ascii="Arial" w:hAnsi="Arial" w:cs="Arial"/>
          <w:sz w:val="26"/>
          <w:szCs w:val="26"/>
        </w:rPr>
        <w:t xml:space="preserve"> </w:t>
      </w:r>
      <w:r w:rsidR="005E288B" w:rsidRPr="005E288B">
        <w:rPr>
          <w:rFonts w:ascii="Arial" w:hAnsi="Arial" w:cs="Arial"/>
          <w:sz w:val="26"/>
          <w:szCs w:val="26"/>
        </w:rPr>
        <w:t>To Calculate Outlier we use these formula</w:t>
      </w:r>
    </w:p>
    <w:p w14:paraId="33C24F64" w14:textId="77777777" w:rsidR="00285A7C" w:rsidRPr="00154083" w:rsidRDefault="005E288B" w:rsidP="00760314">
      <w:pPr>
        <w:rPr>
          <w:rFonts w:ascii="Arial" w:hAnsi="Arial" w:cs="Arial"/>
          <w:sz w:val="26"/>
          <w:szCs w:val="26"/>
        </w:rPr>
      </w:pPr>
      <w:r w:rsidRPr="005E288B">
        <w:rPr>
          <w:rFonts w:ascii="Arial" w:hAnsi="Arial" w:cs="Arial"/>
          <w:sz w:val="26"/>
          <w:szCs w:val="26"/>
        </w:rPr>
        <w:t>The lower fence is equal to the 1st quartile – IQR*1.5. The upper fence is equal to the 3rd quartile + IQR*1.5.</w:t>
      </w:r>
      <w:r w:rsidR="00FF1940">
        <w:rPr>
          <w:rFonts w:ascii="Arial" w:hAnsi="Arial" w:cs="Arial"/>
          <w:sz w:val="26"/>
          <w:szCs w:val="26"/>
        </w:rPr>
        <w:t xml:space="preserve"> We use excel to calculate outlier of different attributes from our data. Outlier detection is very significant to get correct correlation between obesity rates and proximity resources.</w:t>
      </w:r>
    </w:p>
    <w:p w14:paraId="406C7F94" w14:textId="77777777" w:rsidR="00285A7C" w:rsidRDefault="00285A7C" w:rsidP="002D42CE">
      <w:pPr>
        <w:rPr>
          <w:rFonts w:ascii="Arial" w:hAnsi="Arial" w:cs="Arial"/>
          <w:b/>
          <w:i/>
          <w:sz w:val="26"/>
          <w:szCs w:val="26"/>
        </w:rPr>
      </w:pPr>
    </w:p>
    <w:p w14:paraId="1D6718D9" w14:textId="77777777" w:rsidR="00285A7C" w:rsidRDefault="00285A7C" w:rsidP="00285A7C">
      <w:pPr>
        <w:jc w:val="center"/>
        <w:rPr>
          <w:rFonts w:ascii="Arial" w:hAnsi="Arial" w:cs="Arial"/>
          <w:b/>
          <w:i/>
          <w:sz w:val="26"/>
          <w:szCs w:val="26"/>
        </w:rPr>
      </w:pPr>
    </w:p>
    <w:p w14:paraId="17310CA2" w14:textId="77777777" w:rsidR="00285A7C" w:rsidRDefault="002D42CE" w:rsidP="00285A7C">
      <w:pPr>
        <w:jc w:val="center"/>
        <w:rPr>
          <w:rFonts w:ascii="Arial" w:hAnsi="Arial" w:cs="Arial"/>
          <w:b/>
          <w:i/>
          <w:sz w:val="26"/>
          <w:szCs w:val="26"/>
        </w:rPr>
      </w:pPr>
      <w:r>
        <w:rPr>
          <w:rFonts w:ascii="Helvetica" w:hAnsi="Helvetica" w:cs="Helvetica"/>
          <w:noProof/>
        </w:rPr>
        <w:drawing>
          <wp:inline distT="0" distB="0" distL="0" distR="0" wp14:anchorId="2C27A98A" wp14:editId="089FE90F">
            <wp:extent cx="3089603" cy="3180191"/>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6728" cy="3197818"/>
                    </a:xfrm>
                    <a:prstGeom prst="rect">
                      <a:avLst/>
                    </a:prstGeom>
                    <a:noFill/>
                    <a:ln>
                      <a:noFill/>
                    </a:ln>
                  </pic:spPr>
                </pic:pic>
              </a:graphicData>
            </a:graphic>
          </wp:inline>
        </w:drawing>
      </w:r>
    </w:p>
    <w:p w14:paraId="4FBE677C" w14:textId="77777777" w:rsidR="00285A7C" w:rsidRDefault="00285A7C" w:rsidP="002D42CE">
      <w:pPr>
        <w:rPr>
          <w:rFonts w:ascii="Arial" w:hAnsi="Arial" w:cs="Arial"/>
          <w:b/>
          <w:i/>
          <w:sz w:val="26"/>
          <w:szCs w:val="26"/>
        </w:rPr>
      </w:pPr>
    </w:p>
    <w:p w14:paraId="5694E892" w14:textId="77777777" w:rsidR="00285A7C" w:rsidRDefault="002D42CE" w:rsidP="00285A7C">
      <w:pPr>
        <w:jc w:val="center"/>
        <w:rPr>
          <w:rFonts w:ascii="Arial" w:hAnsi="Arial" w:cs="Arial"/>
          <w:b/>
          <w:i/>
          <w:sz w:val="26"/>
          <w:szCs w:val="26"/>
        </w:rPr>
      </w:pPr>
      <w:r>
        <w:rPr>
          <w:rFonts w:ascii="Arial" w:hAnsi="Arial" w:cs="Arial"/>
          <w:b/>
          <w:i/>
          <w:sz w:val="26"/>
          <w:szCs w:val="26"/>
        </w:rPr>
        <w:t xml:space="preserve">Outlier detection </w:t>
      </w:r>
    </w:p>
    <w:p w14:paraId="29AB11CA" w14:textId="77777777" w:rsidR="00285A7C" w:rsidRDefault="00285A7C" w:rsidP="00285A7C">
      <w:pPr>
        <w:jc w:val="center"/>
        <w:rPr>
          <w:rFonts w:ascii="Arial" w:hAnsi="Arial" w:cs="Arial"/>
          <w:b/>
          <w:i/>
          <w:sz w:val="26"/>
          <w:szCs w:val="26"/>
        </w:rPr>
      </w:pPr>
    </w:p>
    <w:p w14:paraId="22D649AD" w14:textId="77777777" w:rsidR="00285A7C" w:rsidRDefault="00285A7C" w:rsidP="00285A7C">
      <w:pPr>
        <w:jc w:val="center"/>
        <w:rPr>
          <w:rFonts w:ascii="Arial" w:hAnsi="Arial" w:cs="Arial"/>
          <w:b/>
          <w:i/>
          <w:sz w:val="26"/>
          <w:szCs w:val="26"/>
        </w:rPr>
      </w:pPr>
    </w:p>
    <w:p w14:paraId="33D96492" w14:textId="77777777" w:rsidR="00CE164E" w:rsidRDefault="00CE164E" w:rsidP="00285A7C">
      <w:pPr>
        <w:jc w:val="center"/>
        <w:rPr>
          <w:rFonts w:ascii="Arial" w:hAnsi="Arial" w:cs="Arial"/>
          <w:b/>
          <w:i/>
          <w:sz w:val="26"/>
          <w:szCs w:val="26"/>
        </w:rPr>
      </w:pPr>
    </w:p>
    <w:p w14:paraId="11D53CC7" w14:textId="602039E2" w:rsidR="00285A7C" w:rsidRDefault="00CE164E" w:rsidP="00453B7B">
      <w:pPr>
        <w:rPr>
          <w:rFonts w:ascii="Arial" w:hAnsi="Arial" w:cs="Arial"/>
          <w:sz w:val="26"/>
          <w:szCs w:val="26"/>
        </w:rPr>
      </w:pPr>
      <w:r>
        <w:rPr>
          <w:rFonts w:ascii="Arial" w:hAnsi="Arial" w:cs="Arial"/>
          <w:sz w:val="26"/>
          <w:szCs w:val="26"/>
        </w:rPr>
        <w:t xml:space="preserve">For example, In our </w:t>
      </w:r>
      <w:r w:rsidR="00796F18">
        <w:rPr>
          <w:rFonts w:ascii="Arial" w:hAnsi="Arial" w:cs="Arial"/>
          <w:sz w:val="26"/>
          <w:szCs w:val="26"/>
        </w:rPr>
        <w:t>“Health”</w:t>
      </w:r>
      <w:r w:rsidR="0088266E">
        <w:rPr>
          <w:rFonts w:ascii="Arial" w:hAnsi="Arial" w:cs="Arial"/>
          <w:sz w:val="26"/>
          <w:szCs w:val="26"/>
        </w:rPr>
        <w:t xml:space="preserve"> data set, for</w:t>
      </w:r>
      <w:r w:rsidR="009F6F55">
        <w:rPr>
          <w:rFonts w:ascii="Arial" w:hAnsi="Arial" w:cs="Arial"/>
          <w:sz w:val="26"/>
          <w:szCs w:val="26"/>
        </w:rPr>
        <w:t xml:space="preserve"> Per Capita Diabetics Adults 2009, we got upper fence 16.25 and lower fence 6.25. We deleted anything lower than 6.25 and anything higher than 16.25</w:t>
      </w:r>
      <w:r w:rsidR="00C82703">
        <w:rPr>
          <w:rFonts w:ascii="Arial" w:hAnsi="Arial" w:cs="Arial"/>
          <w:sz w:val="26"/>
          <w:szCs w:val="26"/>
        </w:rPr>
        <w:t>.</w:t>
      </w:r>
    </w:p>
    <w:p w14:paraId="45D038CF" w14:textId="77777777" w:rsidR="00C82703" w:rsidRPr="000B61BA" w:rsidRDefault="00C82703" w:rsidP="00453B7B">
      <w:pPr>
        <w:rPr>
          <w:rFonts w:ascii="Arial" w:hAnsi="Arial" w:cs="Arial"/>
          <w:b/>
          <w:sz w:val="26"/>
          <w:szCs w:val="26"/>
        </w:rPr>
      </w:pPr>
    </w:p>
    <w:p w14:paraId="3C896A59" w14:textId="77777777" w:rsidR="00453B7B" w:rsidRPr="000B61BA" w:rsidRDefault="00453B7B" w:rsidP="005913E8">
      <w:pPr>
        <w:rPr>
          <w:rFonts w:ascii="Arial" w:hAnsi="Arial" w:cs="Arial"/>
          <w:b/>
          <w:sz w:val="26"/>
          <w:szCs w:val="26"/>
        </w:rPr>
      </w:pPr>
      <w:r w:rsidRPr="000B61BA">
        <w:rPr>
          <w:rFonts w:ascii="Arial" w:hAnsi="Arial" w:cs="Arial"/>
          <w:b/>
          <w:sz w:val="26"/>
          <w:szCs w:val="26"/>
        </w:rPr>
        <w:t>Min-Max Normalization:</w:t>
      </w:r>
    </w:p>
    <w:p w14:paraId="7EC199D1" w14:textId="0D0A38C2" w:rsidR="00453B7B" w:rsidRDefault="00453B7B" w:rsidP="00453B7B">
      <w:pPr>
        <w:rPr>
          <w:rFonts w:ascii="Arial" w:hAnsi="Arial" w:cs="Arial"/>
          <w:sz w:val="26"/>
          <w:szCs w:val="26"/>
        </w:rPr>
      </w:pPr>
    </w:p>
    <w:p w14:paraId="5C3034A7" w14:textId="33E76674" w:rsidR="00C72951" w:rsidRDefault="00C72951" w:rsidP="00453B7B">
      <w:pPr>
        <w:rPr>
          <w:rFonts w:ascii="Arial" w:hAnsi="Arial" w:cs="Arial"/>
          <w:sz w:val="26"/>
          <w:szCs w:val="26"/>
        </w:rPr>
      </w:pPr>
      <w:r>
        <w:rPr>
          <w:rFonts w:ascii="Arial" w:hAnsi="Arial" w:cs="Arial"/>
          <w:sz w:val="26"/>
          <w:szCs w:val="26"/>
        </w:rPr>
        <w:t>Normalization is very imp</w:t>
      </w:r>
      <w:r w:rsidR="00880CC7">
        <w:rPr>
          <w:rFonts w:ascii="Arial" w:hAnsi="Arial" w:cs="Arial"/>
          <w:sz w:val="26"/>
          <w:szCs w:val="26"/>
        </w:rPr>
        <w:t xml:space="preserve">ortant for data </w:t>
      </w:r>
      <w:r w:rsidR="000B61BA">
        <w:rPr>
          <w:rFonts w:ascii="Arial" w:hAnsi="Arial" w:cs="Arial"/>
          <w:sz w:val="26"/>
          <w:szCs w:val="26"/>
        </w:rPr>
        <w:t>processing;</w:t>
      </w:r>
      <w:r w:rsidR="00880CC7">
        <w:rPr>
          <w:rFonts w:ascii="Arial" w:hAnsi="Arial" w:cs="Arial"/>
          <w:sz w:val="26"/>
          <w:szCs w:val="26"/>
        </w:rPr>
        <w:t xml:space="preserve"> we use Min-Max normalization technique</w:t>
      </w:r>
      <w:r w:rsidR="000B61BA">
        <w:rPr>
          <w:rFonts w:ascii="Arial" w:hAnsi="Arial" w:cs="Arial"/>
          <w:sz w:val="26"/>
          <w:szCs w:val="26"/>
        </w:rPr>
        <w:t xml:space="preserve"> to get correct correlation coefficient.  To detect Min-Max normalization we code our data in Python. We use this following formula</w:t>
      </w:r>
      <w:r w:rsidR="007B0E31">
        <w:rPr>
          <w:rFonts w:ascii="Arial" w:hAnsi="Arial" w:cs="Arial"/>
          <w:sz w:val="26"/>
          <w:szCs w:val="26"/>
        </w:rPr>
        <w:t xml:space="preserve"> to find min-max normalization.</w:t>
      </w:r>
    </w:p>
    <w:p w14:paraId="502EF9BC" w14:textId="77777777" w:rsidR="000B61BA" w:rsidRDefault="000B61BA" w:rsidP="00453B7B">
      <w:pPr>
        <w:rPr>
          <w:rFonts w:ascii="Arial" w:hAnsi="Arial" w:cs="Arial"/>
          <w:sz w:val="26"/>
          <w:szCs w:val="26"/>
        </w:rPr>
      </w:pPr>
    </w:p>
    <w:p w14:paraId="7B1AADCC" w14:textId="0FB731E8" w:rsidR="000B61BA" w:rsidRDefault="000B61BA" w:rsidP="00453B7B">
      <w:pPr>
        <w:rPr>
          <w:rFonts w:ascii="Arial" w:hAnsi="Arial" w:cs="Arial"/>
          <w:sz w:val="26"/>
          <w:szCs w:val="26"/>
        </w:rPr>
      </w:pPr>
    </w:p>
    <w:p w14:paraId="6436DDAF" w14:textId="77777777" w:rsidR="00A40F5C" w:rsidRDefault="00A40F5C" w:rsidP="00453B7B">
      <w:pPr>
        <w:rPr>
          <w:rFonts w:ascii="Arial" w:hAnsi="Arial" w:cs="Arial"/>
          <w:sz w:val="26"/>
          <w:szCs w:val="26"/>
        </w:rPr>
      </w:pPr>
    </w:p>
    <w:p w14:paraId="27E37F08" w14:textId="77777777" w:rsidR="00A40F5C" w:rsidRDefault="00A40F5C" w:rsidP="00453B7B">
      <w:pPr>
        <w:rPr>
          <w:rFonts w:ascii="Arial" w:hAnsi="Arial" w:cs="Arial"/>
          <w:sz w:val="26"/>
          <w:szCs w:val="26"/>
        </w:rPr>
      </w:pPr>
    </w:p>
    <w:p w14:paraId="5D8D246E" w14:textId="1D4BC54D" w:rsidR="00A40F5C" w:rsidRDefault="007B0E31" w:rsidP="00453B7B">
      <w:pPr>
        <w:rPr>
          <w:rFonts w:ascii="Arial" w:hAnsi="Arial" w:cs="Arial"/>
          <w:sz w:val="26"/>
          <w:szCs w:val="26"/>
        </w:rPr>
      </w:pPr>
      <m:oMathPara>
        <m:oMath>
          <m:r>
            <w:rPr>
              <w:rFonts w:ascii="Cambria Math" w:hAnsi="Cambria Math" w:cs="Arial"/>
              <w:sz w:val="26"/>
              <w:szCs w:val="26"/>
            </w:rPr>
            <m:t>z=</m:t>
          </m:r>
          <m:f>
            <m:fPr>
              <m:ctrlPr>
                <w:rPr>
                  <w:rFonts w:ascii="Cambria Math" w:hAnsi="Cambria Math" w:cs="Arial"/>
                  <w:i/>
                  <w:sz w:val="26"/>
                  <w:szCs w:val="26"/>
                </w:rPr>
              </m:ctrlPr>
            </m:fPr>
            <m:num>
              <m:r>
                <w:rPr>
                  <w:rFonts w:ascii="Cambria Math" w:hAnsi="Cambria Math" w:cs="Arial"/>
                  <w:sz w:val="26"/>
                  <w:szCs w:val="26"/>
                </w:rPr>
                <m:t>X-</m:t>
              </m:r>
              <m:r>
                <m:rPr>
                  <m:sty m:val="p"/>
                </m:rPr>
                <w:rPr>
                  <w:rFonts w:ascii="Cambria Math" w:hAnsi="Cambria Math" w:cs="Arial"/>
                  <w:sz w:val="26"/>
                  <w:szCs w:val="26"/>
                </w:rPr>
                <m:t>min⁡</m:t>
              </m:r>
              <m:r>
                <w:rPr>
                  <w:rFonts w:ascii="Cambria Math" w:hAnsi="Cambria Math" w:cs="Arial"/>
                  <w:sz w:val="26"/>
                  <w:szCs w:val="26"/>
                </w:rPr>
                <m:t>(x)</m:t>
              </m:r>
            </m:num>
            <m:den>
              <m:func>
                <m:funcPr>
                  <m:ctrlPr>
                    <w:rPr>
                      <w:rFonts w:ascii="Cambria Math" w:hAnsi="Cambria Math" w:cs="Arial"/>
                      <w:sz w:val="26"/>
                      <w:szCs w:val="26"/>
                    </w:rPr>
                  </m:ctrlPr>
                </m:funcPr>
                <m:fName>
                  <m:r>
                    <m:rPr>
                      <m:sty m:val="p"/>
                    </m:rPr>
                    <w:rPr>
                      <w:rFonts w:ascii="Cambria Math" w:hAnsi="Cambria Math" w:cs="Arial"/>
                      <w:sz w:val="26"/>
                      <w:szCs w:val="26"/>
                    </w:rPr>
                    <m:t>max</m:t>
                  </m:r>
                </m:fName>
                <m:e>
                  <m:d>
                    <m:dPr>
                      <m:ctrlPr>
                        <w:rPr>
                          <w:rFonts w:ascii="Cambria Math" w:hAnsi="Cambria Math" w:cs="Arial"/>
                          <w:i/>
                          <w:sz w:val="26"/>
                          <w:szCs w:val="26"/>
                        </w:rPr>
                      </m:ctrlPr>
                    </m:dPr>
                    <m:e>
                      <m:r>
                        <w:rPr>
                          <w:rFonts w:ascii="Cambria Math" w:hAnsi="Cambria Math" w:cs="Arial"/>
                          <w:sz w:val="26"/>
                          <w:szCs w:val="26"/>
                        </w:rPr>
                        <m:t>x</m:t>
                      </m:r>
                    </m:e>
                  </m:d>
                </m:e>
              </m:func>
              <m:r>
                <w:rPr>
                  <w:rFonts w:ascii="Cambria Math" w:hAnsi="Cambria Math" w:cs="Arial"/>
                  <w:sz w:val="26"/>
                  <w:szCs w:val="26"/>
                </w:rPr>
                <m:t>-</m:t>
              </m:r>
              <m:r>
                <m:rPr>
                  <m:sty m:val="p"/>
                </m:rPr>
                <w:rPr>
                  <w:rFonts w:ascii="Cambria Math" w:hAnsi="Cambria Math" w:cs="Arial"/>
                  <w:sz w:val="26"/>
                  <w:szCs w:val="26"/>
                </w:rPr>
                <m:t>min⁡</m:t>
              </m:r>
              <m:r>
                <w:rPr>
                  <w:rFonts w:ascii="Cambria Math" w:hAnsi="Cambria Math" w:cs="Arial"/>
                  <w:sz w:val="26"/>
                  <w:szCs w:val="26"/>
                </w:rPr>
                <m:t>(x)</m:t>
              </m:r>
            </m:den>
          </m:f>
        </m:oMath>
      </m:oMathPara>
    </w:p>
    <w:p w14:paraId="0ABB7797" w14:textId="77777777" w:rsidR="00A40F5C" w:rsidRDefault="00A40F5C" w:rsidP="00453B7B">
      <w:pPr>
        <w:rPr>
          <w:rFonts w:ascii="Arial" w:hAnsi="Arial" w:cs="Arial"/>
          <w:sz w:val="26"/>
          <w:szCs w:val="26"/>
        </w:rPr>
      </w:pPr>
    </w:p>
    <w:p w14:paraId="54E79759" w14:textId="77777777" w:rsidR="00A40F5C" w:rsidRDefault="00A40F5C" w:rsidP="00453B7B">
      <w:pPr>
        <w:rPr>
          <w:rFonts w:ascii="Arial" w:hAnsi="Arial" w:cs="Arial"/>
          <w:sz w:val="26"/>
          <w:szCs w:val="26"/>
        </w:rPr>
      </w:pPr>
    </w:p>
    <w:p w14:paraId="53A613B6" w14:textId="77777777" w:rsidR="00A40F5C" w:rsidRDefault="00A40F5C" w:rsidP="00453B7B">
      <w:pPr>
        <w:rPr>
          <w:rFonts w:ascii="Arial" w:hAnsi="Arial" w:cs="Arial"/>
          <w:sz w:val="26"/>
          <w:szCs w:val="26"/>
        </w:rPr>
      </w:pPr>
    </w:p>
    <w:p w14:paraId="254F19EA" w14:textId="77777777" w:rsidR="00A40F5C" w:rsidRDefault="00A40F5C" w:rsidP="00453B7B">
      <w:pPr>
        <w:rPr>
          <w:rFonts w:ascii="Arial" w:hAnsi="Arial" w:cs="Arial"/>
          <w:sz w:val="26"/>
          <w:szCs w:val="26"/>
        </w:rPr>
      </w:pPr>
    </w:p>
    <w:p w14:paraId="66A1F5F4" w14:textId="77777777" w:rsidR="00A40F5C" w:rsidRDefault="00A40F5C" w:rsidP="00453B7B">
      <w:pPr>
        <w:rPr>
          <w:rFonts w:ascii="Arial" w:hAnsi="Arial" w:cs="Arial"/>
          <w:sz w:val="26"/>
          <w:szCs w:val="26"/>
        </w:rPr>
      </w:pPr>
    </w:p>
    <w:p w14:paraId="6E658A93" w14:textId="77777777" w:rsidR="00A40F5C" w:rsidRDefault="00A40F5C" w:rsidP="00453B7B">
      <w:pPr>
        <w:rPr>
          <w:rFonts w:ascii="Arial" w:hAnsi="Arial" w:cs="Arial"/>
          <w:sz w:val="26"/>
          <w:szCs w:val="26"/>
        </w:rPr>
      </w:pPr>
    </w:p>
    <w:p w14:paraId="488209AF" w14:textId="77777777" w:rsidR="00A40F5C" w:rsidRDefault="00A40F5C" w:rsidP="00453B7B">
      <w:pPr>
        <w:rPr>
          <w:rFonts w:ascii="Arial" w:hAnsi="Arial" w:cs="Arial"/>
          <w:sz w:val="26"/>
          <w:szCs w:val="26"/>
        </w:rPr>
      </w:pPr>
    </w:p>
    <w:p w14:paraId="3FBA6826" w14:textId="77777777" w:rsidR="00A40F5C" w:rsidRDefault="00A40F5C" w:rsidP="00453B7B">
      <w:pPr>
        <w:rPr>
          <w:rFonts w:ascii="Arial" w:hAnsi="Arial" w:cs="Arial"/>
          <w:sz w:val="26"/>
          <w:szCs w:val="26"/>
        </w:rPr>
      </w:pPr>
    </w:p>
    <w:p w14:paraId="6D3A5105" w14:textId="77777777" w:rsidR="00A40F5C" w:rsidRDefault="00A40F5C" w:rsidP="00453B7B">
      <w:pPr>
        <w:rPr>
          <w:rFonts w:ascii="Arial" w:hAnsi="Arial" w:cs="Arial"/>
          <w:sz w:val="26"/>
          <w:szCs w:val="26"/>
        </w:rPr>
      </w:pPr>
    </w:p>
    <w:p w14:paraId="71431723" w14:textId="147934FF" w:rsidR="00A40F5C" w:rsidRDefault="00E825BC" w:rsidP="00453B7B">
      <w:pPr>
        <w:rPr>
          <w:rFonts w:ascii="Arial" w:hAnsi="Arial" w:cs="Arial"/>
          <w:sz w:val="26"/>
          <w:szCs w:val="26"/>
        </w:rPr>
      </w:pPr>
      <w:r>
        <w:rPr>
          <w:rFonts w:ascii="Arial" w:hAnsi="Arial" w:cs="Arial"/>
          <w:sz w:val="26"/>
          <w:szCs w:val="26"/>
        </w:rPr>
        <w:t xml:space="preserve"> </w:t>
      </w:r>
      <w:r w:rsidR="002017CF">
        <w:rPr>
          <w:rFonts w:ascii="Arial" w:hAnsi="Arial" w:cs="Arial"/>
          <w:sz w:val="26"/>
          <w:szCs w:val="26"/>
        </w:rPr>
        <w:t>S</w:t>
      </w:r>
      <w:r w:rsidR="007B0E31">
        <w:rPr>
          <w:rFonts w:ascii="Arial" w:hAnsi="Arial" w:cs="Arial"/>
          <w:sz w:val="26"/>
          <w:szCs w:val="26"/>
        </w:rPr>
        <w:t>creenshot of Min-Max normalization code:</w:t>
      </w:r>
    </w:p>
    <w:p w14:paraId="6E0D71AE" w14:textId="77777777" w:rsidR="00D6475F" w:rsidRDefault="00D6475F" w:rsidP="00453B7B">
      <w:pPr>
        <w:rPr>
          <w:rFonts w:ascii="Arial" w:hAnsi="Arial" w:cs="Arial"/>
          <w:sz w:val="26"/>
          <w:szCs w:val="26"/>
        </w:rPr>
      </w:pPr>
    </w:p>
    <w:p w14:paraId="14CF2284" w14:textId="1A5C6D24" w:rsidR="00D6475F" w:rsidRDefault="00D6475F" w:rsidP="00453B7B">
      <w:pPr>
        <w:rPr>
          <w:rFonts w:ascii="Arial" w:hAnsi="Arial" w:cs="Arial"/>
          <w:sz w:val="26"/>
          <w:szCs w:val="26"/>
        </w:rPr>
      </w:pPr>
      <w:r w:rsidRPr="00D6475F">
        <w:rPr>
          <w:rFonts w:ascii="Arial" w:hAnsi="Arial" w:cs="Arial"/>
          <w:noProof/>
          <w:sz w:val="26"/>
          <w:szCs w:val="26"/>
        </w:rPr>
        <w:drawing>
          <wp:inline distT="0" distB="0" distL="0" distR="0" wp14:anchorId="66D3B0F4" wp14:editId="050F42B9">
            <wp:extent cx="6502214" cy="1896479"/>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52466" cy="1911136"/>
                    </a:xfrm>
                    <a:prstGeom prst="rect">
                      <a:avLst/>
                    </a:prstGeom>
                  </pic:spPr>
                </pic:pic>
              </a:graphicData>
            </a:graphic>
          </wp:inline>
        </w:drawing>
      </w:r>
    </w:p>
    <w:p w14:paraId="4F523B5E" w14:textId="77777777" w:rsidR="007B0E31" w:rsidRDefault="007B0E31" w:rsidP="00453B7B">
      <w:pPr>
        <w:rPr>
          <w:rFonts w:ascii="Arial" w:hAnsi="Arial" w:cs="Arial"/>
          <w:sz w:val="26"/>
          <w:szCs w:val="26"/>
        </w:rPr>
      </w:pPr>
    </w:p>
    <w:p w14:paraId="35DB9054" w14:textId="77777777" w:rsidR="00A40F5C" w:rsidRDefault="00A40F5C" w:rsidP="00453B7B">
      <w:pPr>
        <w:rPr>
          <w:rFonts w:ascii="Arial" w:hAnsi="Arial" w:cs="Arial"/>
          <w:sz w:val="26"/>
          <w:szCs w:val="26"/>
        </w:rPr>
      </w:pPr>
    </w:p>
    <w:p w14:paraId="433CAEAC" w14:textId="77777777" w:rsidR="00A40F5C" w:rsidRDefault="00A40F5C" w:rsidP="00453B7B">
      <w:pPr>
        <w:rPr>
          <w:rFonts w:ascii="Arial" w:hAnsi="Arial" w:cs="Arial"/>
          <w:sz w:val="26"/>
          <w:szCs w:val="26"/>
        </w:rPr>
      </w:pPr>
    </w:p>
    <w:p w14:paraId="2FF0405D" w14:textId="17B7DE25" w:rsidR="002017CF" w:rsidRDefault="002017CF" w:rsidP="002017CF">
      <w:pPr>
        <w:rPr>
          <w:rFonts w:ascii="Arial" w:hAnsi="Arial" w:cs="Arial"/>
          <w:sz w:val="26"/>
          <w:szCs w:val="26"/>
        </w:rPr>
      </w:pPr>
      <w:r>
        <w:rPr>
          <w:rFonts w:ascii="Arial" w:hAnsi="Arial" w:cs="Arial"/>
          <w:sz w:val="26"/>
          <w:szCs w:val="26"/>
        </w:rPr>
        <w:t xml:space="preserve"> </w:t>
      </w:r>
      <w:r w:rsidR="00A178F2">
        <w:rPr>
          <w:rFonts w:ascii="Arial" w:hAnsi="Arial" w:cs="Arial"/>
          <w:sz w:val="26"/>
          <w:szCs w:val="26"/>
        </w:rPr>
        <w:t xml:space="preserve">In our data set we found some data are </w:t>
      </w:r>
      <w:r w:rsidR="00B37502">
        <w:rPr>
          <w:rFonts w:ascii="Arial" w:hAnsi="Arial" w:cs="Arial"/>
          <w:sz w:val="26"/>
          <w:szCs w:val="26"/>
        </w:rPr>
        <w:t xml:space="preserve">exact </w:t>
      </w:r>
      <w:r w:rsidR="00A178F2">
        <w:rPr>
          <w:rFonts w:ascii="Arial" w:hAnsi="Arial" w:cs="Arial"/>
          <w:sz w:val="26"/>
          <w:szCs w:val="26"/>
        </w:rPr>
        <w:t>same for all county, we just deleted those data to do min-max normalization.</w:t>
      </w:r>
    </w:p>
    <w:p w14:paraId="08F2E100" w14:textId="5E19CA99" w:rsidR="002017CF" w:rsidRDefault="002017CF" w:rsidP="002017CF">
      <w:pPr>
        <w:rPr>
          <w:rFonts w:ascii="Arial" w:hAnsi="Arial" w:cs="Arial"/>
          <w:sz w:val="26"/>
          <w:szCs w:val="26"/>
        </w:rPr>
      </w:pPr>
      <w:r>
        <w:rPr>
          <w:rFonts w:ascii="Arial" w:hAnsi="Arial" w:cs="Arial"/>
          <w:sz w:val="26"/>
          <w:szCs w:val="26"/>
        </w:rPr>
        <w:t>Screenshot of sample output of Min-Max normalization:</w:t>
      </w:r>
    </w:p>
    <w:p w14:paraId="757580C1" w14:textId="77777777" w:rsidR="002017CF" w:rsidRDefault="002017CF" w:rsidP="002017CF">
      <w:pPr>
        <w:rPr>
          <w:rFonts w:ascii="Arial" w:hAnsi="Arial" w:cs="Arial"/>
          <w:sz w:val="26"/>
          <w:szCs w:val="26"/>
        </w:rPr>
      </w:pPr>
    </w:p>
    <w:p w14:paraId="1E7E2DEB" w14:textId="5104D88B" w:rsidR="002017CF" w:rsidRDefault="002017CF" w:rsidP="002017CF">
      <w:pPr>
        <w:rPr>
          <w:rFonts w:ascii="Arial" w:hAnsi="Arial" w:cs="Arial"/>
          <w:sz w:val="26"/>
          <w:szCs w:val="26"/>
        </w:rPr>
      </w:pPr>
      <w:r w:rsidRPr="002017CF">
        <w:rPr>
          <w:rFonts w:ascii="Arial" w:hAnsi="Arial" w:cs="Arial"/>
          <w:noProof/>
          <w:sz w:val="26"/>
          <w:szCs w:val="26"/>
        </w:rPr>
        <w:drawing>
          <wp:inline distT="0" distB="0" distL="0" distR="0" wp14:anchorId="41F41D6B" wp14:editId="25101800">
            <wp:extent cx="5943600" cy="2901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01315"/>
                    </a:xfrm>
                    <a:prstGeom prst="rect">
                      <a:avLst/>
                    </a:prstGeom>
                  </pic:spPr>
                </pic:pic>
              </a:graphicData>
            </a:graphic>
          </wp:inline>
        </w:drawing>
      </w:r>
    </w:p>
    <w:p w14:paraId="696A78A3" w14:textId="77777777" w:rsidR="002017CF" w:rsidRDefault="002017CF" w:rsidP="002017CF">
      <w:pPr>
        <w:rPr>
          <w:rFonts w:ascii="Arial" w:hAnsi="Arial" w:cs="Arial"/>
          <w:sz w:val="26"/>
          <w:szCs w:val="26"/>
        </w:rPr>
      </w:pPr>
    </w:p>
    <w:p w14:paraId="7467CFAC" w14:textId="77777777" w:rsidR="00D6475F" w:rsidRPr="008A589B" w:rsidRDefault="00D6475F" w:rsidP="00453B7B">
      <w:pPr>
        <w:rPr>
          <w:rFonts w:ascii="Arial" w:hAnsi="Arial" w:cs="Arial"/>
          <w:b/>
          <w:sz w:val="26"/>
          <w:szCs w:val="26"/>
        </w:rPr>
      </w:pPr>
    </w:p>
    <w:p w14:paraId="0A05D341" w14:textId="77777777" w:rsidR="00A40F5C" w:rsidRPr="008A589B" w:rsidRDefault="00A40F5C" w:rsidP="00453B7B">
      <w:pPr>
        <w:rPr>
          <w:rFonts w:ascii="Arial" w:hAnsi="Arial" w:cs="Arial"/>
          <w:b/>
          <w:sz w:val="26"/>
          <w:szCs w:val="26"/>
        </w:rPr>
      </w:pPr>
      <w:r w:rsidRPr="008A589B">
        <w:rPr>
          <w:rFonts w:ascii="Arial" w:hAnsi="Arial" w:cs="Arial"/>
          <w:b/>
          <w:sz w:val="26"/>
          <w:szCs w:val="26"/>
        </w:rPr>
        <w:t>KNN missing values:</w:t>
      </w:r>
    </w:p>
    <w:p w14:paraId="1C862521" w14:textId="77777777" w:rsidR="00A40F5C" w:rsidRDefault="00A40F5C" w:rsidP="00453B7B">
      <w:pPr>
        <w:rPr>
          <w:rFonts w:ascii="Arial" w:hAnsi="Arial" w:cs="Arial"/>
          <w:sz w:val="26"/>
          <w:szCs w:val="26"/>
        </w:rPr>
      </w:pPr>
    </w:p>
    <w:p w14:paraId="614B2586" w14:textId="391BBEA7" w:rsidR="00A40F5C" w:rsidRDefault="00C82703" w:rsidP="00B04FDA">
      <w:pPr>
        <w:rPr>
          <w:rFonts w:ascii="Arial" w:hAnsi="Arial" w:cs="Arial"/>
          <w:sz w:val="26"/>
          <w:szCs w:val="26"/>
        </w:rPr>
      </w:pPr>
      <w:r w:rsidRPr="00C82703">
        <w:rPr>
          <w:rFonts w:ascii="Arial" w:hAnsi="Arial" w:cs="Arial"/>
          <w:sz w:val="26"/>
          <w:szCs w:val="26"/>
        </w:rPr>
        <w:t>In our data according to the documentation of the source, blank and empty rows are considered mi</w:t>
      </w:r>
      <w:r w:rsidR="00B04FDA">
        <w:rPr>
          <w:rFonts w:ascii="Arial" w:hAnsi="Arial" w:cs="Arial"/>
          <w:sz w:val="26"/>
          <w:szCs w:val="26"/>
        </w:rPr>
        <w:t>ssing values. So in order to per</w:t>
      </w:r>
      <w:r w:rsidRPr="00C82703">
        <w:rPr>
          <w:rFonts w:ascii="Arial" w:hAnsi="Arial" w:cs="Arial"/>
          <w:sz w:val="26"/>
          <w:szCs w:val="26"/>
        </w:rPr>
        <w:t>form normalization, there is need to identifying the missing values using the possible methods available to do so we need either with “ig</w:t>
      </w:r>
      <w:r w:rsidR="00B04FDA">
        <w:rPr>
          <w:rFonts w:ascii="Arial" w:hAnsi="Arial" w:cs="Arial"/>
          <w:sz w:val="26"/>
          <w:szCs w:val="26"/>
        </w:rPr>
        <w:t xml:space="preserve">noring or discarding data”, or </w:t>
      </w:r>
      <w:r w:rsidRPr="00C82703">
        <w:rPr>
          <w:rFonts w:ascii="Arial" w:hAnsi="Arial" w:cs="Arial"/>
          <w:sz w:val="26"/>
          <w:szCs w:val="26"/>
        </w:rPr>
        <w:t xml:space="preserve"> </w:t>
      </w:r>
      <w:r w:rsidR="00B04FDA">
        <w:rPr>
          <w:rFonts w:ascii="Arial" w:hAnsi="Arial" w:cs="Arial"/>
          <w:sz w:val="26"/>
          <w:szCs w:val="26"/>
        </w:rPr>
        <w:t>“</w:t>
      </w:r>
      <w:r w:rsidRPr="00C82703">
        <w:rPr>
          <w:rFonts w:ascii="Arial" w:hAnsi="Arial" w:cs="Arial"/>
          <w:sz w:val="26"/>
          <w:szCs w:val="26"/>
        </w:rPr>
        <w:t>parameter estimation”, or  “imputation”. Therefore, we have implemen</w:t>
      </w:r>
      <w:r w:rsidR="00B04FDA">
        <w:rPr>
          <w:rFonts w:ascii="Arial" w:hAnsi="Arial" w:cs="Arial"/>
          <w:sz w:val="26"/>
          <w:szCs w:val="26"/>
        </w:rPr>
        <w:t xml:space="preserve">ted KNN code in MatLab in </w:t>
      </w:r>
      <w:r w:rsidRPr="00C82703">
        <w:rPr>
          <w:rFonts w:ascii="Arial" w:hAnsi="Arial" w:cs="Arial"/>
          <w:sz w:val="26"/>
          <w:szCs w:val="26"/>
        </w:rPr>
        <w:t>to calculate the missing values with k=3</w:t>
      </w:r>
      <w:r w:rsidR="00B04FDA">
        <w:rPr>
          <w:rFonts w:ascii="Arial" w:hAnsi="Arial" w:cs="Arial"/>
          <w:sz w:val="26"/>
          <w:szCs w:val="26"/>
        </w:rPr>
        <w:t>. S</w:t>
      </w:r>
      <w:r w:rsidRPr="00C82703">
        <w:rPr>
          <w:rFonts w:ascii="Arial" w:hAnsi="Arial" w:cs="Arial"/>
          <w:sz w:val="26"/>
          <w:szCs w:val="26"/>
        </w:rPr>
        <w:t>ince our data was big, it was required to split the columns by three and p</w:t>
      </w:r>
      <w:r w:rsidR="00B04FDA">
        <w:rPr>
          <w:rFonts w:ascii="Arial" w:hAnsi="Arial" w:cs="Arial"/>
          <w:sz w:val="26"/>
          <w:szCs w:val="26"/>
        </w:rPr>
        <w:t>erform a KNN so it would reduce</w:t>
      </w:r>
      <w:r w:rsidRPr="00C82703">
        <w:rPr>
          <w:rFonts w:ascii="Arial" w:hAnsi="Arial" w:cs="Arial"/>
          <w:sz w:val="26"/>
          <w:szCs w:val="26"/>
        </w:rPr>
        <w:t xml:space="preserve"> t</w:t>
      </w:r>
      <w:r w:rsidR="00B04FDA">
        <w:rPr>
          <w:rFonts w:ascii="Arial" w:hAnsi="Arial" w:cs="Arial"/>
          <w:sz w:val="26"/>
          <w:szCs w:val="26"/>
        </w:rPr>
        <w:t xml:space="preserve">he percentage of error and </w:t>
      </w:r>
      <w:r w:rsidRPr="00C82703">
        <w:rPr>
          <w:rFonts w:ascii="Arial" w:hAnsi="Arial" w:cs="Arial"/>
          <w:sz w:val="26"/>
          <w:szCs w:val="26"/>
        </w:rPr>
        <w:t>the redundancy of the written code. The importance of the KNN implementation is that it preforms disc</w:t>
      </w:r>
      <w:r w:rsidR="00B04FDA">
        <w:rPr>
          <w:rFonts w:ascii="Arial" w:hAnsi="Arial" w:cs="Arial"/>
          <w:sz w:val="26"/>
          <w:szCs w:val="26"/>
        </w:rPr>
        <w:t>riminant analysis where there are</w:t>
      </w:r>
      <w:r w:rsidRPr="00C82703">
        <w:rPr>
          <w:rFonts w:ascii="Arial" w:hAnsi="Arial" w:cs="Arial"/>
          <w:sz w:val="26"/>
          <w:szCs w:val="26"/>
        </w:rPr>
        <w:t xml:space="preserve"> no reliable values for a given columns and rows. The l</w:t>
      </w:r>
      <w:r w:rsidR="00B04FDA">
        <w:rPr>
          <w:rFonts w:ascii="Arial" w:hAnsi="Arial" w:cs="Arial"/>
          <w:sz w:val="26"/>
          <w:szCs w:val="26"/>
        </w:rPr>
        <w:t>ogic that the code knn.m implemen</w:t>
      </w:r>
      <w:r w:rsidRPr="00C82703">
        <w:rPr>
          <w:rFonts w:ascii="Arial" w:hAnsi="Arial" w:cs="Arial"/>
          <w:sz w:val="26"/>
          <w:szCs w:val="26"/>
        </w:rPr>
        <w:t xml:space="preserve">tation follows is </w:t>
      </w:r>
      <w:r w:rsidR="00B04FDA">
        <w:rPr>
          <w:rFonts w:ascii="Arial" w:hAnsi="Arial" w:cs="Arial"/>
          <w:sz w:val="26"/>
          <w:szCs w:val="26"/>
        </w:rPr>
        <w:t xml:space="preserve">that first it sort distances from </w:t>
      </w:r>
      <w:r w:rsidRPr="00C82703">
        <w:rPr>
          <w:rFonts w:ascii="Arial" w:hAnsi="Arial" w:cs="Arial"/>
          <w:sz w:val="26"/>
          <w:szCs w:val="26"/>
        </w:rPr>
        <w:t>low to high and finds the three nearest neighbors “distances = sortrows(distances, n);”,when the distances are co</w:t>
      </w:r>
      <w:r w:rsidR="00B04FDA">
        <w:rPr>
          <w:rFonts w:ascii="Arial" w:hAnsi="Arial" w:cs="Arial"/>
          <w:sz w:val="26"/>
          <w:szCs w:val="26"/>
        </w:rPr>
        <w:t>mpletely were found then it</w:t>
      </w:r>
      <w:r w:rsidRPr="00C82703">
        <w:rPr>
          <w:rFonts w:ascii="Arial" w:hAnsi="Arial" w:cs="Arial"/>
          <w:sz w:val="26"/>
          <w:szCs w:val="26"/>
        </w:rPr>
        <w:t xml:space="preserve"> calculates the weights and sort the three original values with function “weight </w:t>
      </w:r>
      <w:r w:rsidR="00B04FDA">
        <w:rPr>
          <w:rFonts w:ascii="Arial" w:hAnsi="Arial" w:cs="Arial"/>
          <w:sz w:val="26"/>
          <w:szCs w:val="26"/>
        </w:rPr>
        <w:t>= (n/distn)/x;”, the program per</w:t>
      </w:r>
      <w:r w:rsidRPr="00C82703">
        <w:rPr>
          <w:rFonts w:ascii="Arial" w:hAnsi="Arial" w:cs="Arial"/>
          <w:sz w:val="26"/>
          <w:szCs w:val="26"/>
        </w:rPr>
        <w:t>forms the same functions for all those columns that have those mi</w:t>
      </w:r>
      <w:r w:rsidR="00B04FDA">
        <w:rPr>
          <w:rFonts w:ascii="Arial" w:hAnsi="Arial" w:cs="Arial"/>
          <w:sz w:val="26"/>
          <w:szCs w:val="26"/>
        </w:rPr>
        <w:t>ssing values. In our case it do</w:t>
      </w:r>
      <w:r w:rsidRPr="00C82703">
        <w:rPr>
          <w:rFonts w:ascii="Arial" w:hAnsi="Arial" w:cs="Arial"/>
          <w:sz w:val="26"/>
          <w:szCs w:val="26"/>
        </w:rPr>
        <w:t>e</w:t>
      </w:r>
      <w:r w:rsidR="00B04FDA">
        <w:rPr>
          <w:rFonts w:ascii="Arial" w:hAnsi="Arial" w:cs="Arial"/>
          <w:sz w:val="26"/>
          <w:szCs w:val="26"/>
        </w:rPr>
        <w:t>s</w:t>
      </w:r>
      <w:r w:rsidRPr="00C82703">
        <w:rPr>
          <w:rFonts w:ascii="Arial" w:hAnsi="Arial" w:cs="Arial"/>
          <w:sz w:val="26"/>
          <w:szCs w:val="26"/>
        </w:rPr>
        <w:t xml:space="preserve"> it for three columns at a time sinc</w:t>
      </w:r>
      <w:r w:rsidR="00B04FDA">
        <w:rPr>
          <w:rFonts w:ascii="Arial" w:hAnsi="Arial" w:cs="Arial"/>
          <w:sz w:val="26"/>
          <w:szCs w:val="26"/>
        </w:rPr>
        <w:t>e the data contains many column</w:t>
      </w:r>
      <w:r w:rsidRPr="00C82703">
        <w:rPr>
          <w:rFonts w:ascii="Arial" w:hAnsi="Arial" w:cs="Arial"/>
          <w:sz w:val="26"/>
          <w:szCs w:val="26"/>
        </w:rPr>
        <w:t xml:space="preserve">s that have different range values that might affect and distort the </w:t>
      </w:r>
      <w:r w:rsidR="00B04FDA">
        <w:rPr>
          <w:rFonts w:ascii="Arial" w:hAnsi="Arial" w:cs="Arial"/>
          <w:sz w:val="26"/>
          <w:szCs w:val="26"/>
        </w:rPr>
        <w:t>accuracy</w:t>
      </w:r>
      <w:r w:rsidRPr="00C82703">
        <w:rPr>
          <w:rFonts w:ascii="Arial" w:hAnsi="Arial" w:cs="Arial"/>
          <w:sz w:val="26"/>
          <w:szCs w:val="26"/>
        </w:rPr>
        <w:t xml:space="preserve"> of the result</w:t>
      </w:r>
      <w:r w:rsidR="00B04FDA">
        <w:rPr>
          <w:rFonts w:ascii="Arial" w:hAnsi="Arial" w:cs="Arial"/>
          <w:sz w:val="26"/>
          <w:szCs w:val="26"/>
        </w:rPr>
        <w:t>.</w:t>
      </w:r>
    </w:p>
    <w:p w14:paraId="1AEB6AE9" w14:textId="77777777" w:rsidR="00A40F5C" w:rsidRDefault="00A40F5C" w:rsidP="00453B7B">
      <w:pPr>
        <w:rPr>
          <w:rFonts w:ascii="Arial" w:hAnsi="Arial" w:cs="Arial"/>
          <w:sz w:val="26"/>
          <w:szCs w:val="26"/>
        </w:rPr>
      </w:pPr>
    </w:p>
    <w:p w14:paraId="54712F54" w14:textId="77777777" w:rsidR="00A40F5C" w:rsidRDefault="00A40F5C" w:rsidP="00453B7B">
      <w:pPr>
        <w:rPr>
          <w:rFonts w:ascii="Arial" w:hAnsi="Arial" w:cs="Arial"/>
          <w:sz w:val="26"/>
          <w:szCs w:val="26"/>
        </w:rPr>
      </w:pPr>
    </w:p>
    <w:p w14:paraId="7B87FAF2" w14:textId="77777777" w:rsidR="008A589B" w:rsidRDefault="008A589B" w:rsidP="00453B7B">
      <w:pPr>
        <w:rPr>
          <w:rFonts w:ascii="Arial" w:hAnsi="Arial" w:cs="Arial"/>
          <w:sz w:val="26"/>
          <w:szCs w:val="26"/>
        </w:rPr>
      </w:pPr>
    </w:p>
    <w:p w14:paraId="2AB321E2" w14:textId="26C1AB4B" w:rsidR="008A589B" w:rsidRDefault="008A589B" w:rsidP="00453B7B">
      <w:pPr>
        <w:rPr>
          <w:rFonts w:ascii="Arial" w:hAnsi="Arial" w:cs="Arial"/>
          <w:sz w:val="26"/>
          <w:szCs w:val="26"/>
        </w:rPr>
      </w:pPr>
      <w:r w:rsidRPr="008A589B">
        <w:rPr>
          <w:rFonts w:ascii="Arial" w:hAnsi="Arial" w:cs="Arial"/>
          <w:noProof/>
          <w:sz w:val="26"/>
          <w:szCs w:val="26"/>
        </w:rPr>
        <w:drawing>
          <wp:inline distT="0" distB="0" distL="0" distR="0" wp14:anchorId="6ED52BBE" wp14:editId="02FC0D84">
            <wp:extent cx="1993900" cy="18669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3900" cy="1866900"/>
                    </a:xfrm>
                    <a:prstGeom prst="rect">
                      <a:avLst/>
                    </a:prstGeom>
                  </pic:spPr>
                </pic:pic>
              </a:graphicData>
            </a:graphic>
          </wp:inline>
        </w:drawing>
      </w:r>
    </w:p>
    <w:p w14:paraId="15319CAF" w14:textId="77777777" w:rsidR="00A40F5C" w:rsidRDefault="00A40F5C" w:rsidP="00453B7B">
      <w:pPr>
        <w:rPr>
          <w:rFonts w:ascii="Arial" w:hAnsi="Arial" w:cs="Arial"/>
          <w:sz w:val="26"/>
          <w:szCs w:val="26"/>
        </w:rPr>
      </w:pPr>
    </w:p>
    <w:p w14:paraId="2B54A005" w14:textId="0D8DD2D6" w:rsidR="00A40F5C" w:rsidRDefault="00B04FDA" w:rsidP="00453B7B">
      <w:pPr>
        <w:rPr>
          <w:rFonts w:ascii="Arial" w:hAnsi="Arial" w:cs="Arial"/>
          <w:sz w:val="26"/>
          <w:szCs w:val="26"/>
        </w:rPr>
      </w:pPr>
      <w:r>
        <w:rPr>
          <w:rFonts w:ascii="Arial" w:hAnsi="Arial" w:cs="Arial"/>
          <w:b/>
          <w:bCs/>
          <w:sz w:val="26"/>
          <w:szCs w:val="26"/>
        </w:rPr>
        <w:t xml:space="preserve">Pearson’s Correlation Coefficient </w:t>
      </w:r>
    </w:p>
    <w:p w14:paraId="25E969CB" w14:textId="477B83CA" w:rsidR="00B04FDA" w:rsidRDefault="00B04FDA" w:rsidP="00453B7B">
      <w:pPr>
        <w:rPr>
          <w:rFonts w:ascii="Arial" w:hAnsi="Arial" w:cs="Arial"/>
          <w:sz w:val="26"/>
          <w:szCs w:val="26"/>
        </w:rPr>
      </w:pPr>
      <w:r>
        <w:rPr>
          <w:rFonts w:ascii="Arial" w:hAnsi="Arial" w:cs="Arial"/>
          <w:sz w:val="26"/>
          <w:szCs w:val="26"/>
        </w:rPr>
        <w:t>The goal of this analysis is to determine the strength of the linear relationship between the following factors (by county):</w:t>
      </w:r>
    </w:p>
    <w:p w14:paraId="068C5C81" w14:textId="67D3F09D" w:rsidR="00B04FDA" w:rsidRDefault="00B04FDA" w:rsidP="00453B7B">
      <w:pPr>
        <w:rPr>
          <w:rFonts w:ascii="Arial" w:hAnsi="Arial" w:cs="Arial"/>
          <w:sz w:val="26"/>
          <w:szCs w:val="26"/>
        </w:rPr>
      </w:pPr>
      <w:r>
        <w:rPr>
          <w:rFonts w:ascii="Arial" w:hAnsi="Arial" w:cs="Arial"/>
          <w:sz w:val="26"/>
          <w:szCs w:val="26"/>
        </w:rPr>
        <w:t>x:</w:t>
      </w:r>
    </w:p>
    <w:p w14:paraId="6D0B5BF6" w14:textId="6EAC4B78" w:rsidR="00B04FDA" w:rsidRDefault="00B04FDA" w:rsidP="00453B7B">
      <w:pPr>
        <w:rPr>
          <w:rFonts w:ascii="Arial" w:hAnsi="Arial" w:cs="Arial"/>
          <w:sz w:val="26"/>
          <w:szCs w:val="26"/>
        </w:rPr>
      </w:pPr>
      <w:r>
        <w:rPr>
          <w:rFonts w:ascii="Arial" w:hAnsi="Arial" w:cs="Arial"/>
          <w:sz w:val="26"/>
          <w:szCs w:val="26"/>
        </w:rPr>
        <w:tab/>
        <w:t>Percentage of obese adults in 2010,</w:t>
      </w:r>
    </w:p>
    <w:p w14:paraId="48C2A7CD" w14:textId="6CA2F7A4" w:rsidR="00B04FDA" w:rsidRDefault="00B04FDA" w:rsidP="00453B7B">
      <w:pPr>
        <w:rPr>
          <w:rFonts w:ascii="Arial" w:hAnsi="Arial" w:cs="Arial"/>
          <w:sz w:val="26"/>
          <w:szCs w:val="26"/>
        </w:rPr>
      </w:pPr>
      <w:r>
        <w:rPr>
          <w:rFonts w:ascii="Arial" w:hAnsi="Arial" w:cs="Arial"/>
          <w:sz w:val="26"/>
          <w:szCs w:val="26"/>
        </w:rPr>
        <w:tab/>
        <w:t>Percentage of diabetic adults in 2010,</w:t>
      </w:r>
    </w:p>
    <w:p w14:paraId="47BB045B" w14:textId="542484CE" w:rsidR="00B04FDA" w:rsidRDefault="00B04FDA" w:rsidP="00453B7B">
      <w:pPr>
        <w:rPr>
          <w:rFonts w:ascii="Arial" w:hAnsi="Arial" w:cs="Arial"/>
          <w:sz w:val="26"/>
          <w:szCs w:val="26"/>
        </w:rPr>
      </w:pPr>
      <w:r>
        <w:rPr>
          <w:rFonts w:ascii="Arial" w:hAnsi="Arial" w:cs="Arial"/>
          <w:sz w:val="26"/>
          <w:szCs w:val="26"/>
        </w:rPr>
        <w:tab/>
        <w:t>and percentag</w:t>
      </w:r>
      <w:r w:rsidR="00151BAF">
        <w:rPr>
          <w:rFonts w:ascii="Arial" w:hAnsi="Arial" w:cs="Arial"/>
          <w:sz w:val="26"/>
          <w:szCs w:val="26"/>
        </w:rPr>
        <w:t>e of obese children in 2011.</w:t>
      </w:r>
    </w:p>
    <w:p w14:paraId="46E9362F" w14:textId="09CDB616" w:rsidR="00B04FDA" w:rsidRDefault="00B04FDA" w:rsidP="00453B7B">
      <w:pPr>
        <w:rPr>
          <w:rFonts w:ascii="Arial" w:hAnsi="Arial" w:cs="Arial"/>
          <w:sz w:val="26"/>
          <w:szCs w:val="26"/>
        </w:rPr>
      </w:pPr>
      <w:r>
        <w:rPr>
          <w:rFonts w:ascii="Arial" w:hAnsi="Arial" w:cs="Arial"/>
          <w:sz w:val="26"/>
          <w:szCs w:val="26"/>
        </w:rPr>
        <w:t>y:</w:t>
      </w:r>
    </w:p>
    <w:p w14:paraId="2E9B7462" w14:textId="6B5EA418" w:rsidR="00B04FDA" w:rsidRDefault="00B04FDA" w:rsidP="00B04FDA">
      <w:pPr>
        <w:ind w:left="720"/>
        <w:rPr>
          <w:rFonts w:ascii="Arial" w:hAnsi="Arial" w:cs="Arial"/>
          <w:sz w:val="26"/>
          <w:szCs w:val="26"/>
        </w:rPr>
      </w:pPr>
      <w:r>
        <w:rPr>
          <w:rFonts w:ascii="Arial" w:hAnsi="Arial" w:cs="Arial"/>
          <w:sz w:val="26"/>
          <w:szCs w:val="26"/>
        </w:rPr>
        <w:t>Selected access attributes pertaining to the population’s ease of access to resources like grocery stores</w:t>
      </w:r>
      <w:r w:rsidR="00151BAF">
        <w:rPr>
          <w:rFonts w:ascii="Arial" w:hAnsi="Arial" w:cs="Arial"/>
          <w:sz w:val="26"/>
          <w:szCs w:val="26"/>
        </w:rPr>
        <w:t>,</w:t>
      </w:r>
    </w:p>
    <w:p w14:paraId="6995F14D" w14:textId="1807A902" w:rsidR="00B04FDA" w:rsidRDefault="00151BAF" w:rsidP="00151BAF">
      <w:pPr>
        <w:ind w:left="720" w:firstLine="720"/>
        <w:rPr>
          <w:rFonts w:ascii="Arial" w:hAnsi="Arial" w:cs="Arial"/>
          <w:sz w:val="26"/>
          <w:szCs w:val="26"/>
        </w:rPr>
      </w:pPr>
      <w:r>
        <w:rPr>
          <w:rFonts w:ascii="Arial" w:hAnsi="Arial" w:cs="Arial"/>
          <w:sz w:val="26"/>
          <w:szCs w:val="26"/>
        </w:rPr>
        <w:t>Selected assistance attributes pertaining to the amount of government supported programs that populations take advantage of,</w:t>
      </w:r>
    </w:p>
    <w:p w14:paraId="78EB60DA" w14:textId="3B2CC002" w:rsidR="00151BAF" w:rsidRDefault="00151BAF" w:rsidP="00151BAF">
      <w:pPr>
        <w:ind w:left="720" w:firstLine="720"/>
        <w:rPr>
          <w:rFonts w:ascii="Arial" w:hAnsi="Arial" w:cs="Arial"/>
          <w:sz w:val="26"/>
          <w:szCs w:val="26"/>
        </w:rPr>
      </w:pPr>
      <w:r>
        <w:rPr>
          <w:rFonts w:ascii="Arial" w:hAnsi="Arial" w:cs="Arial"/>
          <w:sz w:val="26"/>
          <w:szCs w:val="26"/>
        </w:rPr>
        <w:t>Selected prices/taxes attributes perta</w:t>
      </w:r>
      <w:r w:rsidR="000D61A6">
        <w:rPr>
          <w:rFonts w:ascii="Arial" w:hAnsi="Arial" w:cs="Arial"/>
          <w:sz w:val="26"/>
          <w:szCs w:val="26"/>
        </w:rPr>
        <w:t xml:space="preserve">ining to the </w:t>
      </w:r>
      <w:r w:rsidR="008D6001">
        <w:rPr>
          <w:rFonts w:ascii="Arial" w:hAnsi="Arial" w:cs="Arial"/>
          <w:sz w:val="26"/>
          <w:szCs w:val="26"/>
        </w:rPr>
        <w:t>pricing of taxable goods, such as soda,</w:t>
      </w:r>
    </w:p>
    <w:p w14:paraId="492A317F" w14:textId="7D4BBEE1" w:rsidR="008D6001" w:rsidRDefault="008D6001" w:rsidP="00151BAF">
      <w:pPr>
        <w:ind w:left="720" w:firstLine="720"/>
        <w:rPr>
          <w:rFonts w:ascii="Arial" w:hAnsi="Arial" w:cs="Arial"/>
          <w:sz w:val="26"/>
          <w:szCs w:val="26"/>
        </w:rPr>
      </w:pPr>
      <w:r>
        <w:rPr>
          <w:rFonts w:ascii="Arial" w:hAnsi="Arial" w:cs="Arial"/>
          <w:sz w:val="26"/>
          <w:szCs w:val="26"/>
        </w:rPr>
        <w:t>Selected restaurant attributes, for example the number of fast food restaurants per thousand people</w:t>
      </w:r>
    </w:p>
    <w:p w14:paraId="3ECED136" w14:textId="1C05189C" w:rsidR="008D6001" w:rsidRDefault="008D6001" w:rsidP="00151BAF">
      <w:pPr>
        <w:ind w:left="720" w:firstLine="720"/>
        <w:rPr>
          <w:rFonts w:ascii="Arial" w:hAnsi="Arial" w:cs="Arial"/>
          <w:sz w:val="26"/>
          <w:szCs w:val="26"/>
        </w:rPr>
      </w:pPr>
      <w:r>
        <w:rPr>
          <w:rFonts w:ascii="Arial" w:hAnsi="Arial" w:cs="Arial"/>
          <w:sz w:val="26"/>
          <w:szCs w:val="26"/>
        </w:rPr>
        <w:t xml:space="preserve">Selected store attributes, for example the number of grocery stores per thousand people, </w:t>
      </w:r>
    </w:p>
    <w:p w14:paraId="26DEDA6E" w14:textId="5894B397" w:rsidR="008D6001" w:rsidRDefault="008D6001" w:rsidP="00151BAF">
      <w:pPr>
        <w:ind w:left="720" w:firstLine="720"/>
        <w:rPr>
          <w:rFonts w:ascii="Arial" w:hAnsi="Arial" w:cs="Arial"/>
          <w:sz w:val="26"/>
          <w:szCs w:val="26"/>
        </w:rPr>
      </w:pPr>
      <w:r>
        <w:rPr>
          <w:rFonts w:ascii="Arial" w:hAnsi="Arial" w:cs="Arial"/>
          <w:sz w:val="26"/>
          <w:szCs w:val="26"/>
        </w:rPr>
        <w:t>and socioeconomic attributes.</w:t>
      </w:r>
    </w:p>
    <w:p w14:paraId="5BBA7A33" w14:textId="15B2E6C4" w:rsidR="008D6001" w:rsidRDefault="008D6001" w:rsidP="000B1244">
      <w:pPr>
        <w:ind w:firstLine="720"/>
        <w:rPr>
          <w:rFonts w:ascii="Arial" w:hAnsi="Arial" w:cs="Arial"/>
          <w:sz w:val="26"/>
          <w:szCs w:val="26"/>
        </w:rPr>
      </w:pPr>
      <w:r>
        <w:rPr>
          <w:rFonts w:ascii="Arial" w:hAnsi="Arial" w:cs="Arial"/>
          <w:sz w:val="26"/>
          <w:szCs w:val="26"/>
        </w:rPr>
        <w:t>To determine these correlations, we iteratively calculate Pearson’s correlation coefficient between each pair of attributes (one x and one y attribute). The correlation coefficient (r) is calculated thusly:</w:t>
      </w:r>
    </w:p>
    <w:p w14:paraId="19359134" w14:textId="77BE1B28" w:rsidR="008D6001" w:rsidRDefault="008D6001" w:rsidP="008D6001">
      <w:pPr>
        <w:rPr>
          <w:rFonts w:ascii="Arial" w:hAnsi="Arial" w:cs="Arial"/>
          <w:sz w:val="26"/>
          <w:szCs w:val="26"/>
        </w:rPr>
      </w:pPr>
      <w:r w:rsidRPr="008D6001">
        <w:rPr>
          <w:rFonts w:ascii="Arial" w:hAnsi="Arial" w:cs="Arial"/>
          <w:noProof/>
          <w:sz w:val="26"/>
          <w:szCs w:val="26"/>
        </w:rPr>
        <w:drawing>
          <wp:inline distT="0" distB="0" distL="0" distR="0" wp14:anchorId="5324D5D3" wp14:editId="472BE914">
            <wp:extent cx="3517900" cy="10922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900" cy="1092200"/>
                    </a:xfrm>
                    <a:prstGeom prst="rect">
                      <a:avLst/>
                    </a:prstGeom>
                  </pic:spPr>
                </pic:pic>
              </a:graphicData>
            </a:graphic>
          </wp:inline>
        </w:drawing>
      </w:r>
    </w:p>
    <w:p w14:paraId="6E1419E7" w14:textId="77777777" w:rsidR="008D6001" w:rsidRDefault="008D6001" w:rsidP="008D6001">
      <w:pPr>
        <w:rPr>
          <w:rFonts w:ascii="Arial" w:hAnsi="Arial" w:cs="Arial"/>
          <w:sz w:val="26"/>
          <w:szCs w:val="26"/>
        </w:rPr>
      </w:pPr>
    </w:p>
    <w:p w14:paraId="77004A29" w14:textId="70CA3496" w:rsidR="008D6001" w:rsidRDefault="008D6001" w:rsidP="008D6001">
      <w:pPr>
        <w:rPr>
          <w:rFonts w:ascii="Arial" w:hAnsi="Arial" w:cs="Arial"/>
          <w:sz w:val="26"/>
          <w:szCs w:val="26"/>
        </w:rPr>
      </w:pPr>
      <w:r>
        <w:rPr>
          <w:rFonts w:ascii="Arial" w:hAnsi="Arial" w:cs="Arial"/>
          <w:sz w:val="26"/>
          <w:szCs w:val="26"/>
        </w:rPr>
        <w:t>where x is an x attribute for a specific county, x_bar is the mean value of the same x attribute, y is a y attribute for a specific county, and y_bar is the mean of the same y attribute.</w:t>
      </w:r>
    </w:p>
    <w:p w14:paraId="5B28C89F" w14:textId="54B2DADE" w:rsidR="008D6001" w:rsidRDefault="008D6001" w:rsidP="000B1244">
      <w:pPr>
        <w:rPr>
          <w:rFonts w:ascii="Arial" w:hAnsi="Arial" w:cs="Arial"/>
          <w:sz w:val="26"/>
          <w:szCs w:val="26"/>
        </w:rPr>
      </w:pPr>
      <w:r>
        <w:rPr>
          <w:rFonts w:ascii="Arial" w:hAnsi="Arial" w:cs="Arial"/>
          <w:sz w:val="26"/>
          <w:szCs w:val="26"/>
        </w:rPr>
        <w:tab/>
        <w:t xml:space="preserve">The calculations were initially implemented using a Java program, but </w:t>
      </w:r>
      <w:r w:rsidR="000B1244">
        <w:rPr>
          <w:rFonts w:ascii="Arial" w:hAnsi="Arial" w:cs="Arial"/>
          <w:sz w:val="26"/>
          <w:szCs w:val="26"/>
        </w:rPr>
        <w:t xml:space="preserve">were translated to an R script later, since </w:t>
      </w:r>
      <w:r w:rsidR="008C59BB">
        <w:rPr>
          <w:rFonts w:ascii="Arial" w:hAnsi="Arial" w:cs="Arial"/>
          <w:sz w:val="26"/>
          <w:szCs w:val="26"/>
        </w:rPr>
        <w:t>we could not reliably</w:t>
      </w:r>
      <w:r w:rsidR="000B1244">
        <w:rPr>
          <w:rFonts w:ascii="Arial" w:hAnsi="Arial" w:cs="Arial"/>
          <w:sz w:val="26"/>
          <w:szCs w:val="26"/>
        </w:rPr>
        <w:t xml:space="preserve"> connect to the </w:t>
      </w:r>
      <w:r w:rsidR="008C59BB">
        <w:rPr>
          <w:rFonts w:ascii="Arial" w:hAnsi="Arial" w:cs="Arial"/>
          <w:sz w:val="26"/>
          <w:szCs w:val="26"/>
        </w:rPr>
        <w:t xml:space="preserve">remote </w:t>
      </w:r>
      <w:r w:rsidR="000B1244">
        <w:rPr>
          <w:rFonts w:ascii="Arial" w:hAnsi="Arial" w:cs="Arial"/>
          <w:sz w:val="26"/>
          <w:szCs w:val="26"/>
        </w:rPr>
        <w:t>SQL server we set up. Also, R lends itself to database manipulation more naturally than Java; for example, it is possible to manipulate the values of an entire data structure in a single operation, rather than looping through the data structure’s values and updating them one-by-one.</w:t>
      </w:r>
    </w:p>
    <w:p w14:paraId="7BD086BB" w14:textId="33CF311A" w:rsidR="00B04FDA" w:rsidRPr="00B04FDA" w:rsidRDefault="00B04FDA" w:rsidP="00453B7B">
      <w:pPr>
        <w:rPr>
          <w:rFonts w:ascii="Arial" w:hAnsi="Arial" w:cs="Arial"/>
          <w:sz w:val="26"/>
          <w:szCs w:val="26"/>
        </w:rPr>
      </w:pPr>
      <w:r>
        <w:rPr>
          <w:rFonts w:ascii="Arial" w:hAnsi="Arial" w:cs="Arial"/>
          <w:sz w:val="26"/>
          <w:szCs w:val="26"/>
        </w:rPr>
        <w:tab/>
      </w:r>
    </w:p>
    <w:p w14:paraId="688BAD5D" w14:textId="672CA66A" w:rsidR="00A40F5C" w:rsidRDefault="000B1244" w:rsidP="00453B7B">
      <w:pPr>
        <w:rPr>
          <w:rFonts w:ascii="Arial" w:hAnsi="Arial" w:cs="Arial"/>
          <w:sz w:val="26"/>
          <w:szCs w:val="26"/>
        </w:rPr>
      </w:pPr>
      <w:r>
        <w:rPr>
          <w:rFonts w:ascii="Arial" w:hAnsi="Arial" w:cs="Arial"/>
          <w:sz w:val="26"/>
          <w:szCs w:val="26"/>
        </w:rPr>
        <w:t>Screenshot of the Pearson’s correlation coefficient code:</w:t>
      </w:r>
    </w:p>
    <w:p w14:paraId="31A678CD" w14:textId="77777777" w:rsidR="00A40F5C" w:rsidRPr="00453B7B" w:rsidRDefault="00A40F5C" w:rsidP="00453B7B"/>
    <w:p w14:paraId="5A75103C" w14:textId="0AF79921" w:rsidR="00B53F5B" w:rsidRDefault="00955200" w:rsidP="00285A7C">
      <w:pPr>
        <w:jc w:val="center"/>
        <w:rPr>
          <w:b/>
          <w:i/>
        </w:rPr>
      </w:pPr>
      <w:r>
        <w:rPr>
          <w:b/>
          <w:i/>
          <w:noProof/>
        </w:rPr>
        <w:drawing>
          <wp:inline distT="0" distB="0" distL="0" distR="0" wp14:anchorId="57BA4EB2" wp14:editId="2169D5FD">
            <wp:extent cx="5928995" cy="3903345"/>
            <wp:effectExtent l="0" t="0" r="0" b="8255"/>
            <wp:docPr id="7" name="Picture 7" descr="../../../../../../../Dropbox/Screenshots/Screenshot%202017-04-28%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7-04-28%20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995" cy="3903345"/>
                    </a:xfrm>
                    <a:prstGeom prst="rect">
                      <a:avLst/>
                    </a:prstGeom>
                    <a:noFill/>
                    <a:ln>
                      <a:noFill/>
                    </a:ln>
                  </pic:spPr>
                </pic:pic>
              </a:graphicData>
            </a:graphic>
          </wp:inline>
        </w:drawing>
      </w:r>
    </w:p>
    <w:p w14:paraId="1607E3BD" w14:textId="77777777" w:rsidR="00B53F5B" w:rsidRDefault="00B53F5B" w:rsidP="00955200">
      <w:pPr>
        <w:rPr>
          <w:b/>
          <w:iCs/>
        </w:rPr>
      </w:pPr>
    </w:p>
    <w:p w14:paraId="15FC7C34" w14:textId="0F2A46B3" w:rsidR="00955200" w:rsidRDefault="00955200" w:rsidP="008C59BB">
      <w:pPr>
        <w:ind w:firstLine="720"/>
        <w:rPr>
          <w:rFonts w:ascii="Arial" w:hAnsi="Arial" w:cs="Arial"/>
          <w:sz w:val="26"/>
          <w:szCs w:val="26"/>
        </w:rPr>
      </w:pPr>
      <w:r>
        <w:rPr>
          <w:rFonts w:ascii="Arial" w:hAnsi="Arial" w:cs="Arial"/>
          <w:sz w:val="26"/>
          <w:szCs w:val="26"/>
        </w:rPr>
        <w:t xml:space="preserve">One limitation of this approach is that the correlation coefficient only discovers the </w:t>
      </w:r>
      <w:r w:rsidRPr="00955200">
        <w:rPr>
          <w:rFonts w:ascii="Arial" w:hAnsi="Arial" w:cs="Arial"/>
          <w:i/>
          <w:iCs/>
          <w:sz w:val="26"/>
          <w:szCs w:val="26"/>
        </w:rPr>
        <w:t>linear</w:t>
      </w:r>
      <w:r>
        <w:rPr>
          <w:rFonts w:ascii="Arial" w:hAnsi="Arial" w:cs="Arial"/>
          <w:sz w:val="26"/>
          <w:szCs w:val="26"/>
        </w:rPr>
        <w:t xml:space="preserve"> correlations. It is possible that the relationships between attributes could be better described by a different function. Another limitation is that the correlations we discovered do not imply causality; a good example of this is the </w:t>
      </w:r>
      <w:r w:rsidR="008C59BB">
        <w:rPr>
          <w:rFonts w:ascii="Arial" w:hAnsi="Arial" w:cs="Arial"/>
          <w:sz w:val="26"/>
          <w:szCs w:val="26"/>
        </w:rPr>
        <w:t xml:space="preserve">strong positive </w:t>
      </w:r>
      <w:r>
        <w:rPr>
          <w:rFonts w:ascii="Arial" w:hAnsi="Arial" w:cs="Arial"/>
          <w:sz w:val="26"/>
          <w:szCs w:val="26"/>
        </w:rPr>
        <w:t xml:space="preserve">relationship we discovered between the percentage of people who take advantage of </w:t>
      </w:r>
      <w:r w:rsidR="008C59BB">
        <w:rPr>
          <w:rFonts w:ascii="Arial" w:hAnsi="Arial" w:cs="Arial"/>
          <w:sz w:val="26"/>
          <w:szCs w:val="26"/>
        </w:rPr>
        <w:t>a</w:t>
      </w:r>
      <w:r>
        <w:rPr>
          <w:rFonts w:ascii="Arial" w:hAnsi="Arial" w:cs="Arial"/>
          <w:sz w:val="26"/>
          <w:szCs w:val="26"/>
        </w:rPr>
        <w:t xml:space="preserve"> free lunch program and the percentage of people who are obese. It is likely that there is some hidden attribute which is indirectly responsible for both (such as the poverty rate in the area)</w:t>
      </w:r>
      <w:r w:rsidR="008C59BB">
        <w:rPr>
          <w:rFonts w:ascii="Arial" w:hAnsi="Arial" w:cs="Arial"/>
          <w:sz w:val="26"/>
          <w:szCs w:val="26"/>
        </w:rPr>
        <w:t>, rather than the presence of one attribute being directly responsible for the other.</w:t>
      </w:r>
    </w:p>
    <w:p w14:paraId="2D20B1C4" w14:textId="77777777" w:rsidR="00955200" w:rsidRDefault="00955200" w:rsidP="00955200">
      <w:pPr>
        <w:rPr>
          <w:rFonts w:ascii="Arial" w:hAnsi="Arial" w:cs="Arial"/>
          <w:sz w:val="26"/>
          <w:szCs w:val="26"/>
        </w:rPr>
      </w:pPr>
    </w:p>
    <w:p w14:paraId="232A8243" w14:textId="1235984E" w:rsidR="00955200" w:rsidRDefault="00955200" w:rsidP="00955200">
      <w:pPr>
        <w:rPr>
          <w:rFonts w:ascii="Arial" w:hAnsi="Arial" w:cs="Arial"/>
          <w:sz w:val="26"/>
          <w:szCs w:val="26"/>
        </w:rPr>
      </w:pPr>
      <w:r>
        <w:rPr>
          <w:rFonts w:ascii="Arial" w:hAnsi="Arial" w:cs="Arial"/>
          <w:sz w:val="26"/>
          <w:szCs w:val="26"/>
        </w:rPr>
        <w:t>Output Analysis:</w:t>
      </w:r>
    </w:p>
    <w:p w14:paraId="30D40873" w14:textId="77777777" w:rsidR="00955200" w:rsidRDefault="00955200" w:rsidP="00955200">
      <w:pPr>
        <w:rPr>
          <w:rFonts w:ascii="Arial" w:hAnsi="Arial" w:cs="Arial"/>
          <w:sz w:val="26"/>
          <w:szCs w:val="26"/>
        </w:rPr>
      </w:pPr>
    </w:p>
    <w:p w14:paraId="515501E3" w14:textId="77777777" w:rsidR="00955200" w:rsidRDefault="00955200" w:rsidP="00955200">
      <w:pPr>
        <w:rPr>
          <w:rFonts w:ascii="Arial" w:hAnsi="Arial" w:cs="Arial"/>
          <w:sz w:val="26"/>
          <w:szCs w:val="26"/>
        </w:rPr>
      </w:pPr>
    </w:p>
    <w:p w14:paraId="453640B3" w14:textId="77777777" w:rsidR="00955200" w:rsidRDefault="00955200" w:rsidP="00955200">
      <w:pPr>
        <w:rPr>
          <w:rFonts w:ascii="Arial" w:hAnsi="Arial" w:cs="Arial"/>
          <w:sz w:val="26"/>
          <w:szCs w:val="26"/>
        </w:rPr>
      </w:pPr>
      <w:r w:rsidRPr="00F304C5">
        <w:rPr>
          <w:rFonts w:ascii="Arial" w:hAnsi="Arial" w:cs="Arial"/>
          <w:sz w:val="26"/>
          <w:szCs w:val="26"/>
        </w:rPr>
        <w:t>The Pearson correlation coefficient, r, can take a range of values from +1 to -1. A value of 0 indicates that there is no association between the two variables. A value greater than 0 indicates a positive association; that is, as the value of one variable increases, so does the value of the other variable. A value less than 0 indicates a negative association; that is, as the value of one variable increases, the value of the other variable decreases.</w:t>
      </w:r>
    </w:p>
    <w:p w14:paraId="0D0C1266" w14:textId="77777777" w:rsidR="00955200" w:rsidRDefault="00955200" w:rsidP="00955200">
      <w:pPr>
        <w:rPr>
          <w:b/>
          <w:i/>
        </w:rPr>
      </w:pPr>
    </w:p>
    <w:p w14:paraId="47B8889A" w14:textId="2CD17BF3" w:rsidR="00B53F5B" w:rsidRPr="00C63479" w:rsidRDefault="00173E9B" w:rsidP="00285A7C">
      <w:pPr>
        <w:jc w:val="center"/>
      </w:pPr>
      <w:r w:rsidRPr="00173E9B">
        <w:rPr>
          <w:noProof/>
        </w:rPr>
        <w:drawing>
          <wp:inline distT="0" distB="0" distL="0" distR="0" wp14:anchorId="7B8CE6E6" wp14:editId="2CD524F0">
            <wp:extent cx="5943600" cy="33426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2640"/>
                    </a:xfrm>
                    <a:prstGeom prst="rect">
                      <a:avLst/>
                    </a:prstGeom>
                  </pic:spPr>
                </pic:pic>
              </a:graphicData>
            </a:graphic>
          </wp:inline>
        </w:drawing>
      </w:r>
    </w:p>
    <w:p w14:paraId="0D5D459A" w14:textId="77777777" w:rsidR="00B53F5B" w:rsidRDefault="00B53F5B" w:rsidP="00285A7C">
      <w:pPr>
        <w:jc w:val="center"/>
        <w:rPr>
          <w:b/>
          <w:i/>
        </w:rPr>
      </w:pPr>
    </w:p>
    <w:p w14:paraId="4E43EDA0" w14:textId="77777777" w:rsidR="00B53F5B" w:rsidRDefault="00B53F5B" w:rsidP="00285A7C">
      <w:pPr>
        <w:jc w:val="center"/>
        <w:rPr>
          <w:b/>
          <w:i/>
        </w:rPr>
      </w:pPr>
    </w:p>
    <w:p w14:paraId="1EFFF44F" w14:textId="77777777" w:rsidR="00B53F5B" w:rsidRDefault="00B53F5B" w:rsidP="00285A7C">
      <w:pPr>
        <w:jc w:val="center"/>
        <w:rPr>
          <w:b/>
          <w:i/>
        </w:rPr>
      </w:pPr>
    </w:p>
    <w:p w14:paraId="5C4C44BA" w14:textId="77777777" w:rsidR="00B53F5B" w:rsidRDefault="00B53F5B" w:rsidP="00285A7C">
      <w:pPr>
        <w:jc w:val="center"/>
        <w:rPr>
          <w:b/>
          <w:i/>
        </w:rPr>
      </w:pPr>
    </w:p>
    <w:p w14:paraId="74F57F17" w14:textId="77777777" w:rsidR="00B53F5B" w:rsidRDefault="00B53F5B" w:rsidP="00285A7C">
      <w:pPr>
        <w:jc w:val="center"/>
        <w:rPr>
          <w:b/>
          <w:i/>
        </w:rPr>
      </w:pPr>
    </w:p>
    <w:p w14:paraId="0919884D" w14:textId="77777777" w:rsidR="00B53F5B" w:rsidRDefault="00B53F5B" w:rsidP="00285A7C">
      <w:pPr>
        <w:jc w:val="center"/>
        <w:rPr>
          <w:b/>
          <w:i/>
        </w:rPr>
      </w:pPr>
    </w:p>
    <w:p w14:paraId="338E97AA" w14:textId="77777777" w:rsidR="00B53F5B" w:rsidRDefault="00B53F5B" w:rsidP="00285A7C">
      <w:pPr>
        <w:jc w:val="center"/>
        <w:rPr>
          <w:b/>
          <w:i/>
        </w:rPr>
      </w:pPr>
    </w:p>
    <w:p w14:paraId="005D1640" w14:textId="77777777" w:rsidR="00B53F5B" w:rsidRDefault="00B53F5B" w:rsidP="00285A7C">
      <w:pPr>
        <w:jc w:val="center"/>
        <w:rPr>
          <w:b/>
          <w:i/>
        </w:rPr>
      </w:pPr>
    </w:p>
    <w:p w14:paraId="3937441F" w14:textId="77777777" w:rsidR="00F304C5" w:rsidRDefault="00F304C5" w:rsidP="00285A7C">
      <w:pPr>
        <w:jc w:val="center"/>
        <w:rPr>
          <w:b/>
          <w:i/>
        </w:rPr>
      </w:pPr>
    </w:p>
    <w:p w14:paraId="183D18E1" w14:textId="77777777" w:rsidR="00F304C5" w:rsidRDefault="00F304C5" w:rsidP="00285A7C">
      <w:pPr>
        <w:jc w:val="center"/>
        <w:rPr>
          <w:b/>
          <w:i/>
        </w:rPr>
      </w:pPr>
    </w:p>
    <w:p w14:paraId="7AF02B61" w14:textId="77777777" w:rsidR="00F304C5" w:rsidRDefault="00F304C5" w:rsidP="00285A7C">
      <w:pPr>
        <w:jc w:val="center"/>
        <w:rPr>
          <w:b/>
          <w:i/>
        </w:rPr>
      </w:pPr>
    </w:p>
    <w:p w14:paraId="6ABD188E" w14:textId="77777777" w:rsidR="00F304C5" w:rsidRDefault="00F304C5" w:rsidP="00285A7C">
      <w:pPr>
        <w:jc w:val="center"/>
        <w:rPr>
          <w:b/>
          <w:i/>
        </w:rPr>
      </w:pPr>
    </w:p>
    <w:p w14:paraId="7363E436" w14:textId="77777777" w:rsidR="00F304C5" w:rsidRDefault="00F304C5" w:rsidP="00285A7C">
      <w:pPr>
        <w:jc w:val="center"/>
        <w:rPr>
          <w:b/>
          <w:i/>
        </w:rPr>
      </w:pPr>
    </w:p>
    <w:p w14:paraId="0E2B3F4A" w14:textId="797C7377" w:rsidR="00B53F5B" w:rsidRDefault="008363D4" w:rsidP="00285A7C">
      <w:pPr>
        <w:jc w:val="center"/>
        <w:rPr>
          <w:b/>
          <w:i/>
        </w:rPr>
      </w:pPr>
      <w:hyperlink r:id="rId13" w:history="1">
        <w:r w:rsidR="0055640D" w:rsidRPr="00020F22">
          <w:rPr>
            <w:rStyle w:val="Hyperlink"/>
            <w:b/>
            <w:i/>
          </w:rPr>
          <w:t>https://www.cdc.gov/nchs/data/databriefs/db219.pdf</w:t>
        </w:r>
      </w:hyperlink>
    </w:p>
    <w:p w14:paraId="0E16658E" w14:textId="15CC0B45" w:rsidR="0055640D" w:rsidRPr="00285A7C" w:rsidRDefault="0055640D" w:rsidP="0055640D">
      <w:pPr>
        <w:jc w:val="center"/>
        <w:rPr>
          <w:b/>
          <w:i/>
        </w:rPr>
      </w:pPr>
      <w:r>
        <w:rPr>
          <w:b/>
          <w:i/>
        </w:rPr>
        <w:t>Data Mining, Concepts and Techniques, Third Edition, Jiawei Han, Micheline Kamber, Jian Pei</w:t>
      </w:r>
    </w:p>
    <w:sectPr w:rsidR="0055640D" w:rsidRPr="00285A7C" w:rsidSect="002E72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auto"/>
    <w:pitch w:val="variable"/>
    <w:sig w:usb0="00000003" w:usb1="00000000" w:usb2="00000000" w:usb3="00000000" w:csb0="00000001" w:csb1="00000000"/>
  </w:font>
  <w:font w:name="DengXian">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2D2"/>
    <w:rsid w:val="000B1244"/>
    <w:rsid w:val="000B61BA"/>
    <w:rsid w:val="000D61A6"/>
    <w:rsid w:val="000F1BA1"/>
    <w:rsid w:val="001420DE"/>
    <w:rsid w:val="00151BAF"/>
    <w:rsid w:val="00154083"/>
    <w:rsid w:val="00173E9B"/>
    <w:rsid w:val="002017CF"/>
    <w:rsid w:val="00285A7C"/>
    <w:rsid w:val="002B0F56"/>
    <w:rsid w:val="002B76F4"/>
    <w:rsid w:val="002D42CE"/>
    <w:rsid w:val="002E725B"/>
    <w:rsid w:val="00356BB8"/>
    <w:rsid w:val="00370B78"/>
    <w:rsid w:val="00405A75"/>
    <w:rsid w:val="00453B7B"/>
    <w:rsid w:val="00464C2E"/>
    <w:rsid w:val="00484532"/>
    <w:rsid w:val="004974A8"/>
    <w:rsid w:val="0055640D"/>
    <w:rsid w:val="005913E8"/>
    <w:rsid w:val="005E288B"/>
    <w:rsid w:val="006B3458"/>
    <w:rsid w:val="00760314"/>
    <w:rsid w:val="00796F18"/>
    <w:rsid w:val="007B0E31"/>
    <w:rsid w:val="007B7447"/>
    <w:rsid w:val="008363D4"/>
    <w:rsid w:val="00880277"/>
    <w:rsid w:val="00880CC7"/>
    <w:rsid w:val="0088266E"/>
    <w:rsid w:val="00894AE4"/>
    <w:rsid w:val="008A589B"/>
    <w:rsid w:val="008C59BB"/>
    <w:rsid w:val="008D6001"/>
    <w:rsid w:val="009156C1"/>
    <w:rsid w:val="00955200"/>
    <w:rsid w:val="00991F5C"/>
    <w:rsid w:val="009F6F55"/>
    <w:rsid w:val="00A178F2"/>
    <w:rsid w:val="00A40F5C"/>
    <w:rsid w:val="00A46447"/>
    <w:rsid w:val="00A74789"/>
    <w:rsid w:val="00B04FDA"/>
    <w:rsid w:val="00B37502"/>
    <w:rsid w:val="00B53F5B"/>
    <w:rsid w:val="00C5780F"/>
    <w:rsid w:val="00C63479"/>
    <w:rsid w:val="00C72951"/>
    <w:rsid w:val="00C82703"/>
    <w:rsid w:val="00CE164E"/>
    <w:rsid w:val="00CE2B35"/>
    <w:rsid w:val="00D6475F"/>
    <w:rsid w:val="00D6502F"/>
    <w:rsid w:val="00E6048D"/>
    <w:rsid w:val="00E825BC"/>
    <w:rsid w:val="00E85BA7"/>
    <w:rsid w:val="00EF7B40"/>
    <w:rsid w:val="00F304C5"/>
    <w:rsid w:val="00F72A20"/>
    <w:rsid w:val="00FC36CB"/>
    <w:rsid w:val="00FC52D2"/>
    <w:rsid w:val="00FF19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8DCB80"/>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0E31"/>
    <w:rPr>
      <w:color w:val="808080"/>
    </w:rPr>
  </w:style>
  <w:style w:type="character" w:styleId="Hyperlink">
    <w:name w:val="Hyperlink"/>
    <w:basedOn w:val="DefaultParagraphFont"/>
    <w:uiPriority w:val="99"/>
    <w:unhideWhenUsed/>
    <w:rsid w:val="0055640D"/>
    <w:rPr>
      <w:color w:val="0563C1"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0E31"/>
    <w:rPr>
      <w:color w:val="808080"/>
    </w:rPr>
  </w:style>
  <w:style w:type="character" w:styleId="Hyperlink">
    <w:name w:val="Hyperlink"/>
    <w:basedOn w:val="DefaultParagraphFont"/>
    <w:uiPriority w:val="99"/>
    <w:unhideWhenUsed/>
    <w:rsid w:val="0055640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439865">
      <w:bodyDiv w:val="1"/>
      <w:marLeft w:val="0"/>
      <w:marRight w:val="0"/>
      <w:marTop w:val="0"/>
      <w:marBottom w:val="0"/>
      <w:divBdr>
        <w:top w:val="none" w:sz="0" w:space="0" w:color="auto"/>
        <w:left w:val="none" w:sz="0" w:space="0" w:color="auto"/>
        <w:bottom w:val="none" w:sz="0" w:space="0" w:color="auto"/>
        <w:right w:val="none" w:sz="0" w:space="0" w:color="auto"/>
      </w:divBdr>
      <w:divsChild>
        <w:div w:id="641883690">
          <w:marLeft w:val="0"/>
          <w:marRight w:val="0"/>
          <w:marTop w:val="0"/>
          <w:marBottom w:val="0"/>
          <w:divBdr>
            <w:top w:val="none" w:sz="0" w:space="0" w:color="auto"/>
            <w:left w:val="none" w:sz="0" w:space="0" w:color="auto"/>
            <w:bottom w:val="none" w:sz="0" w:space="0" w:color="auto"/>
            <w:right w:val="none" w:sz="0" w:space="0" w:color="auto"/>
          </w:divBdr>
          <w:divsChild>
            <w:div w:id="1946616549">
              <w:marLeft w:val="0"/>
              <w:marRight w:val="0"/>
              <w:marTop w:val="0"/>
              <w:marBottom w:val="0"/>
              <w:divBdr>
                <w:top w:val="none" w:sz="0" w:space="0" w:color="auto"/>
                <w:left w:val="none" w:sz="0" w:space="0" w:color="auto"/>
                <w:bottom w:val="none" w:sz="0" w:space="0" w:color="auto"/>
                <w:right w:val="none" w:sz="0" w:space="0" w:color="auto"/>
              </w:divBdr>
              <w:divsChild>
                <w:div w:id="271785522">
                  <w:marLeft w:val="0"/>
                  <w:marRight w:val="0"/>
                  <w:marTop w:val="0"/>
                  <w:marBottom w:val="0"/>
                  <w:divBdr>
                    <w:top w:val="none" w:sz="0" w:space="0" w:color="auto"/>
                    <w:left w:val="none" w:sz="0" w:space="0" w:color="auto"/>
                    <w:bottom w:val="none" w:sz="0" w:space="0" w:color="auto"/>
                    <w:right w:val="none" w:sz="0" w:space="0" w:color="auto"/>
                  </w:divBdr>
                  <w:divsChild>
                    <w:div w:id="89797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tiff"/><Relationship Id="rId13" Type="http://schemas.openxmlformats.org/officeDocument/2006/relationships/hyperlink" Target="https://www.cdc.gov/nchs/data/databriefs/db219.pdf"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gi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C615EF6-9905-2841-9739-1A871C05A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1038</Words>
  <Characters>5921</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Aleya Begum Chowdhury</dc:creator>
  <cp:keywords/>
  <dc:description/>
  <cp:lastModifiedBy>Abdolaziz Bozorgzadeh</cp:lastModifiedBy>
  <cp:revision>4</cp:revision>
  <dcterms:created xsi:type="dcterms:W3CDTF">2017-04-28T22:37:00Z</dcterms:created>
  <dcterms:modified xsi:type="dcterms:W3CDTF">2017-04-28T23:11:00Z</dcterms:modified>
</cp:coreProperties>
</file>