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7A0" w:rsidRPr="00A777A0" w:rsidRDefault="00A777A0" w:rsidP="00A777A0">
      <w:pPr>
        <w:shd w:val="clear" w:color="auto" w:fill="FCFCFC"/>
        <w:spacing w:after="360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</w:pPr>
      <w:proofErr w:type="spellStart"/>
      <w:r w:rsidRPr="00A777A0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  <w:t>Motor</w:t>
      </w:r>
      <w:proofErr w:type="spellEnd"/>
      <w:r w:rsidRPr="00A777A0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  <w:t xml:space="preserve"> </w:t>
      </w:r>
      <w:proofErr w:type="spellStart"/>
      <w:r w:rsidRPr="00A777A0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  <w:t>Thrust</w:t>
      </w:r>
      <w:proofErr w:type="spellEnd"/>
      <w:r w:rsidRPr="00A777A0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  <w:t xml:space="preserve"> </w:t>
      </w:r>
      <w:proofErr w:type="spellStart"/>
      <w:r w:rsidRPr="00A777A0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  <w:lang w:eastAsia="ru-RU"/>
        </w:rPr>
        <w:t>Scaling</w:t>
      </w:r>
      <w:proofErr w:type="spellEnd"/>
    </w:p>
    <w:p w:rsidR="002476A1" w:rsidRDefault="00A777A0">
      <w:pPr>
        <w:rPr>
          <w:lang w:val="en-US"/>
        </w:rPr>
      </w:pPr>
      <w:proofErr w:type="spellStart"/>
      <w:r w:rsidRPr="00A777A0">
        <w:t>Copter</w:t>
      </w:r>
      <w:proofErr w:type="spellEnd"/>
      <w:r w:rsidRPr="00A777A0">
        <w:t xml:space="preserve"> включает в себя масштабирование тяги моторов, которое компенсирует нелинейный выход тяги большинства ESC и моторов.</w:t>
      </w:r>
    </w:p>
    <w:p w:rsidR="00A777A0" w:rsidRDefault="00A777A0" w:rsidP="00A777A0">
      <w:pPr>
        <w:rPr>
          <w:i/>
          <w:sz w:val="20"/>
          <w:szCs w:val="20"/>
          <w:u w:val="single"/>
          <w:lang w:val="en-US"/>
        </w:rPr>
      </w:pPr>
      <w:proofErr w:type="spellStart"/>
      <w:r w:rsidRPr="00A777A0">
        <w:rPr>
          <w:i/>
          <w:sz w:val="20"/>
          <w:szCs w:val="20"/>
          <w:u w:val="single"/>
          <w:lang w:val="en-US"/>
        </w:rPr>
        <w:t>Совет</w:t>
      </w:r>
      <w:proofErr w:type="spellEnd"/>
    </w:p>
    <w:p w:rsidR="00A777A0" w:rsidRPr="00A777A0" w:rsidRDefault="00A777A0" w:rsidP="00A777A0">
      <w:pPr>
        <w:rPr>
          <w:i/>
          <w:sz w:val="20"/>
          <w:szCs w:val="20"/>
          <w:u w:val="single"/>
          <w:lang w:val="en-US"/>
        </w:rPr>
      </w:pPr>
      <w:r w:rsidRPr="00A777A0">
        <w:rPr>
          <w:i/>
          <w:sz w:val="20"/>
          <w:szCs w:val="20"/>
          <w:u w:val="single"/>
        </w:rPr>
        <w:t xml:space="preserve">Кривая по умолчанию должна работать для практически всех комбинаций </w:t>
      </w:r>
      <w:r w:rsidRPr="00A777A0">
        <w:rPr>
          <w:i/>
          <w:sz w:val="20"/>
          <w:szCs w:val="20"/>
          <w:u w:val="single"/>
          <w:lang w:val="en-US"/>
        </w:rPr>
        <w:t>ESC</w:t>
      </w:r>
      <w:r w:rsidRPr="00A777A0">
        <w:rPr>
          <w:i/>
          <w:sz w:val="20"/>
          <w:szCs w:val="20"/>
          <w:u w:val="single"/>
        </w:rPr>
        <w:t xml:space="preserve"> и моторов. Обычно параметры не следует изменять, если фактическая кривая тяги транспортного средства не была измерена.</w:t>
      </w:r>
    </w:p>
    <w:p w:rsidR="00A777A0" w:rsidRDefault="00A777A0" w:rsidP="00A777A0">
      <w:pPr>
        <w:pStyle w:val="2"/>
        <w:shd w:val="clear" w:color="auto" w:fill="FCFCFC"/>
        <w:spacing w:before="0" w:after="360"/>
        <w:rPr>
          <w:lang w:val="en-US"/>
        </w:rPr>
      </w:pPr>
      <w:proofErr w:type="spellStart"/>
      <w:r>
        <w:rPr>
          <w:rFonts w:ascii="Georgia" w:hAnsi="Georgia"/>
          <w:color w:val="404040"/>
        </w:rPr>
        <w:t>Thrust</w:t>
      </w:r>
      <w:proofErr w:type="spellEnd"/>
      <w:r>
        <w:rPr>
          <w:rFonts w:ascii="Georgia" w:hAnsi="Georgia"/>
          <w:color w:val="404040"/>
        </w:rPr>
        <w:t xml:space="preserve"> </w:t>
      </w:r>
      <w:proofErr w:type="spellStart"/>
      <w:r>
        <w:rPr>
          <w:rFonts w:ascii="Georgia" w:hAnsi="Georgia"/>
          <w:color w:val="404040"/>
        </w:rPr>
        <w:t>Curves</w:t>
      </w:r>
      <w:proofErr w:type="spellEnd"/>
      <w:r>
        <w:rPr>
          <w:rFonts w:ascii="Georgia" w:hAnsi="Georgia"/>
          <w:color w:val="404040"/>
        </w:rPr>
        <w:fldChar w:fldCharType="begin"/>
      </w:r>
      <w:r>
        <w:rPr>
          <w:rFonts w:ascii="Georgia" w:hAnsi="Georgia"/>
          <w:color w:val="404040"/>
        </w:rPr>
        <w:instrText xml:space="preserve"> HYPERLINK "https://ardupilot.org/copter/docs/motor-thrust-scaling.html" \l "thrust-curves" \o "Permalink to this heading" </w:instrText>
      </w:r>
      <w:r>
        <w:rPr>
          <w:rFonts w:ascii="Georgia" w:hAnsi="Georgia"/>
          <w:color w:val="404040"/>
        </w:rPr>
        <w:fldChar w:fldCharType="separate"/>
      </w:r>
      <w:r>
        <w:rPr>
          <w:rStyle w:val="a3"/>
          <w:rFonts w:ascii="FontAwesome" w:hAnsi="FontAwesome"/>
          <w:color w:val="2980B9"/>
          <w:sz w:val="21"/>
          <w:szCs w:val="21"/>
        </w:rPr>
        <w:t>¶</w:t>
      </w:r>
      <w:r>
        <w:rPr>
          <w:rFonts w:ascii="Georgia" w:hAnsi="Georgia"/>
          <w:color w:val="404040"/>
        </w:rPr>
        <w:fldChar w:fldCharType="end"/>
      </w:r>
    </w:p>
    <w:p w:rsidR="00A777A0" w:rsidRPr="00A777A0" w:rsidRDefault="00A777A0" w:rsidP="00A777A0">
      <w:pPr>
        <w:rPr>
          <w:lang w:val="en-US"/>
        </w:rPr>
      </w:pPr>
      <w:proofErr w:type="spellStart"/>
      <w:r w:rsidRPr="00A777A0">
        <w:rPr>
          <w:lang w:val="en-US"/>
        </w:rPr>
        <w:t>Кривая</w:t>
      </w:r>
      <w:proofErr w:type="spellEnd"/>
      <w:r w:rsidRPr="00A777A0">
        <w:rPr>
          <w:lang w:val="en-US"/>
        </w:rPr>
        <w:t xml:space="preserve"> </w:t>
      </w:r>
      <w:proofErr w:type="spellStart"/>
      <w:r w:rsidRPr="00A777A0">
        <w:rPr>
          <w:lang w:val="en-US"/>
        </w:rPr>
        <w:t>управляется</w:t>
      </w:r>
      <w:proofErr w:type="spellEnd"/>
      <w:r w:rsidRPr="00A777A0">
        <w:rPr>
          <w:lang w:val="en-US"/>
        </w:rPr>
        <w:t xml:space="preserve"> </w:t>
      </w:r>
      <w:proofErr w:type="spellStart"/>
      <w:r w:rsidRPr="00A777A0">
        <w:rPr>
          <w:lang w:val="en-US"/>
        </w:rPr>
        <w:t>двумя</w:t>
      </w:r>
      <w:proofErr w:type="spellEnd"/>
      <w:r w:rsidRPr="00A777A0">
        <w:rPr>
          <w:lang w:val="en-US"/>
        </w:rPr>
        <w:t xml:space="preserve"> </w:t>
      </w:r>
      <w:proofErr w:type="spellStart"/>
      <w:r w:rsidRPr="00A777A0">
        <w:rPr>
          <w:lang w:val="en-US"/>
        </w:rPr>
        <w:t>параметрами</w:t>
      </w:r>
      <w:proofErr w:type="spellEnd"/>
      <w:r w:rsidRPr="00A777A0">
        <w:rPr>
          <w:lang w:val="en-US"/>
        </w:rPr>
        <w:t>:</w:t>
      </w:r>
    </w:p>
    <w:p w:rsidR="00A777A0" w:rsidRDefault="00A777A0" w:rsidP="00A777A0">
      <w:pPr>
        <w:rPr>
          <w:lang w:val="en-US"/>
        </w:rPr>
      </w:pPr>
      <w:proofErr w:type="gramStart"/>
      <w:r w:rsidRPr="00A777A0">
        <w:rPr>
          <w:lang w:val="en-US"/>
        </w:rPr>
        <w:t>MOT</w:t>
      </w:r>
      <w:r w:rsidRPr="00A777A0">
        <w:t>_</w:t>
      </w:r>
      <w:r w:rsidRPr="00A777A0">
        <w:rPr>
          <w:lang w:val="en-US"/>
        </w:rPr>
        <w:t>THST</w:t>
      </w:r>
      <w:r w:rsidRPr="00A777A0">
        <w:t>_</w:t>
      </w:r>
      <w:r w:rsidRPr="00A777A0">
        <w:rPr>
          <w:lang w:val="en-US"/>
        </w:rPr>
        <w:t>EXPO</w:t>
      </w:r>
      <w:r w:rsidRPr="00A777A0">
        <w:t xml:space="preserve"> контролирует форму кривой тяги, где "0" означает полностью линейную кривую, а "1.0" - очень изогнутую (см. изображения ниже).</w:t>
      </w:r>
      <w:proofErr w:type="gramEnd"/>
      <w:r w:rsidRPr="00A777A0">
        <w:t xml:space="preserve"> Значение по умолчанию составляет "0.65" (изображение ниже неправильно указывает значение по умолчанию как 0.5).</w:t>
      </w:r>
    </w:p>
    <w:p w:rsidR="00A777A0" w:rsidRPr="00A777A0" w:rsidRDefault="00A777A0" w:rsidP="00A777A0">
      <w:pPr>
        <w:rPr>
          <w:i/>
          <w:sz w:val="20"/>
          <w:szCs w:val="20"/>
          <w:u w:val="single"/>
          <w:lang w:val="en-US"/>
        </w:rPr>
      </w:pPr>
      <w:proofErr w:type="spellStart"/>
      <w:r w:rsidRPr="00A777A0">
        <w:rPr>
          <w:i/>
          <w:sz w:val="20"/>
          <w:szCs w:val="20"/>
          <w:u w:val="single"/>
          <w:lang w:val="en-US"/>
        </w:rPr>
        <w:t>Предупреждение</w:t>
      </w:r>
      <w:proofErr w:type="spellEnd"/>
    </w:p>
    <w:p w:rsidR="00A777A0" w:rsidRDefault="00A777A0" w:rsidP="00A777A0">
      <w:pPr>
        <w:rPr>
          <w:i/>
          <w:sz w:val="20"/>
          <w:szCs w:val="20"/>
          <w:u w:val="single"/>
          <w:lang w:val="en-US"/>
        </w:rPr>
      </w:pPr>
      <w:r w:rsidRPr="00A777A0">
        <w:rPr>
          <w:i/>
          <w:sz w:val="20"/>
          <w:szCs w:val="20"/>
          <w:u w:val="single"/>
        </w:rPr>
        <w:t xml:space="preserve">Некоторые регуляторы скорости имеют встроенные кривые линеаризации, и значение по умолчанию </w:t>
      </w:r>
      <w:r w:rsidRPr="00A777A0">
        <w:rPr>
          <w:i/>
          <w:sz w:val="20"/>
          <w:szCs w:val="20"/>
          <w:u w:val="single"/>
          <w:lang w:val="en-US"/>
        </w:rPr>
        <w:t>EXPO</w:t>
      </w:r>
      <w:r w:rsidRPr="00A777A0">
        <w:rPr>
          <w:i/>
          <w:sz w:val="20"/>
          <w:szCs w:val="20"/>
          <w:u w:val="single"/>
        </w:rPr>
        <w:t xml:space="preserve"> "0.65" может вызывать проблемы с устойчивостью, требующие измерений на тяговом стенде для коррекции </w:t>
      </w:r>
      <w:r w:rsidRPr="00A777A0">
        <w:rPr>
          <w:i/>
          <w:sz w:val="20"/>
          <w:szCs w:val="20"/>
          <w:u w:val="single"/>
          <w:lang w:val="en-US"/>
        </w:rPr>
        <w:t>EXPO</w:t>
      </w:r>
      <w:r w:rsidRPr="00A777A0">
        <w:rPr>
          <w:i/>
          <w:sz w:val="20"/>
          <w:szCs w:val="20"/>
          <w:u w:val="single"/>
        </w:rPr>
        <w:t>. Обычно используются значения от "0" до "0.2".</w:t>
      </w:r>
    </w:p>
    <w:p w:rsidR="00A777A0" w:rsidRDefault="00A777A0" w:rsidP="00A777A0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114.4pt">
            <v:imagedata r:id="rId5" o:title="MotThstExpo_graphs2"/>
          </v:shape>
        </w:pict>
      </w:r>
    </w:p>
    <w:p w:rsidR="00A777A0" w:rsidRPr="00A777A0" w:rsidRDefault="00A777A0" w:rsidP="00A777A0">
      <w:proofErr w:type="gramStart"/>
      <w:r w:rsidRPr="00A777A0">
        <w:rPr>
          <w:lang w:val="en-US"/>
        </w:rPr>
        <w:t>MOT</w:t>
      </w:r>
      <w:r w:rsidRPr="00A777A0">
        <w:t>_</w:t>
      </w:r>
      <w:r w:rsidRPr="00A777A0">
        <w:rPr>
          <w:lang w:val="en-US"/>
        </w:rPr>
        <w:t>SPIN</w:t>
      </w:r>
      <w:r w:rsidRPr="00A777A0">
        <w:t>_</w:t>
      </w:r>
      <w:r w:rsidRPr="00A777A0">
        <w:rPr>
          <w:lang w:val="en-US"/>
        </w:rPr>
        <w:t>MAX</w:t>
      </w:r>
      <w:r w:rsidRPr="00A777A0">
        <w:t xml:space="preserve"> управляет точкой, на которой тяга выравнивается около своего максимума.</w:t>
      </w:r>
      <w:proofErr w:type="gramEnd"/>
      <w:r w:rsidRPr="00A777A0">
        <w:t xml:space="preserve"> По умолчанию это 0,95, что означает 95% от полного газа.</w:t>
      </w:r>
    </w:p>
    <w:p w:rsidR="00A777A0" w:rsidRPr="00A777A0" w:rsidRDefault="00A777A0" w:rsidP="00A777A0">
      <w:pPr>
        <w:pStyle w:val="2"/>
        <w:shd w:val="clear" w:color="auto" w:fill="FCFCFC"/>
        <w:spacing w:before="0" w:after="360"/>
        <w:jc w:val="center"/>
      </w:pPr>
      <w:proofErr w:type="spellStart"/>
      <w:r>
        <w:rPr>
          <w:rFonts w:ascii="Georgia" w:hAnsi="Georgia"/>
          <w:color w:val="404040"/>
        </w:rPr>
        <w:t>Thrust</w:t>
      </w:r>
      <w:proofErr w:type="spellEnd"/>
      <w:r>
        <w:rPr>
          <w:rFonts w:ascii="Georgia" w:hAnsi="Georgia"/>
          <w:color w:val="404040"/>
        </w:rPr>
        <w:t xml:space="preserve"> </w:t>
      </w:r>
      <w:proofErr w:type="spellStart"/>
      <w:r>
        <w:rPr>
          <w:rFonts w:ascii="Georgia" w:hAnsi="Georgia"/>
          <w:color w:val="404040"/>
        </w:rPr>
        <w:t>Stands</w:t>
      </w:r>
      <w:proofErr w:type="spellEnd"/>
    </w:p>
    <w:p w:rsidR="00A777A0" w:rsidRPr="00A777A0" w:rsidRDefault="00A777A0" w:rsidP="00A777A0">
      <w:r w:rsidRPr="00A777A0">
        <w:t xml:space="preserve">Приведенные ниже стенды тяги могут использоваться для измерения соотношения сигнала ШИМ к выходной тяге для конкретного мотора, регулятора скорости и аккумулятора на транспортном средстве. Обязательно используйте номинальный диапазон </w:t>
      </w:r>
      <w:proofErr w:type="gramStart"/>
      <w:r w:rsidRPr="00A777A0">
        <w:t>входного</w:t>
      </w:r>
      <w:proofErr w:type="gramEnd"/>
      <w:r w:rsidRPr="00A777A0">
        <w:t xml:space="preserve"> ШИМ регуляторов скорости при измерении этих значений.</w:t>
      </w:r>
    </w:p>
    <w:p w:rsidR="00A777A0" w:rsidRPr="00A777A0" w:rsidRDefault="00A777A0" w:rsidP="00A777A0">
      <w:r w:rsidRPr="00A777A0">
        <w:t xml:space="preserve">Стенды тяги от </w:t>
      </w:r>
      <w:proofErr w:type="spellStart"/>
      <w:r w:rsidRPr="00A777A0">
        <w:rPr>
          <w:lang w:val="en-US"/>
        </w:rPr>
        <w:t>RCbenchmark</w:t>
      </w:r>
      <w:proofErr w:type="spellEnd"/>
      <w:r w:rsidRPr="00A777A0">
        <w:t>.</w:t>
      </w:r>
      <w:r w:rsidRPr="00A777A0">
        <w:rPr>
          <w:lang w:val="en-US"/>
        </w:rPr>
        <w:t>com</w:t>
      </w:r>
    </w:p>
    <w:p w:rsidR="00A777A0" w:rsidRPr="00A777A0" w:rsidRDefault="00A777A0" w:rsidP="00A777A0">
      <w:r w:rsidRPr="00A777A0">
        <w:t xml:space="preserve">Стенды тяги от </w:t>
      </w:r>
      <w:proofErr w:type="spellStart"/>
      <w:r w:rsidRPr="00A777A0">
        <w:rPr>
          <w:lang w:val="en-US"/>
        </w:rPr>
        <w:t>Turnigy</w:t>
      </w:r>
      <w:proofErr w:type="spellEnd"/>
    </w:p>
    <w:p w:rsidR="00A777A0" w:rsidRPr="00A777A0" w:rsidRDefault="00A777A0" w:rsidP="00A777A0">
      <w:pPr>
        <w:pStyle w:val="2"/>
        <w:shd w:val="clear" w:color="auto" w:fill="FCFCFC"/>
        <w:spacing w:before="0" w:after="360"/>
        <w:jc w:val="center"/>
      </w:pPr>
      <w:bookmarkStart w:id="0" w:name="_GoBack"/>
      <w:proofErr w:type="spellStart"/>
      <w:r>
        <w:rPr>
          <w:rFonts w:ascii="Georgia" w:hAnsi="Georgia"/>
          <w:color w:val="404040"/>
        </w:rPr>
        <w:lastRenderedPageBreak/>
        <w:t>Parameter</w:t>
      </w:r>
      <w:proofErr w:type="spellEnd"/>
      <w:r>
        <w:rPr>
          <w:rFonts w:ascii="Georgia" w:hAnsi="Georgia"/>
          <w:color w:val="404040"/>
        </w:rPr>
        <w:t xml:space="preserve"> </w:t>
      </w:r>
      <w:proofErr w:type="spellStart"/>
      <w:r>
        <w:rPr>
          <w:rFonts w:ascii="Georgia" w:hAnsi="Georgia"/>
          <w:color w:val="404040"/>
        </w:rPr>
        <w:t>Calculation</w:t>
      </w:r>
      <w:proofErr w:type="spellEnd"/>
    </w:p>
    <w:bookmarkEnd w:id="0"/>
    <w:p w:rsidR="00A777A0" w:rsidRPr="00A777A0" w:rsidRDefault="00A777A0" w:rsidP="00A777A0">
      <w:r w:rsidRPr="00A777A0">
        <w:t>Копия этой таблицы может быть использована для расчета соответствующих значений на основе данных стенда тяги указанных выше.</w:t>
      </w:r>
    </w:p>
    <w:p w:rsidR="00A777A0" w:rsidRPr="00A777A0" w:rsidRDefault="00A777A0" w:rsidP="00A777A0">
      <w:pPr>
        <w:rPr>
          <w:i/>
          <w:sz w:val="20"/>
          <w:szCs w:val="20"/>
          <w:u w:val="single"/>
        </w:rPr>
      </w:pPr>
    </w:p>
    <w:sectPr w:rsidR="00A777A0" w:rsidRPr="00A77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ontAwesom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53"/>
    <w:rsid w:val="000B2253"/>
    <w:rsid w:val="002476A1"/>
    <w:rsid w:val="00A7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77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777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7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77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A777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77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777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77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77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A777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38050</dc:creator>
  <cp:keywords/>
  <dc:description/>
  <cp:lastModifiedBy>38050</cp:lastModifiedBy>
  <cp:revision>2</cp:revision>
  <dcterms:created xsi:type="dcterms:W3CDTF">2024-03-07T16:20:00Z</dcterms:created>
  <dcterms:modified xsi:type="dcterms:W3CDTF">2024-03-07T16:25:00Z</dcterms:modified>
</cp:coreProperties>
</file>