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6C0" w:rsidRDefault="00E504F6" w:rsidP="00E504F6">
      <w:pPr>
        <w:pStyle w:val="Title"/>
        <w:jc w:val="center"/>
        <w:rPr>
          <w:lang w:val="it-IT"/>
        </w:rPr>
      </w:pPr>
      <w:r>
        <w:rPr>
          <w:lang w:val="it-IT"/>
        </w:rPr>
        <w:t>Terms and conditions</w:t>
      </w:r>
    </w:p>
    <w:p w:rsidR="00E504F6" w:rsidRDefault="00E504F6" w:rsidP="00E504F6">
      <w:pPr>
        <w:rPr>
          <w:lang w:val="it-IT"/>
        </w:rPr>
      </w:pPr>
    </w:p>
    <w:p w:rsidR="00E504F6" w:rsidRDefault="00E504F6" w:rsidP="00E504F6">
      <w:pPr>
        <w:rPr>
          <w:shd w:val="clear" w:color="auto" w:fill="FFFFFF"/>
        </w:rPr>
      </w:pPr>
      <w:r>
        <w:rPr>
          <w:shd w:val="clear" w:color="auto" w:fill="FFFFFF"/>
        </w:rPr>
        <w:t>By accessing and using this service, you accept and agree to be bound by the terms and provision of this agreement. In addition, when using these particular services, you shall be subject to any posted guidelines or rules applicable to such services. Any participation in this service will constitute acceptance of this agreement. If you do not agree to abide by the above, please do not use this service</w:t>
      </w:r>
      <w:r>
        <w:rPr>
          <w:shd w:val="clear" w:color="auto" w:fill="FFFFFF"/>
        </w:rPr>
        <w:t>.</w:t>
      </w:r>
    </w:p>
    <w:p w:rsidR="00E504F6" w:rsidRDefault="00E504F6" w:rsidP="00E504F6"/>
    <w:p w:rsidR="00E504F6" w:rsidRPr="000100FB" w:rsidRDefault="00E504F6" w:rsidP="00E504F6">
      <w:pPr>
        <w:rPr>
          <w:rStyle w:val="SubtleEmphasis"/>
          <w:b/>
        </w:rPr>
      </w:pPr>
      <w:r w:rsidRPr="000100FB">
        <w:rPr>
          <w:rStyle w:val="SubtleEmphasis"/>
          <w:b/>
        </w:rPr>
        <w:t>Informational purpose only</w:t>
      </w:r>
    </w:p>
    <w:p w:rsidR="00E504F6" w:rsidRDefault="00E504F6" w:rsidP="00E504F6">
      <w:pPr>
        <w:rPr>
          <w:shd w:val="clear" w:color="auto" w:fill="FFFFFF"/>
        </w:rPr>
      </w:pPr>
      <w:r>
        <w:rPr>
          <w:shd w:val="clear" w:color="auto" w:fill="FFFFFF"/>
        </w:rPr>
        <w:t>This site and its components are offered for informational purposes only; this site shall not be responsible or liable for the accuracy, usefulness or availability of any information transmitted or made available via the site, and shall not be responsible or liable for any error or omissions in that information.</w:t>
      </w:r>
    </w:p>
    <w:p w:rsidR="00E504F6" w:rsidRDefault="00E504F6" w:rsidP="00E504F6"/>
    <w:p w:rsidR="00E504F6" w:rsidRPr="000100FB" w:rsidRDefault="00E504F6" w:rsidP="00E504F6">
      <w:pPr>
        <w:rPr>
          <w:b/>
          <w:i/>
          <w:iCs/>
          <w:color w:val="404040" w:themeColor="text1" w:themeTint="BF"/>
        </w:rPr>
      </w:pPr>
      <w:r w:rsidRPr="000100FB">
        <w:rPr>
          <w:rStyle w:val="SubtleEmphasis"/>
          <w:b/>
        </w:rPr>
        <w:t>Terms remain valid after termination</w:t>
      </w:r>
    </w:p>
    <w:p w:rsidR="00E504F6" w:rsidRDefault="00E504F6" w:rsidP="00E504F6">
      <w:pPr>
        <w:rPr>
          <w:shd w:val="clear" w:color="auto" w:fill="FFFFFF"/>
        </w:rPr>
      </w:pPr>
      <w:r>
        <w:rPr>
          <w:shd w:val="clear" w:color="auto" w:fill="FFFFFF"/>
        </w:rPr>
        <w:t>We may terminate your access to the Site, without cause or notice, which may result in the forfeiture and destruction of all information associated with your account. All provisions of this Agreement that, by their nature, should survive termination shall survive termination, including, without limitation, ownership provisions, warranty disclaimers, indemnity, and limitations of liability.</w:t>
      </w:r>
    </w:p>
    <w:p w:rsidR="00E504F6" w:rsidRDefault="00E504F6" w:rsidP="00E504F6"/>
    <w:p w:rsidR="00E504F6" w:rsidRPr="000100FB" w:rsidRDefault="000100FB" w:rsidP="00E504F6">
      <w:pPr>
        <w:rPr>
          <w:b/>
          <w:i/>
          <w:iCs/>
          <w:color w:val="404040" w:themeColor="text1" w:themeTint="BF"/>
        </w:rPr>
      </w:pPr>
      <w:r>
        <w:rPr>
          <w:rStyle w:val="SubtleEmphasis"/>
          <w:b/>
        </w:rPr>
        <w:t>Changes of this agreement</w:t>
      </w:r>
      <w:bookmarkStart w:id="0" w:name="_GoBack"/>
      <w:bookmarkEnd w:id="0"/>
    </w:p>
    <w:p w:rsidR="00E504F6" w:rsidRPr="00E504F6" w:rsidRDefault="000100FB" w:rsidP="000100FB">
      <w:r>
        <w:rPr>
          <w:shd w:val="clear" w:color="auto" w:fill="FFFFFF"/>
        </w:rPr>
        <w:t>We</w:t>
      </w:r>
      <w:r w:rsidR="00E504F6">
        <w:rPr>
          <w:shd w:val="clear" w:color="auto" w:fill="FFFFFF"/>
        </w:rPr>
        <w:t xml:space="preserve"> reserve the right to change these conditions from time to time as it sees fit and your continued use of the site will signify your acceptance of any adjustment to these terms. If there are any changes to our privacy policy, we will announce that these changes have been made on our home</w:t>
      </w:r>
      <w:r>
        <w:rPr>
          <w:shd w:val="clear" w:color="auto" w:fill="FFFFFF"/>
        </w:rPr>
        <w:t xml:space="preserve"> page</w:t>
      </w:r>
      <w:r w:rsidR="00E504F6">
        <w:rPr>
          <w:shd w:val="clear" w:color="auto" w:fill="FFFFFF"/>
        </w:rPr>
        <w:t>. Any changes to our privacy policy will be posted on our site 30 days prior to these changes taking place. You are therefore advised to re-read this statement on a regular basis.</w:t>
      </w:r>
    </w:p>
    <w:sectPr w:rsidR="00E504F6" w:rsidRPr="00E5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F6"/>
    <w:rsid w:val="000100FB"/>
    <w:rsid w:val="002526C0"/>
    <w:rsid w:val="007B23F4"/>
    <w:rsid w:val="00DA112D"/>
    <w:rsid w:val="00E5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1B15"/>
  <w15:chartTrackingRefBased/>
  <w15:docId w15:val="{65659228-C235-406B-9DCE-3D0656E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4F6"/>
    <w:rPr>
      <w:rFonts w:asciiTheme="majorHAnsi" w:eastAsiaTheme="majorEastAsia" w:hAnsiTheme="majorHAnsi" w:cstheme="majorBidi"/>
      <w:spacing w:val="-10"/>
      <w:kern w:val="28"/>
      <w:sz w:val="56"/>
      <w:szCs w:val="56"/>
    </w:rPr>
  </w:style>
  <w:style w:type="paragraph" w:styleId="NoSpacing">
    <w:name w:val="No Spacing"/>
    <w:uiPriority w:val="1"/>
    <w:qFormat/>
    <w:rsid w:val="00E504F6"/>
    <w:pPr>
      <w:spacing w:after="0" w:line="240" w:lineRule="auto"/>
    </w:pPr>
  </w:style>
  <w:style w:type="character" w:styleId="SubtleEmphasis">
    <w:name w:val="Subtle Emphasis"/>
    <w:basedOn w:val="DefaultParagraphFont"/>
    <w:uiPriority w:val="19"/>
    <w:qFormat/>
    <w:rsid w:val="00E504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Gjoreski</dc:creator>
  <cp:keywords/>
  <dc:description/>
  <cp:lastModifiedBy>Aleksandar Gjoreski</cp:lastModifiedBy>
  <cp:revision>1</cp:revision>
  <dcterms:created xsi:type="dcterms:W3CDTF">2018-02-07T13:54:00Z</dcterms:created>
  <dcterms:modified xsi:type="dcterms:W3CDTF">2018-02-07T14:18:00Z</dcterms:modified>
</cp:coreProperties>
</file>