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77777777" w:rsidR="002E79AA" w:rsidRDefault="002E79AA">
                  <w:pPr>
                    <w:spacing w:after="0" w:line="240" w:lineRule="auto"/>
                    <w:rPr>
                      <w:rFonts w:asciiTheme="majorHAnsi" w:eastAsia="Times New Roman" w:hAnsiTheme="majorHAnsi" w:cstheme="majorHAnsi"/>
                      <w:sz w:val="24"/>
                      <w:szCs w:val="24"/>
                    </w:rPr>
                  </w:pP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77777777" w:rsidR="002E79AA" w:rsidRDefault="002E79AA">
                  <w:pPr>
                    <w:spacing w:after="0" w:line="240" w:lineRule="auto"/>
                    <w:rPr>
                      <w:rFonts w:asciiTheme="majorHAnsi" w:eastAsia="Times New Roman" w:hAnsiTheme="majorHAnsi" w:cstheme="majorHAnsi"/>
                      <w:sz w:val="24"/>
                      <w:szCs w:val="24"/>
                    </w:rPr>
                  </w:pP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2EF8D1DB" w:rsidR="002E79AA" w:rsidRDefault="0075775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44C9D236" w:rsidR="002E79AA" w:rsidRDefault="0075775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77777777" w:rsidR="002E79AA" w:rsidRDefault="002E79AA">
                  <w:pPr>
                    <w:spacing w:after="0" w:line="240" w:lineRule="auto"/>
                    <w:rPr>
                      <w:rFonts w:asciiTheme="majorHAnsi" w:eastAsia="Times New Roman" w:hAnsiTheme="majorHAnsi" w:cstheme="majorHAnsi"/>
                      <w:sz w:val="24"/>
                      <w:szCs w:val="24"/>
                    </w:rPr>
                  </w:pP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77777777" w:rsidR="002E79AA" w:rsidRDefault="002E79AA">
                  <w:pPr>
                    <w:spacing w:after="0" w:line="240" w:lineRule="auto"/>
                    <w:rPr>
                      <w:rFonts w:asciiTheme="majorHAnsi" w:eastAsia="Times New Roman" w:hAnsiTheme="majorHAnsi" w:cstheme="majorHAnsi"/>
                      <w:sz w:val="24"/>
                      <w:szCs w:val="24"/>
                    </w:rPr>
                  </w:pPr>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77777777" w:rsidR="002E79AA" w:rsidRDefault="002E79AA">
                  <w:pPr>
                    <w:spacing w:after="0" w:line="240" w:lineRule="auto"/>
                    <w:rPr>
                      <w:rFonts w:asciiTheme="majorHAnsi" w:eastAsia="Times New Roman" w:hAnsiTheme="majorHAnsi" w:cstheme="majorHAnsi"/>
                      <w:sz w:val="24"/>
                      <w:szCs w:val="24"/>
                    </w:rPr>
                  </w:pP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77777777" w:rsidR="002E79AA" w:rsidRDefault="002E79AA">
                  <w:pPr>
                    <w:spacing w:after="0" w:line="240" w:lineRule="auto"/>
                    <w:rPr>
                      <w:rFonts w:asciiTheme="majorHAnsi" w:eastAsia="Times New Roman" w:hAnsiTheme="majorHAnsi" w:cstheme="majorHAnsi"/>
                      <w:sz w:val="24"/>
                      <w:szCs w:val="24"/>
                    </w:rPr>
                  </w:pP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77777777" w:rsidR="002E79AA" w:rsidRDefault="00B9049D">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77777777" w:rsidR="002E79AA" w:rsidRDefault="00B9049D">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77777777" w:rsidR="002E79AA" w:rsidRDefault="00B9049D">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B9049D">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77777777" w:rsidR="002E79AA" w:rsidRDefault="002E79AA" w:rsidP="006C28DF">
      <w:pPr>
        <w:spacing w:after="0" w:line="240" w:lineRule="auto"/>
        <w:ind w:left="720"/>
      </w:pPr>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77777777" w:rsidR="002E79AA" w:rsidRDefault="002E79AA" w:rsidP="006C28DF">
      <w:pPr>
        <w:spacing w:after="0" w:line="240" w:lineRule="auto"/>
        <w:ind w:left="720"/>
      </w:pP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p>
          <w:p w14:paraId="6F2D48AB" w14:textId="77777777" w:rsidR="002E79AA" w:rsidRDefault="002E79AA">
            <w:pPr>
              <w:spacing w:after="0" w:line="240" w:lineRule="auto"/>
              <w:rPr>
                <w:rFonts w:asciiTheme="majorHAnsi" w:eastAsia="Times New Roman" w:hAnsiTheme="majorHAnsi" w:cstheme="majorHAnsi"/>
                <w:sz w:val="24"/>
                <w:szCs w:val="24"/>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3749C52D" w14:textId="77777777" w:rsidR="002E79AA" w:rsidRDefault="002E79AA"/>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77777777" w:rsidR="002E79AA" w:rsidRDefault="002E79AA">
            <w:pPr>
              <w:spacing w:after="0" w:line="240" w:lineRule="auto"/>
              <w:rPr>
                <w:rFonts w:asciiTheme="majorHAnsi" w:eastAsia="Times New Roman" w:hAnsiTheme="majorHAnsi" w:cstheme="majorHAnsi"/>
                <w:sz w:val="24"/>
                <w:szCs w:val="24"/>
              </w:rPr>
            </w:pP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77777777" w:rsidR="002E79AA" w:rsidRDefault="002E79AA"/>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57370F">
              <w:trPr>
                <w:trHeight w:val="255"/>
              </w:trPr>
              <w:tc>
                <w:tcPr>
                  <w:tcW w:w="349" w:type="dxa"/>
                  <w:tcBorders>
                    <w:top w:val="none" w:sz="4" w:space="0" w:color="000000"/>
                  </w:tcBorders>
                  <w:shd w:val="clear" w:color="auto" w:fill="auto"/>
                </w:tcPr>
                <w:p w14:paraId="25D7A5E0"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1E65FA6"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1DF0240C"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0A39171"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r>
          </w:tbl>
          <w:p w14:paraId="6C456165" w14:textId="77777777" w:rsidR="002E79AA" w:rsidRDefault="002E79AA"/>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77777777" w:rsidR="002E79AA" w:rsidRDefault="002E79AA">
            <w:pPr>
              <w:spacing w:after="0" w:line="240" w:lineRule="auto"/>
              <w:rPr>
                <w:rFonts w:asciiTheme="majorHAnsi" w:eastAsia="Times New Roman" w:hAnsiTheme="majorHAnsi" w:cstheme="majorHAnsi"/>
                <w:b/>
                <w:color w:val="F28421"/>
                <w:sz w:val="24"/>
                <w:szCs w:val="24"/>
              </w:rPr>
            </w:pP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A089D1D" w14:textId="77777777" w:rsidR="002E79AA" w:rsidRDefault="002E79AA"/>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77777777" w:rsidR="002E79AA" w:rsidRDefault="002E79AA">
            <w:pPr>
              <w:spacing w:after="0" w:line="240" w:lineRule="auto"/>
              <w:rPr>
                <w:rFonts w:asciiTheme="majorHAnsi" w:eastAsia="Times New Roman" w:hAnsiTheme="majorHAnsi" w:cstheme="majorHAnsi"/>
                <w:sz w:val="24"/>
                <w:szCs w:val="24"/>
              </w:rPr>
            </w:pP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77777777" w:rsidR="002E79AA" w:rsidRDefault="002E79AA"/>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61277B24"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42ABFA21"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5AA7ACF6"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319452F"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Closer:</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7FF744" w14:textId="77777777" w:rsidR="002E79AA" w:rsidRDefault="002E79AA"/>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77777777" w:rsidR="002E79AA" w:rsidRDefault="002E79AA">
            <w:pPr>
              <w:spacing w:after="0" w:line="240" w:lineRule="auto"/>
              <w:rPr>
                <w:rFonts w:asciiTheme="majorHAnsi" w:eastAsia="Times New Roman" w:hAnsiTheme="majorHAnsi" w:cstheme="majorHAnsi"/>
                <w:sz w:val="24"/>
                <w:szCs w:val="24"/>
              </w:rPr>
            </w:pP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77777777" w:rsidR="002E79AA" w:rsidRDefault="002E79AA"/>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FC3E777"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09939414"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7DA4808E" w14:textId="77777777" w:rsidR="002E79AA" w:rsidRDefault="00B9049D">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2"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3"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77777777" w:rsidR="002E79AA" w:rsidRDefault="00B9049D">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77777777" w:rsidR="002E79AA" w:rsidRDefault="00B9049D">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77777777" w:rsidR="002E79AA" w:rsidRDefault="00B9049D">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after session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Optional Notes and Comments:</w:t>
      </w:r>
      <w:r>
        <w:t xml:space="preserve"> </w:t>
      </w:r>
    </w:p>
    <w:p w14:paraId="03FF9D9C" w14:textId="2F682C24" w:rsidR="002E79AA" w:rsidRDefault="008863BB">
      <w:pPr>
        <w:spacing w:before="240"/>
        <w:rPr>
          <w:sz w:val="24"/>
          <w:szCs w:val="24"/>
        </w:rPr>
      </w:pPr>
      <w:r>
        <w:rPr>
          <w:rFonts w:asciiTheme="majorHAnsi" w:eastAsia="Times New Roman" w:hAnsiTheme="majorHAnsi" w:cstheme="majorHAnsi"/>
          <w:b/>
          <w:color w:val="F28421"/>
          <w:sz w:val="24"/>
          <w:szCs w:val="24"/>
          <w:shd w:val="clear" w:color="auto" w:fill="FFF2CC"/>
        </w:rPr>
        <w:t>Bi-Weekly Question:</w:t>
      </w:r>
      <w:r>
        <w:rPr>
          <w:rFonts w:asciiTheme="majorHAnsi" w:eastAsia="Times New Roman" w:hAnsiTheme="majorHAnsi" w:cstheme="majorHAnsi"/>
          <w:sz w:val="24"/>
          <w:szCs w:val="24"/>
        </w:rPr>
        <w:t xml:space="preserve"> </w:t>
      </w:r>
      <w:r w:rsidR="00DA7DB5">
        <w:rPr>
          <w:sz w:val="24"/>
          <w:szCs w:val="24"/>
        </w:rPr>
        <w:t>What is one study skill you have introduced to help students prepare for exams? If you have not introduced one, what is one study skill you can introduce in future sessions?</w:t>
      </w:r>
      <w:bookmarkStart w:id="0" w:name="_GoBack"/>
      <w:bookmarkEnd w:id="0"/>
    </w:p>
    <w:sectPr w:rsidR="002E79AA">
      <w:footerReference w:type="default" r:id="rId14"/>
      <w:footerReference w:type="first" r:id="rId15"/>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D12EC" w14:textId="77777777" w:rsidR="00B9049D" w:rsidRDefault="00B9049D">
      <w:pPr>
        <w:spacing w:after="0" w:line="240" w:lineRule="auto"/>
      </w:pPr>
      <w:r>
        <w:separator/>
      </w:r>
    </w:p>
  </w:endnote>
  <w:endnote w:type="continuationSeparator" w:id="0">
    <w:p w14:paraId="2426AA7E" w14:textId="77777777" w:rsidR="00B9049D" w:rsidRDefault="00B90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173B9" w14:textId="0D6F20BD" w:rsidR="002E79AA" w:rsidRDefault="008863BB">
    <w:pPr>
      <w:pStyle w:val="Footer"/>
      <w:jc w:val="center"/>
    </w:pPr>
    <w:r>
      <w:t xml:space="preserve">Page </w:t>
    </w:r>
    <w:r>
      <w:fldChar w:fldCharType="begin"/>
    </w:r>
    <w:r>
      <w:instrText>PAGE</w:instrText>
    </w:r>
    <w:r>
      <w:fldChar w:fldCharType="separate"/>
    </w:r>
    <w:r w:rsidR="00DA7DB5">
      <w:rPr>
        <w:noProof/>
      </w:rPr>
      <w:t>2</w:t>
    </w:r>
    <w:r>
      <w:fldChar w:fldCharType="end"/>
    </w:r>
    <w:r>
      <w:t xml:space="preserve"> of </w:t>
    </w:r>
    <w:r w:rsidR="00B9049D">
      <w:fldChar w:fldCharType="begin"/>
    </w:r>
    <w:r w:rsidR="00B9049D">
      <w:instrText xml:space="preserve"> NUMPAGES </w:instrText>
    </w:r>
    <w:r w:rsidR="00B9049D">
      <w:fldChar w:fldCharType="separate"/>
    </w:r>
    <w:r w:rsidR="00DA7DB5">
      <w:rPr>
        <w:noProof/>
      </w:rPr>
      <w:t>2</w:t>
    </w:r>
    <w:r w:rsidR="00B9049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6F9B0" w14:textId="77777777" w:rsidR="00B9049D" w:rsidRDefault="00B9049D">
      <w:pPr>
        <w:spacing w:after="0" w:line="240" w:lineRule="auto"/>
      </w:pPr>
      <w:r>
        <w:separator/>
      </w:r>
    </w:p>
  </w:footnote>
  <w:footnote w:type="continuationSeparator" w:id="0">
    <w:p w14:paraId="5ED64AE8" w14:textId="77777777" w:rsidR="00B9049D" w:rsidRDefault="00B90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2"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3"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4"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5"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6"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7"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8"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num w:numId="1">
    <w:abstractNumId w:val="1"/>
  </w:num>
  <w:num w:numId="2">
    <w:abstractNumId w:val="4"/>
  </w:num>
  <w:num w:numId="3">
    <w:abstractNumId w:val="0"/>
  </w:num>
  <w:num w:numId="4">
    <w:abstractNumId w:val="7"/>
  </w:num>
  <w:num w:numId="5">
    <w:abstractNumId w:val="6"/>
  </w:num>
  <w:num w:numId="6">
    <w:abstractNumId w:val="5"/>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AA"/>
    <w:rsid w:val="000C46B6"/>
    <w:rsid w:val="00181B68"/>
    <w:rsid w:val="00186D53"/>
    <w:rsid w:val="001E6249"/>
    <w:rsid w:val="002E79AA"/>
    <w:rsid w:val="003E79E8"/>
    <w:rsid w:val="00471CBF"/>
    <w:rsid w:val="0057370F"/>
    <w:rsid w:val="006C28DF"/>
    <w:rsid w:val="00757756"/>
    <w:rsid w:val="008863BB"/>
    <w:rsid w:val="009A307A"/>
    <w:rsid w:val="009F452F"/>
    <w:rsid w:val="00B30FAD"/>
    <w:rsid w:val="00B9049D"/>
    <w:rsid w:val="00C66DA9"/>
    <w:rsid w:val="00DA7DB5"/>
    <w:rsid w:val="00DD00C5"/>
    <w:rsid w:val="00EE30E4"/>
    <w:rsid w:val="00F54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WKkkRXpRW6_OVdc4eFVgAkDRt7y8E_VT?usp=sharing" TargetMode="External"/><Relationship Id="rId18" Type="http://schemas.onlyoffice.com/jsaProject" Target="jsaProject.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Oc6uAX2Uaq2Ym6M1FQjivRI_ryA_T9k1AcEKi__3Ml4/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Nicholas Deary (Student Employee)</cp:lastModifiedBy>
  <cp:revision>3</cp:revision>
  <dcterms:created xsi:type="dcterms:W3CDTF">2023-01-17T09:56:00Z</dcterms:created>
  <dcterms:modified xsi:type="dcterms:W3CDTF">2023-01-17T18:12:00Z</dcterms:modified>
</cp:coreProperties>
</file>