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8A23" w14:textId="77777777" w:rsidR="00464ADD" w:rsidRPr="00EC1CFD" w:rsidRDefault="00464ADD" w:rsidP="00464ADD">
      <w:pPr>
        <w:pStyle w:val="Heading1"/>
        <w:rPr>
          <w:b/>
          <w:color w:val="0D0D0D" w:themeColor="text1" w:themeTint="F2"/>
          <w:sz w:val="56"/>
          <w:szCs w:val="56"/>
        </w:rPr>
      </w:pPr>
      <w:proofErr w:type="spellStart"/>
      <w:r w:rsidRPr="00EC1CFD">
        <w:rPr>
          <w:b/>
          <w:color w:val="0D0D0D" w:themeColor="text1" w:themeTint="F2"/>
          <w:sz w:val="56"/>
          <w:szCs w:val="56"/>
        </w:rPr>
        <w:t>Research</w:t>
      </w:r>
      <w:proofErr w:type="spellEnd"/>
      <w:r w:rsidRPr="00EC1CFD">
        <w:rPr>
          <w:b/>
          <w:color w:val="0D0D0D" w:themeColor="text1" w:themeTint="F2"/>
          <w:sz w:val="56"/>
          <w:szCs w:val="56"/>
        </w:rPr>
        <w:t xml:space="preserve"> </w:t>
      </w:r>
      <w:proofErr w:type="spellStart"/>
      <w:r w:rsidRPr="00EC1CFD">
        <w:rPr>
          <w:b/>
          <w:color w:val="0D0D0D" w:themeColor="text1" w:themeTint="F2"/>
          <w:sz w:val="56"/>
          <w:szCs w:val="56"/>
        </w:rPr>
        <w:t>Questions</w:t>
      </w:r>
      <w:proofErr w:type="spellEnd"/>
    </w:p>
    <w:p w14:paraId="150B2DD2" w14:textId="35B0B135" w:rsidR="00464ADD" w:rsidRPr="00EC1CFD" w:rsidRDefault="00464ADD" w:rsidP="00464ADD">
      <w:pPr>
        <w:pStyle w:val="ListParagraph"/>
        <w:numPr>
          <w:ilvl w:val="0"/>
          <w:numId w:val="1"/>
        </w:numPr>
        <w:jc w:val="both"/>
        <w:rPr>
          <w:rFonts w:ascii="LM Roman 12" w:hAnsi="LM Roman 12"/>
          <w:color w:val="0D0D0D" w:themeColor="text1" w:themeTint="F2"/>
          <w:lang w:val="en-GB"/>
        </w:rPr>
      </w:pPr>
      <w:r w:rsidRPr="00EC1CFD">
        <w:rPr>
          <w:rFonts w:ascii="LM Roman 12" w:hAnsi="LM Roman 12"/>
          <w:color w:val="0D0D0D" w:themeColor="text1" w:themeTint="F2"/>
          <w:lang w:val="en-GB"/>
        </w:rPr>
        <w:t xml:space="preserve">Is it possible to create a framework that can </w:t>
      </w:r>
      <w:r w:rsidRPr="003970C6">
        <w:rPr>
          <w:rFonts w:ascii="LM Roman 12" w:hAnsi="LM Roman 12"/>
          <w:noProof/>
          <w:color w:val="0D0D0D" w:themeColor="text1" w:themeTint="F2"/>
          <w:lang w:val="en-GB"/>
        </w:rPr>
        <w:t>generate</w:t>
      </w:r>
      <w:r w:rsidRPr="00EC1CFD">
        <w:rPr>
          <w:rFonts w:ascii="LM Roman 12" w:hAnsi="LM Roman 12"/>
          <w:color w:val="0D0D0D" w:themeColor="text1" w:themeTint="F2"/>
          <w:lang w:val="en-GB"/>
        </w:rPr>
        <w:t xml:space="preserve"> software modelling learning games for a </w:t>
      </w:r>
      <w:r w:rsidR="003970C6">
        <w:rPr>
          <w:rFonts w:ascii="LM Roman 12" w:hAnsi="LM Roman 12"/>
          <w:noProof/>
          <w:color w:val="0D0D0D" w:themeColor="text1" w:themeTint="F2"/>
          <w:lang w:val="en-GB"/>
        </w:rPr>
        <w:t>broad</w:t>
      </w:r>
      <w:r w:rsidRPr="00EC1CFD">
        <w:rPr>
          <w:rFonts w:ascii="LM Roman 12" w:hAnsi="LM Roman 12"/>
          <w:color w:val="0D0D0D" w:themeColor="text1" w:themeTint="F2"/>
          <w:lang w:val="en-GB"/>
        </w:rPr>
        <w:t xml:space="preserve"> range of visual modelling languages?</w:t>
      </w:r>
    </w:p>
    <w:p w14:paraId="343197FB" w14:textId="77777777" w:rsidR="00FE0F87" w:rsidRDefault="00AB2E98" w:rsidP="00FE0F87">
      <w:pPr>
        <w:pStyle w:val="ListParagraph"/>
        <w:ind w:left="360"/>
        <w:jc w:val="both"/>
        <w:rPr>
          <w:rFonts w:ascii="LM Roman 12" w:hAnsi="LM Roman 12"/>
          <w:b/>
          <w:color w:val="0D0D0D" w:themeColor="text1" w:themeTint="F2"/>
          <w:lang w:val="en-GB"/>
        </w:rPr>
      </w:pPr>
      <w:r w:rsidRPr="00EC1CFD">
        <w:rPr>
          <w:rFonts w:ascii="LM Roman 12" w:hAnsi="LM Roman 12"/>
          <w:b/>
          <w:color w:val="0D0D0D" w:themeColor="text1" w:themeTint="F2"/>
          <w:lang w:val="en-GB"/>
        </w:rPr>
        <w:t>Evaluation:</w:t>
      </w:r>
    </w:p>
    <w:p w14:paraId="634E7E50" w14:textId="3D2197DB" w:rsidR="005749A1" w:rsidRPr="00D3249B" w:rsidRDefault="005424BA" w:rsidP="00D3249B">
      <w:pPr>
        <w:pStyle w:val="ListParagraph"/>
        <w:ind w:left="360"/>
        <w:jc w:val="both"/>
        <w:rPr>
          <w:rFonts w:ascii="LM Roman 12" w:hAnsi="LM Roman 12"/>
          <w:color w:val="0D0D0D" w:themeColor="text1" w:themeTint="F2"/>
          <w:lang w:val="en-GB"/>
        </w:rPr>
      </w:pPr>
      <w:r>
        <w:rPr>
          <w:rFonts w:ascii="LM Roman 12" w:hAnsi="LM Roman 12"/>
          <w:i/>
          <w:noProof/>
          <w:color w:val="0D0D0D" w:themeColor="text1" w:themeTint="F2"/>
          <w:lang w:val="en-GB"/>
        </w:rPr>
        <w:t>The d</w:t>
      </w:r>
      <w:r w:rsidR="00585B96" w:rsidRPr="005424BA">
        <w:rPr>
          <w:rFonts w:ascii="LM Roman 12" w:hAnsi="LM Roman 12"/>
          <w:i/>
          <w:noProof/>
          <w:color w:val="0D0D0D" w:themeColor="text1" w:themeTint="F2"/>
          <w:lang w:val="en-GB"/>
        </w:rPr>
        <w:t>egree</w:t>
      </w:r>
      <w:r w:rsidR="00585B96" w:rsidRPr="00FE0F87">
        <w:rPr>
          <w:rFonts w:ascii="LM Roman 12" w:hAnsi="LM Roman 12"/>
          <w:i/>
          <w:color w:val="0D0D0D" w:themeColor="text1" w:themeTint="F2"/>
          <w:lang w:val="en-GB"/>
        </w:rPr>
        <w:t xml:space="preserve"> </w:t>
      </w:r>
      <w:r w:rsidR="0092426F" w:rsidRPr="00FE0F87">
        <w:rPr>
          <w:rFonts w:ascii="LM Roman 12" w:hAnsi="LM Roman 12"/>
          <w:i/>
          <w:color w:val="0D0D0D" w:themeColor="text1" w:themeTint="F2"/>
          <w:lang w:val="en-GB"/>
        </w:rPr>
        <w:t xml:space="preserve">of different games </w:t>
      </w:r>
      <w:r w:rsidR="00FE0F87">
        <w:rPr>
          <w:rFonts w:ascii="LM Roman 12" w:hAnsi="LM Roman 12"/>
          <w:i/>
          <w:color w:val="0D0D0D" w:themeColor="text1" w:themeTint="F2"/>
          <w:lang w:val="en-GB"/>
        </w:rPr>
        <w:t xml:space="preserve">of different modelling languages </w:t>
      </w:r>
      <w:r w:rsidR="0092426F" w:rsidRPr="00FE0F87">
        <w:rPr>
          <w:rFonts w:ascii="LM Roman 12" w:hAnsi="LM Roman 12"/>
          <w:i/>
          <w:color w:val="0D0D0D" w:themeColor="text1" w:themeTint="F2"/>
          <w:lang w:val="en-GB"/>
        </w:rPr>
        <w:t xml:space="preserve">that </w:t>
      </w:r>
      <w:r w:rsidR="00FE0F87">
        <w:rPr>
          <w:rFonts w:ascii="LM Roman 12" w:hAnsi="LM Roman 12"/>
          <w:i/>
          <w:color w:val="0D0D0D" w:themeColor="text1" w:themeTint="F2"/>
          <w:lang w:val="en-GB"/>
        </w:rPr>
        <w:t xml:space="preserve">is </w:t>
      </w:r>
      <w:r w:rsidR="0092426F" w:rsidRPr="00FE0F87">
        <w:rPr>
          <w:rFonts w:ascii="LM Roman 12" w:hAnsi="LM Roman 12"/>
          <w:i/>
          <w:color w:val="0D0D0D" w:themeColor="text1" w:themeTint="F2"/>
          <w:lang w:val="en-GB"/>
        </w:rPr>
        <w:t>supported by the framework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92426F" w:rsidRPr="00FE0F87">
        <w:rPr>
          <w:rFonts w:ascii="LM Roman 12" w:hAnsi="LM Roman 12"/>
          <w:color w:val="0D0D0D" w:themeColor="text1" w:themeTint="F2"/>
          <w:lang w:val="en-GB"/>
        </w:rPr>
        <w:t>D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>ifferent games for several modelling languages</w:t>
      </w:r>
      <w:r w:rsidR="0092426F" w:rsidRPr="00FE0F87">
        <w:rPr>
          <w:rFonts w:ascii="LM Roman 12" w:hAnsi="LM Roman 12"/>
          <w:color w:val="0D0D0D" w:themeColor="text1" w:themeTint="F2"/>
          <w:lang w:val="en-GB"/>
        </w:rPr>
        <w:t xml:space="preserve"> will be created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D314B8">
        <w:rPr>
          <w:rFonts w:ascii="LM Roman 12" w:hAnsi="LM Roman 12"/>
          <w:color w:val="0D0D0D" w:themeColor="text1" w:themeTint="F2"/>
          <w:lang w:val="en-GB"/>
        </w:rPr>
        <w:t>The number of lines of s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>hared code</w:t>
      </w:r>
      <w:r w:rsidR="009F5F97">
        <w:rPr>
          <w:rFonts w:ascii="LM Roman 12" w:hAnsi="LM Roman 12"/>
          <w:color w:val="0D0D0D" w:themeColor="text1" w:themeTint="F2"/>
          <w:lang w:val="en-GB"/>
        </w:rPr>
        <w:t xml:space="preserve">, generated code, 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 xml:space="preserve">and </w:t>
      </w:r>
      <w:r w:rsidR="00D3249B">
        <w:rPr>
          <w:rFonts w:ascii="LM Roman 12" w:hAnsi="LM Roman 12"/>
          <w:color w:val="0D0D0D" w:themeColor="text1" w:themeTint="F2"/>
          <w:lang w:val="en-GB"/>
        </w:rPr>
        <w:t>extension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FE0F87" w:rsidRPr="00FE0F87">
        <w:rPr>
          <w:rFonts w:ascii="LM Roman 12" w:hAnsi="LM Roman 12"/>
          <w:color w:val="0D0D0D" w:themeColor="text1" w:themeTint="F2"/>
          <w:lang w:val="en-GB"/>
        </w:rPr>
        <w:t xml:space="preserve">code </w:t>
      </w:r>
      <w:r w:rsidR="00FE0F87">
        <w:rPr>
          <w:rFonts w:ascii="LM Roman 12" w:hAnsi="LM Roman 12"/>
          <w:color w:val="0D0D0D" w:themeColor="text1" w:themeTint="F2"/>
          <w:lang w:val="en-GB"/>
        </w:rPr>
        <w:t xml:space="preserve">(written code) </w:t>
      </w:r>
      <w:r w:rsidR="00D314B8">
        <w:rPr>
          <w:rFonts w:ascii="LM Roman 12" w:hAnsi="LM Roman 12"/>
          <w:color w:val="0D0D0D" w:themeColor="text1" w:themeTint="F2"/>
          <w:lang w:val="en-GB"/>
        </w:rPr>
        <w:t xml:space="preserve">of each game </w:t>
      </w:r>
      <w:r w:rsidR="00FE0F87" w:rsidRPr="00FE0F87">
        <w:rPr>
          <w:rFonts w:ascii="LM Roman 12" w:hAnsi="LM Roman 12"/>
          <w:color w:val="0D0D0D" w:themeColor="text1" w:themeTint="F2"/>
          <w:lang w:val="en-GB"/>
        </w:rPr>
        <w:t>will be measured</w:t>
      </w:r>
      <w:r w:rsidR="00D314B8">
        <w:rPr>
          <w:rFonts w:ascii="LM Roman 12" w:hAnsi="LM Roman 12"/>
          <w:color w:val="0D0D0D" w:themeColor="text1" w:themeTint="F2"/>
          <w:lang w:val="en-GB"/>
        </w:rPr>
        <w:t xml:space="preserve"> and compared</w:t>
      </w:r>
      <w:r w:rsidR="00585B96" w:rsidRPr="00FE0F87">
        <w:rPr>
          <w:rFonts w:ascii="LM Roman 12" w:hAnsi="LM Roman 12"/>
          <w:color w:val="0D0D0D" w:themeColor="text1" w:themeTint="F2"/>
          <w:lang w:val="en-GB"/>
        </w:rPr>
        <w:t>.</w:t>
      </w:r>
      <w:r w:rsidR="000B34CC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FD24C1">
        <w:rPr>
          <w:rFonts w:ascii="LM Roman 12" w:hAnsi="LM Roman 12"/>
          <w:color w:val="0D0D0D" w:themeColor="text1" w:themeTint="F2"/>
          <w:lang w:val="en-GB"/>
        </w:rPr>
        <w:t xml:space="preserve">A small </w:t>
      </w:r>
      <w:r w:rsidR="00D3249B">
        <w:rPr>
          <w:rFonts w:ascii="LM Roman 12" w:hAnsi="LM Roman 12"/>
          <w:color w:val="0D0D0D" w:themeColor="text1" w:themeTint="F2"/>
          <w:lang w:val="en-GB"/>
        </w:rPr>
        <w:t xml:space="preserve">average </w:t>
      </w:r>
      <w:r w:rsidR="00FD24C1">
        <w:rPr>
          <w:rFonts w:ascii="LM Roman 12" w:hAnsi="LM Roman 12"/>
          <w:color w:val="0D0D0D" w:themeColor="text1" w:themeTint="F2"/>
          <w:lang w:val="en-GB"/>
        </w:rPr>
        <w:t xml:space="preserve">number of </w:t>
      </w:r>
      <w:r w:rsidR="00D3249B">
        <w:rPr>
          <w:rFonts w:ascii="LM Roman 12" w:hAnsi="LM Roman 12"/>
          <w:color w:val="0D0D0D" w:themeColor="text1" w:themeTint="F2"/>
          <w:lang w:val="en-GB"/>
        </w:rPr>
        <w:t xml:space="preserve">lines of extension code means little effort needed to create different </w:t>
      </w:r>
      <w:r w:rsidR="00D3249B" w:rsidRPr="005424BA">
        <w:rPr>
          <w:rFonts w:ascii="LM Roman 12" w:hAnsi="LM Roman 12"/>
          <w:noProof/>
          <w:color w:val="0D0D0D" w:themeColor="text1" w:themeTint="F2"/>
          <w:lang w:val="en-GB"/>
        </w:rPr>
        <w:t>games</w:t>
      </w:r>
      <w:r w:rsidR="00D3249B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8A3BE2" w:rsidRPr="00D3249B">
        <w:rPr>
          <w:rFonts w:ascii="LM Roman 12" w:hAnsi="LM Roman 12"/>
          <w:color w:val="0D0D0D" w:themeColor="text1" w:themeTint="F2"/>
          <w:lang w:val="en-GB"/>
        </w:rPr>
        <w:t>Also, t</w:t>
      </w:r>
      <w:r w:rsidR="005749A1" w:rsidRPr="00D3249B">
        <w:rPr>
          <w:rFonts w:ascii="LM Roman 12" w:hAnsi="LM Roman 12"/>
          <w:color w:val="0D0D0D" w:themeColor="text1" w:themeTint="F2"/>
          <w:lang w:val="en-GB"/>
        </w:rPr>
        <w:t xml:space="preserve">he </w:t>
      </w:r>
      <w:r>
        <w:rPr>
          <w:rFonts w:ascii="LM Roman 12" w:hAnsi="LM Roman 12"/>
          <w:noProof/>
          <w:color w:val="0D0D0D" w:themeColor="text1" w:themeTint="F2"/>
          <w:lang w:val="en-GB"/>
        </w:rPr>
        <w:t>various</w:t>
      </w:r>
      <w:r w:rsidR="005446B5" w:rsidRPr="00D3249B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5749A1" w:rsidRPr="00D3249B">
        <w:rPr>
          <w:rFonts w:ascii="LM Roman 12" w:hAnsi="LM Roman 12"/>
          <w:color w:val="0D0D0D" w:themeColor="text1" w:themeTint="F2"/>
          <w:lang w:val="en-GB"/>
        </w:rPr>
        <w:t xml:space="preserve">games produced by respondents </w:t>
      </w:r>
      <w:r w:rsidR="005446B5" w:rsidRPr="00D3249B">
        <w:rPr>
          <w:rFonts w:ascii="LM Roman 12" w:hAnsi="LM Roman 12"/>
          <w:color w:val="0D0D0D" w:themeColor="text1" w:themeTint="F2"/>
          <w:lang w:val="en-GB"/>
        </w:rPr>
        <w:t xml:space="preserve">to answer </w:t>
      </w:r>
      <w:r w:rsidR="005749A1" w:rsidRPr="00D3249B">
        <w:rPr>
          <w:rFonts w:ascii="LM Roman 12" w:hAnsi="LM Roman 12"/>
          <w:color w:val="0D0D0D" w:themeColor="text1" w:themeTint="F2"/>
          <w:lang w:val="en-GB"/>
        </w:rPr>
        <w:t xml:space="preserve">the third research questions can be used as data to </w:t>
      </w:r>
      <w:r w:rsidRPr="005424BA">
        <w:rPr>
          <w:rFonts w:ascii="LM Roman 12" w:hAnsi="LM Roman 12"/>
          <w:noProof/>
          <w:color w:val="0D0D0D" w:themeColor="text1" w:themeTint="F2"/>
          <w:lang w:val="en-GB"/>
        </w:rPr>
        <w:t>ad</w:t>
      </w:r>
      <w:r>
        <w:rPr>
          <w:rFonts w:ascii="LM Roman 12" w:hAnsi="LM Roman 12"/>
          <w:noProof/>
          <w:color w:val="0D0D0D" w:themeColor="text1" w:themeTint="F2"/>
          <w:lang w:val="en-GB"/>
        </w:rPr>
        <w:t>dress</w:t>
      </w:r>
      <w:r w:rsidR="005749A1" w:rsidRPr="005424BA">
        <w:rPr>
          <w:rFonts w:ascii="LM Roman 12" w:hAnsi="LM Roman 12"/>
          <w:noProof/>
          <w:color w:val="0D0D0D" w:themeColor="text1" w:themeTint="F2"/>
          <w:lang w:val="en-GB"/>
        </w:rPr>
        <w:t xml:space="preserve"> this question</w:t>
      </w:r>
      <w:r w:rsidR="005749A1" w:rsidRPr="00D3249B">
        <w:rPr>
          <w:rFonts w:ascii="LM Roman 12" w:hAnsi="LM Roman 12"/>
          <w:color w:val="0D0D0D" w:themeColor="text1" w:themeTint="F2"/>
          <w:lang w:val="en-GB"/>
        </w:rPr>
        <w:t xml:space="preserve"> as well. </w:t>
      </w:r>
    </w:p>
    <w:p w14:paraId="64FAAF81" w14:textId="77777777" w:rsidR="00CC437D" w:rsidRPr="00CC437D" w:rsidRDefault="00CC437D" w:rsidP="00CC437D">
      <w:pPr>
        <w:pStyle w:val="ListParagraph"/>
        <w:ind w:left="360"/>
        <w:jc w:val="both"/>
        <w:rPr>
          <w:rFonts w:ascii="LM Roman 12" w:hAnsi="LM Roman 12"/>
          <w:color w:val="0D0D0D" w:themeColor="text1" w:themeTint="F2"/>
          <w:lang w:val="en-GB"/>
        </w:rPr>
      </w:pPr>
    </w:p>
    <w:p w14:paraId="54FF39E6" w14:textId="32321201" w:rsidR="00464ADD" w:rsidRPr="00EC1CFD" w:rsidRDefault="00464ADD" w:rsidP="00C826AF">
      <w:pPr>
        <w:pStyle w:val="ListParagraph"/>
        <w:numPr>
          <w:ilvl w:val="0"/>
          <w:numId w:val="1"/>
        </w:numPr>
        <w:jc w:val="both"/>
        <w:rPr>
          <w:rFonts w:ascii="LM Roman 12" w:hAnsi="LM Roman 12"/>
          <w:color w:val="0D0D0D" w:themeColor="text1" w:themeTint="F2"/>
          <w:lang w:val="en-GB"/>
        </w:rPr>
      </w:pPr>
      <w:r w:rsidRPr="00EC1CFD">
        <w:rPr>
          <w:rFonts w:ascii="LM Roman 12" w:hAnsi="LM Roman 12"/>
          <w:color w:val="0D0D0D" w:themeColor="text1" w:themeTint="F2"/>
          <w:lang w:val="en-GB"/>
        </w:rPr>
        <w:t>Can th</w:t>
      </w:r>
      <w:r w:rsidR="00004C20" w:rsidRPr="00EC1CFD">
        <w:rPr>
          <w:rFonts w:ascii="LM Roman 12" w:hAnsi="LM Roman 12"/>
          <w:color w:val="0D0D0D" w:themeColor="text1" w:themeTint="F2"/>
          <w:lang w:val="en-GB"/>
        </w:rPr>
        <w:t xml:space="preserve">e generated games help students in learning </w:t>
      </w:r>
      <w:r w:rsidRPr="00EC1CFD">
        <w:rPr>
          <w:rFonts w:ascii="LM Roman 12" w:hAnsi="LM Roman 12"/>
          <w:color w:val="0D0D0D" w:themeColor="text1" w:themeTint="F2"/>
          <w:lang w:val="en-GB"/>
        </w:rPr>
        <w:t>software modelling?</w:t>
      </w:r>
    </w:p>
    <w:p w14:paraId="3630328F" w14:textId="77777777" w:rsidR="00EC1CFD" w:rsidRDefault="00C826AF" w:rsidP="00EC1CFD">
      <w:pPr>
        <w:pStyle w:val="ListParagraph"/>
        <w:ind w:left="360"/>
        <w:jc w:val="both"/>
        <w:rPr>
          <w:rFonts w:ascii="LM Roman 12" w:hAnsi="LM Roman 12"/>
          <w:b/>
          <w:color w:val="0D0D0D" w:themeColor="text1" w:themeTint="F2"/>
          <w:lang w:val="en-GB"/>
        </w:rPr>
      </w:pPr>
      <w:r w:rsidRPr="00EC1CFD">
        <w:rPr>
          <w:rFonts w:ascii="LM Roman 12" w:hAnsi="LM Roman 12"/>
          <w:b/>
          <w:color w:val="0D0D0D" w:themeColor="text1" w:themeTint="F2"/>
          <w:lang w:val="en-GB"/>
        </w:rPr>
        <w:t>Evaluation:</w:t>
      </w:r>
    </w:p>
    <w:p w14:paraId="011BA7AC" w14:textId="6C2F3064" w:rsidR="00F133E5" w:rsidRPr="00F133E5" w:rsidRDefault="004E6FB6" w:rsidP="00F133E5">
      <w:pPr>
        <w:pStyle w:val="ListParagraph"/>
        <w:ind w:left="360"/>
        <w:jc w:val="both"/>
        <w:rPr>
          <w:rFonts w:ascii="LM Roman 12" w:hAnsi="LM Roman 12"/>
          <w:color w:val="0D0D0D" w:themeColor="text1" w:themeTint="F2"/>
          <w:lang w:val="en-GB"/>
        </w:rPr>
      </w:pPr>
      <w:r>
        <w:rPr>
          <w:rFonts w:ascii="LM Roman 12" w:hAnsi="LM Roman 12"/>
          <w:i/>
          <w:color w:val="0D0D0D" w:themeColor="text1" w:themeTint="F2"/>
          <w:lang w:val="en-GB"/>
        </w:rPr>
        <w:t xml:space="preserve">Learner’s </w:t>
      </w:r>
      <w:r w:rsidRPr="005424BA">
        <w:rPr>
          <w:rFonts w:ascii="LM Roman 12" w:hAnsi="LM Roman 12"/>
          <w:i/>
          <w:noProof/>
          <w:color w:val="0D0D0D" w:themeColor="text1" w:themeTint="F2"/>
          <w:lang w:val="en-GB"/>
        </w:rPr>
        <w:t>subjective</w:t>
      </w:r>
      <w:r>
        <w:rPr>
          <w:rFonts w:ascii="LM Roman 12" w:hAnsi="LM Roman 12"/>
          <w:i/>
          <w:color w:val="0D0D0D" w:themeColor="text1" w:themeTint="F2"/>
          <w:lang w:val="en-GB"/>
        </w:rPr>
        <w:t xml:space="preserve"> feedback</w:t>
      </w:r>
      <w:r w:rsidR="009A441E">
        <w:rPr>
          <w:rFonts w:ascii="LM Roman 12" w:hAnsi="LM Roman 12"/>
          <w:i/>
          <w:color w:val="0D0D0D" w:themeColor="text1" w:themeTint="F2"/>
          <w:lang w:val="en-GB"/>
        </w:rPr>
        <w:t xml:space="preserve"> on the benefit using the games</w:t>
      </w:r>
      <w:r w:rsidR="00004C20" w:rsidRPr="00EC1CFD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1C74DA" w:rsidRPr="00EC1CFD">
        <w:rPr>
          <w:rFonts w:ascii="LM Roman 12" w:hAnsi="LM Roman 12"/>
          <w:color w:val="0D0D0D" w:themeColor="text1" w:themeTint="F2"/>
          <w:lang w:val="en-GB"/>
        </w:rPr>
        <w:t xml:space="preserve">Learners </w:t>
      </w:r>
      <w:r w:rsidR="00EC1CFD" w:rsidRPr="00EC1CFD">
        <w:rPr>
          <w:rFonts w:ascii="LM Roman 12" w:hAnsi="LM Roman 12"/>
          <w:color w:val="0D0D0D" w:themeColor="text1" w:themeTint="F2"/>
          <w:lang w:val="en-GB"/>
        </w:rPr>
        <w:t>will be</w:t>
      </w:r>
      <w:r w:rsidR="00004C20" w:rsidRPr="00EC1CFD">
        <w:rPr>
          <w:rFonts w:ascii="LM Roman 12" w:hAnsi="LM Roman 12"/>
          <w:color w:val="0D0D0D" w:themeColor="text1" w:themeTint="F2"/>
          <w:lang w:val="en-GB"/>
        </w:rPr>
        <w:t xml:space="preserve"> asked to use the generated games to support their learning while undertaking software modelling-related modules</w:t>
      </w:r>
      <w:r w:rsidR="00F31107" w:rsidRPr="00EC1CFD">
        <w:rPr>
          <w:rFonts w:ascii="LM Roman 12" w:hAnsi="LM Roman 12"/>
          <w:color w:val="0D0D0D" w:themeColor="text1" w:themeTint="F2"/>
          <w:lang w:val="en-GB"/>
        </w:rPr>
        <w:t xml:space="preserve"> (e.g. software engineering, software analysis and design)</w:t>
      </w:r>
      <w:r w:rsidR="00004C20" w:rsidRPr="00EC1CFD">
        <w:rPr>
          <w:rFonts w:ascii="LM Roman 12" w:hAnsi="LM Roman 12"/>
          <w:color w:val="0D0D0D" w:themeColor="text1" w:themeTint="F2"/>
          <w:lang w:val="en-GB"/>
        </w:rPr>
        <w:t>.</w:t>
      </w:r>
      <w:r w:rsidR="00F51E73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 xml:space="preserve">The games and their contents </w:t>
      </w:r>
      <w:r w:rsidR="00EC1CFD" w:rsidRPr="00F133E5">
        <w:rPr>
          <w:rFonts w:ascii="LM Roman 12" w:hAnsi="LM Roman 12"/>
          <w:color w:val="0D0D0D" w:themeColor="text1" w:themeTint="F2"/>
          <w:lang w:val="en-GB"/>
        </w:rPr>
        <w:t xml:space="preserve">will be 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 xml:space="preserve">designed specifically to support the learning process of the modules. The results </w:t>
      </w:r>
      <w:r w:rsidR="00EC1CFD" w:rsidRPr="00F133E5">
        <w:rPr>
          <w:rFonts w:ascii="LM Roman 12" w:hAnsi="LM Roman 12"/>
          <w:color w:val="0D0D0D" w:themeColor="text1" w:themeTint="F2"/>
          <w:lang w:val="en-GB"/>
        </w:rPr>
        <w:t xml:space="preserve">will be 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 xml:space="preserve">learner’s </w:t>
      </w:r>
      <w:r w:rsidR="001C74DA" w:rsidRPr="003970C6">
        <w:rPr>
          <w:rFonts w:ascii="LM Roman 12" w:hAnsi="LM Roman 12"/>
          <w:noProof/>
          <w:color w:val="0D0D0D" w:themeColor="text1" w:themeTint="F2"/>
          <w:lang w:val="en-GB"/>
        </w:rPr>
        <w:t>subjective</w:t>
      </w:r>
      <w:r w:rsidR="001C74DA" w:rsidRPr="00F133E5">
        <w:rPr>
          <w:rFonts w:ascii="LM Roman 12" w:hAnsi="LM Roman 12"/>
          <w:color w:val="0D0D0D" w:themeColor="text1" w:themeTint="F2"/>
          <w:lang w:val="en-GB"/>
        </w:rPr>
        <w:t xml:space="preserve"> feedback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>,</w:t>
      </w:r>
      <w:r w:rsidR="001C74DA" w:rsidRPr="00F133E5">
        <w:rPr>
          <w:rFonts w:ascii="LM Roman 12" w:hAnsi="LM Roman 12"/>
          <w:color w:val="0D0D0D" w:themeColor="text1" w:themeTint="F2"/>
          <w:lang w:val="en-GB"/>
        </w:rPr>
        <w:t xml:space="preserve"> to what extend the games help them</w:t>
      </w:r>
      <w:r w:rsidR="005424BA">
        <w:rPr>
          <w:rFonts w:ascii="LM Roman 12" w:hAnsi="LM Roman 12"/>
          <w:color w:val="0D0D0D" w:themeColor="text1" w:themeTint="F2"/>
          <w:lang w:val="en-GB"/>
        </w:rPr>
        <w:t xml:space="preserve"> (in Likert scale) 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 xml:space="preserve">and </w:t>
      </w:r>
      <w:r w:rsidR="00EC1CFD" w:rsidRPr="00F133E5">
        <w:rPr>
          <w:rFonts w:ascii="LM Roman 12" w:hAnsi="LM Roman 12"/>
          <w:color w:val="0D0D0D" w:themeColor="text1" w:themeTint="F2"/>
          <w:lang w:val="en-GB"/>
        </w:rPr>
        <w:t xml:space="preserve">their </w:t>
      </w:r>
      <w:r w:rsidR="00F31107" w:rsidRPr="00F133E5">
        <w:rPr>
          <w:rFonts w:ascii="LM Roman 12" w:hAnsi="LM Roman 12"/>
          <w:color w:val="0D0D0D" w:themeColor="text1" w:themeTint="F2"/>
          <w:lang w:val="en-GB"/>
        </w:rPr>
        <w:t xml:space="preserve">reasons </w:t>
      </w:r>
      <w:r w:rsidR="00973F94">
        <w:rPr>
          <w:rFonts w:ascii="LM Roman 12" w:hAnsi="LM Roman 12"/>
          <w:color w:val="0D0D0D" w:themeColor="text1" w:themeTint="F2"/>
          <w:lang w:val="en-GB"/>
        </w:rPr>
        <w:t xml:space="preserve">behind </w:t>
      </w:r>
      <w:r w:rsidR="00EC1CFD" w:rsidRPr="00F133E5">
        <w:rPr>
          <w:rFonts w:ascii="LM Roman 12" w:hAnsi="LM Roman 12"/>
          <w:color w:val="0D0D0D" w:themeColor="text1" w:themeTint="F2"/>
          <w:lang w:val="en-GB"/>
        </w:rPr>
        <w:t xml:space="preserve">the </w:t>
      </w:r>
      <w:r w:rsidR="00F31107" w:rsidRPr="005424BA">
        <w:rPr>
          <w:rFonts w:ascii="LM Roman 12" w:hAnsi="LM Roman 12"/>
          <w:noProof/>
          <w:color w:val="0D0D0D" w:themeColor="text1" w:themeTint="F2"/>
          <w:lang w:val="en-GB"/>
        </w:rPr>
        <w:t>feedback</w:t>
      </w:r>
      <w:r w:rsidR="001C74DA" w:rsidRPr="00F133E5">
        <w:rPr>
          <w:rFonts w:ascii="LM Roman 12" w:hAnsi="LM Roman 12"/>
          <w:color w:val="0D0D0D" w:themeColor="text1" w:themeTint="F2"/>
          <w:lang w:val="en-GB"/>
        </w:rPr>
        <w:t>.</w:t>
      </w:r>
      <w:r w:rsidR="00004C20" w:rsidRPr="00F133E5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8A3BE2">
        <w:rPr>
          <w:rFonts w:ascii="LM Roman 12" w:hAnsi="LM Roman 12"/>
          <w:color w:val="0D0D0D" w:themeColor="text1" w:themeTint="F2"/>
          <w:lang w:val="en-GB"/>
        </w:rPr>
        <w:t xml:space="preserve">At first, the games will be demonstrated to them. </w:t>
      </w:r>
      <w:r w:rsidR="00F133E5" w:rsidRPr="00F133E5">
        <w:rPr>
          <w:rFonts w:ascii="LM Roman 12" w:hAnsi="LM Roman 12"/>
          <w:color w:val="0D0D0D" w:themeColor="text1" w:themeTint="F2"/>
          <w:lang w:val="en-GB"/>
        </w:rPr>
        <w:t xml:space="preserve">Each learner </w:t>
      </w:r>
      <w:r w:rsidR="008A3BE2">
        <w:rPr>
          <w:rFonts w:ascii="LM Roman 12" w:hAnsi="LM Roman 12"/>
          <w:color w:val="0D0D0D" w:themeColor="text1" w:themeTint="F2"/>
          <w:lang w:val="en-GB"/>
        </w:rPr>
        <w:t xml:space="preserve">then </w:t>
      </w:r>
      <w:r w:rsidR="00F133E5" w:rsidRPr="00F133E5">
        <w:rPr>
          <w:rFonts w:ascii="LM Roman 12" w:hAnsi="LM Roman 12"/>
          <w:color w:val="0D0D0D" w:themeColor="text1" w:themeTint="F2"/>
          <w:lang w:val="en-GB"/>
        </w:rPr>
        <w:t xml:space="preserve">can choose 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voluntarily </w:t>
      </w:r>
      <w:r w:rsidR="00F133E5" w:rsidRPr="00F133E5">
        <w:rPr>
          <w:rFonts w:ascii="LM Roman 12" w:hAnsi="LM Roman 12"/>
          <w:color w:val="0D0D0D" w:themeColor="text1" w:themeTint="F2"/>
          <w:lang w:val="en-GB"/>
        </w:rPr>
        <w:t xml:space="preserve">whether he/she will use the games or not. They will be </w:t>
      </w:r>
      <w:r w:rsidR="007877A4">
        <w:rPr>
          <w:rFonts w:ascii="LM Roman 12" w:hAnsi="LM Roman 12"/>
          <w:color w:val="0D0D0D" w:themeColor="text1" w:themeTint="F2"/>
          <w:lang w:val="en-GB"/>
        </w:rPr>
        <w:t>asked</w:t>
      </w:r>
      <w:r w:rsidR="00F133E5" w:rsidRPr="00F133E5">
        <w:rPr>
          <w:rFonts w:ascii="LM Roman 12" w:hAnsi="LM Roman 12"/>
          <w:color w:val="0D0D0D" w:themeColor="text1" w:themeTint="F2"/>
          <w:lang w:val="en-GB"/>
        </w:rPr>
        <w:t xml:space="preserve"> for their consent that the games are part of a research and their interaction with games will be recorded. </w:t>
      </w:r>
      <w:r w:rsidR="00DA5D6B">
        <w:rPr>
          <w:rFonts w:ascii="LM Roman 12" w:hAnsi="LM Roman 12"/>
          <w:color w:val="0D0D0D" w:themeColor="text1" w:themeTint="F2"/>
          <w:lang w:val="en-GB"/>
        </w:rPr>
        <w:t xml:space="preserve">The engagement effect of the games will </w:t>
      </w:r>
      <w:r w:rsidR="005424BA">
        <w:rPr>
          <w:rFonts w:ascii="LM Roman 12" w:hAnsi="LM Roman 12"/>
          <w:noProof/>
          <w:color w:val="0D0D0D" w:themeColor="text1" w:themeTint="F2"/>
          <w:lang w:val="en-GB"/>
        </w:rPr>
        <w:t>also be</w:t>
      </w:r>
      <w:r w:rsidR="00CC437D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DA5D6B">
        <w:rPr>
          <w:rFonts w:ascii="LM Roman 12" w:hAnsi="LM Roman 12"/>
          <w:color w:val="0D0D0D" w:themeColor="text1" w:themeTint="F2"/>
          <w:lang w:val="en-GB"/>
        </w:rPr>
        <w:t xml:space="preserve">measured using </w:t>
      </w:r>
      <w:r w:rsidR="00DA5D6B" w:rsidRPr="009D2751">
        <w:rPr>
          <w:rFonts w:ascii="LM Roman 12" w:hAnsi="LM Roman 12"/>
          <w:i/>
          <w:color w:val="0D0D0D" w:themeColor="text1" w:themeTint="F2"/>
          <w:lang w:val="en-GB"/>
        </w:rPr>
        <w:t>User Engagement Scale</w:t>
      </w:r>
      <w:r w:rsidR="00DA5D6B">
        <w:rPr>
          <w:rFonts w:ascii="LM Roman 12" w:hAnsi="LM Roman 12"/>
          <w:color w:val="0D0D0D" w:themeColor="text1" w:themeTint="F2"/>
          <w:lang w:val="en-GB"/>
        </w:rPr>
        <w:t>.</w:t>
      </w:r>
    </w:p>
    <w:p w14:paraId="79E7A6AA" w14:textId="77777777" w:rsidR="00EC1CFD" w:rsidRPr="00EC1CFD" w:rsidRDefault="00EC1CFD" w:rsidP="00EC1CFD">
      <w:pPr>
        <w:pStyle w:val="ListParagraph"/>
        <w:ind w:left="360"/>
        <w:jc w:val="both"/>
        <w:rPr>
          <w:rFonts w:ascii="LM Roman 12" w:hAnsi="LM Roman 12"/>
          <w:b/>
          <w:color w:val="0D0D0D" w:themeColor="text1" w:themeTint="F2"/>
          <w:lang w:val="en-GB"/>
        </w:rPr>
      </w:pPr>
    </w:p>
    <w:p w14:paraId="032FCE1A" w14:textId="774546F7" w:rsidR="00C826AF" w:rsidRPr="00EC1CFD" w:rsidRDefault="00004C20" w:rsidP="00C826AF">
      <w:pPr>
        <w:pStyle w:val="ListParagraph"/>
        <w:numPr>
          <w:ilvl w:val="0"/>
          <w:numId w:val="1"/>
        </w:numPr>
        <w:jc w:val="both"/>
        <w:rPr>
          <w:rFonts w:ascii="LM Roman 12" w:hAnsi="LM Roman 12"/>
          <w:color w:val="0D0D0D" w:themeColor="text1" w:themeTint="F2"/>
          <w:lang w:val="en-GB"/>
        </w:rPr>
      </w:pPr>
      <w:r w:rsidRPr="00EC1CFD">
        <w:rPr>
          <w:rFonts w:ascii="LM Roman 12" w:hAnsi="LM Roman 12"/>
          <w:color w:val="0D0D0D" w:themeColor="text1" w:themeTint="F2"/>
          <w:lang w:val="en-GB"/>
        </w:rPr>
        <w:t xml:space="preserve">Can the generated games </w:t>
      </w:r>
      <w:r w:rsidR="00880588">
        <w:rPr>
          <w:rFonts w:ascii="LM Roman 12" w:hAnsi="LM Roman 12"/>
          <w:color w:val="0D0D0D" w:themeColor="text1" w:themeTint="F2"/>
          <w:lang w:val="en-GB"/>
        </w:rPr>
        <w:t xml:space="preserve">facilitate </w:t>
      </w:r>
      <w:r w:rsidR="00FE15B0">
        <w:rPr>
          <w:rFonts w:ascii="LM Roman 12" w:hAnsi="LM Roman 12"/>
          <w:color w:val="0D0D0D" w:themeColor="text1" w:themeTint="F2"/>
          <w:lang w:val="en-GB"/>
        </w:rPr>
        <w:t>tutors</w:t>
      </w:r>
      <w:r w:rsidRPr="00EC1CFD">
        <w:rPr>
          <w:rFonts w:ascii="LM Roman 12" w:hAnsi="LM Roman 12"/>
          <w:color w:val="0D0D0D" w:themeColor="text1" w:themeTint="F2"/>
          <w:lang w:val="en-GB"/>
        </w:rPr>
        <w:t xml:space="preserve"> to create software modelling games?</w:t>
      </w:r>
    </w:p>
    <w:p w14:paraId="1484BF93" w14:textId="58FA2349" w:rsidR="00004C20" w:rsidRPr="00EC1CFD" w:rsidRDefault="00004C20" w:rsidP="00004C20">
      <w:pPr>
        <w:pStyle w:val="ListParagraph"/>
        <w:ind w:left="360"/>
        <w:jc w:val="both"/>
        <w:rPr>
          <w:rFonts w:ascii="LM Roman 12" w:hAnsi="LM Roman 12"/>
          <w:b/>
          <w:color w:val="0D0D0D" w:themeColor="text1" w:themeTint="F2"/>
          <w:lang w:val="en-GB"/>
        </w:rPr>
      </w:pPr>
      <w:r w:rsidRPr="00EC1CFD">
        <w:rPr>
          <w:rFonts w:ascii="LM Roman 12" w:hAnsi="LM Roman 12"/>
          <w:b/>
          <w:color w:val="0D0D0D" w:themeColor="text1" w:themeTint="F2"/>
          <w:lang w:val="en-GB"/>
        </w:rPr>
        <w:t>Evaluation:</w:t>
      </w:r>
    </w:p>
    <w:p w14:paraId="53F2FD5C" w14:textId="3927CF1B" w:rsidR="00DA5D6B" w:rsidRPr="005749A1" w:rsidRDefault="00FE15B0" w:rsidP="005749A1">
      <w:pPr>
        <w:pStyle w:val="ListParagraph"/>
        <w:ind w:left="360"/>
        <w:jc w:val="both"/>
        <w:rPr>
          <w:rFonts w:ascii="LM Roman 12" w:hAnsi="LM Roman 12"/>
          <w:color w:val="0D0D0D" w:themeColor="text1" w:themeTint="F2"/>
          <w:lang w:val="en-GB"/>
        </w:rPr>
      </w:pPr>
      <w:r>
        <w:rPr>
          <w:rFonts w:ascii="LM Roman 12" w:hAnsi="LM Roman 12"/>
          <w:i/>
          <w:color w:val="0D0D0D" w:themeColor="text1" w:themeTint="F2"/>
          <w:lang w:val="en-GB"/>
        </w:rPr>
        <w:t>Tutor’</w:t>
      </w:r>
      <w:r w:rsidR="00EC1CFD" w:rsidRPr="00040587">
        <w:rPr>
          <w:rFonts w:ascii="LM Roman 12" w:hAnsi="LM Roman 12"/>
          <w:i/>
          <w:color w:val="0D0D0D" w:themeColor="text1" w:themeTint="F2"/>
          <w:lang w:val="en-GB"/>
        </w:rPr>
        <w:t xml:space="preserve">s </w:t>
      </w:r>
      <w:r w:rsidR="00181D39" w:rsidRPr="005424BA">
        <w:rPr>
          <w:rFonts w:ascii="LM Roman 12" w:hAnsi="LM Roman 12"/>
          <w:i/>
          <w:noProof/>
          <w:color w:val="0D0D0D" w:themeColor="text1" w:themeTint="F2"/>
          <w:lang w:val="en-GB"/>
        </w:rPr>
        <w:t>s</w:t>
      </w:r>
      <w:r w:rsidR="004E6FB6" w:rsidRPr="005424BA">
        <w:rPr>
          <w:rFonts w:ascii="LM Roman 12" w:hAnsi="LM Roman 12"/>
          <w:i/>
          <w:noProof/>
          <w:color w:val="0D0D0D" w:themeColor="text1" w:themeTint="F2"/>
          <w:lang w:val="en-GB"/>
        </w:rPr>
        <w:t>ubjective</w:t>
      </w:r>
      <w:r w:rsidR="004E6FB6">
        <w:rPr>
          <w:rFonts w:ascii="LM Roman 12" w:hAnsi="LM Roman 12"/>
          <w:i/>
          <w:color w:val="0D0D0D" w:themeColor="text1" w:themeTint="F2"/>
          <w:lang w:val="en-GB"/>
        </w:rPr>
        <w:t xml:space="preserve"> feedback</w:t>
      </w:r>
      <w:r w:rsidR="009A441E">
        <w:rPr>
          <w:rFonts w:ascii="LM Roman 12" w:hAnsi="LM Roman 12"/>
          <w:i/>
          <w:color w:val="0D0D0D" w:themeColor="text1" w:themeTint="F2"/>
          <w:lang w:val="en-GB"/>
        </w:rPr>
        <w:t xml:space="preserve"> on the benefit using the framework</w:t>
      </w:r>
      <w:r w:rsidR="00EC1CFD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The subjects will be from non-experience developers (e.g. computer science students, hackathon </w:t>
      </w:r>
      <w:r w:rsidR="00040587">
        <w:rPr>
          <w:rFonts w:ascii="LM Roman 12" w:hAnsi="LM Roman 12"/>
          <w:color w:val="0D0D0D" w:themeColor="text1" w:themeTint="F2"/>
          <w:lang w:val="en-GB"/>
        </w:rPr>
        <w:t>or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 workshop participants), since getting developers that have</w:t>
      </w:r>
      <w:r w:rsidR="003970C6">
        <w:rPr>
          <w:rFonts w:ascii="LM Roman 12" w:hAnsi="LM Roman 12"/>
          <w:color w:val="0D0D0D" w:themeColor="text1" w:themeTint="F2"/>
          <w:lang w:val="en-GB"/>
        </w:rPr>
        <w:t xml:space="preserve"> a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7877A4" w:rsidRPr="003970C6">
        <w:rPr>
          <w:rFonts w:ascii="LM Roman 12" w:hAnsi="LM Roman 12"/>
          <w:noProof/>
          <w:color w:val="0D0D0D" w:themeColor="text1" w:themeTint="F2"/>
          <w:lang w:val="en-GB"/>
        </w:rPr>
        <w:t>reasonable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 background in developing games and sufficient knowledge on software modelling as respondents </w:t>
      </w:r>
      <w:r w:rsidR="003970C6">
        <w:rPr>
          <w:rFonts w:ascii="LM Roman 12" w:hAnsi="LM Roman 12"/>
          <w:noProof/>
          <w:color w:val="0D0D0D" w:themeColor="text1" w:themeTint="F2"/>
          <w:lang w:val="en-GB"/>
        </w:rPr>
        <w:t>are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7877A4" w:rsidRPr="003970C6">
        <w:rPr>
          <w:rFonts w:ascii="LM Roman 12" w:hAnsi="LM Roman 12"/>
          <w:noProof/>
          <w:color w:val="0D0D0D" w:themeColor="text1" w:themeTint="F2"/>
          <w:lang w:val="en-GB"/>
        </w:rPr>
        <w:t>difficult</w:t>
      </w:r>
      <w:r w:rsidR="007877A4">
        <w:rPr>
          <w:rFonts w:ascii="LM Roman 12" w:hAnsi="LM Roman 12"/>
          <w:color w:val="0D0D0D" w:themeColor="text1" w:themeTint="F2"/>
          <w:lang w:val="en-GB"/>
        </w:rPr>
        <w:t xml:space="preserve">. </w:t>
      </w:r>
      <w:r w:rsidR="003970C6">
        <w:rPr>
          <w:rFonts w:ascii="LM Roman 12" w:hAnsi="LM Roman 12"/>
          <w:noProof/>
          <w:color w:val="0D0D0D" w:themeColor="text1" w:themeTint="F2"/>
          <w:lang w:val="en-GB"/>
        </w:rPr>
        <w:t>T</w:t>
      </w:r>
      <w:r w:rsidR="0024476C" w:rsidRPr="003970C6">
        <w:rPr>
          <w:rFonts w:ascii="LM Roman 12" w:hAnsi="LM Roman 12"/>
          <w:noProof/>
          <w:color w:val="0D0D0D" w:themeColor="text1" w:themeTint="F2"/>
          <w:lang w:val="en-GB"/>
        </w:rPr>
        <w:t>raining</w:t>
      </w:r>
      <w:r w:rsidR="0024476C">
        <w:rPr>
          <w:rFonts w:ascii="LM Roman 12" w:hAnsi="LM Roman 12"/>
          <w:color w:val="0D0D0D" w:themeColor="text1" w:themeTint="F2"/>
          <w:lang w:val="en-GB"/>
        </w:rPr>
        <w:t xml:space="preserve"> will be given to the non-experience developers. First, they </w:t>
      </w:r>
      <w:r w:rsidR="0024476C" w:rsidRPr="003970C6">
        <w:rPr>
          <w:rFonts w:ascii="LM Roman 12" w:hAnsi="LM Roman 12"/>
          <w:noProof/>
          <w:color w:val="0D0D0D" w:themeColor="text1" w:themeTint="F2"/>
          <w:lang w:val="en-GB"/>
        </w:rPr>
        <w:t xml:space="preserve">will </w:t>
      </w:r>
      <w:r w:rsidR="003970C6">
        <w:rPr>
          <w:rFonts w:ascii="LM Roman 12" w:hAnsi="LM Roman 12"/>
          <w:noProof/>
          <w:color w:val="0D0D0D" w:themeColor="text1" w:themeTint="F2"/>
          <w:lang w:val="en-GB"/>
        </w:rPr>
        <w:t>get</w:t>
      </w:r>
      <w:r w:rsidR="0024476C" w:rsidRPr="003970C6">
        <w:rPr>
          <w:rFonts w:ascii="LM Roman 12" w:hAnsi="LM Roman 12"/>
          <w:noProof/>
          <w:color w:val="0D0D0D" w:themeColor="text1" w:themeTint="F2"/>
          <w:lang w:val="en-GB"/>
        </w:rPr>
        <w:t xml:space="preserve"> a</w:t>
      </w:r>
      <w:r w:rsidR="0024476C">
        <w:rPr>
          <w:rFonts w:ascii="LM Roman 12" w:hAnsi="LM Roman 12"/>
          <w:color w:val="0D0D0D" w:themeColor="text1" w:themeTint="F2"/>
          <w:lang w:val="en-GB"/>
        </w:rPr>
        <w:t xml:space="preserve"> tutorial how to use the framework. Next, they will do exercise buildin</w:t>
      </w:r>
      <w:r w:rsidR="00610104">
        <w:rPr>
          <w:rFonts w:ascii="LM Roman 12" w:hAnsi="LM Roman 12"/>
          <w:color w:val="0D0D0D" w:themeColor="text1" w:themeTint="F2"/>
          <w:lang w:val="en-GB"/>
        </w:rPr>
        <w:t xml:space="preserve">g one or two different </w:t>
      </w:r>
      <w:r w:rsidR="0024476C">
        <w:rPr>
          <w:rFonts w:ascii="LM Roman 12" w:hAnsi="LM Roman 12"/>
          <w:color w:val="0D0D0D" w:themeColor="text1" w:themeTint="F2"/>
          <w:lang w:val="en-GB"/>
        </w:rPr>
        <w:t>games</w:t>
      </w:r>
      <w:r w:rsidR="00610104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D67DF5">
        <w:rPr>
          <w:rFonts w:ascii="LM Roman 12" w:hAnsi="LM Roman 12"/>
          <w:color w:val="0D0D0D" w:themeColor="text1" w:themeTint="F2"/>
          <w:lang w:val="en-GB"/>
        </w:rPr>
        <w:t xml:space="preserve">with </w:t>
      </w:r>
      <w:bookmarkStart w:id="0" w:name="_GoBack"/>
      <w:bookmarkEnd w:id="0"/>
      <w:r w:rsidR="00610104">
        <w:rPr>
          <w:rFonts w:ascii="LM Roman 12" w:hAnsi="LM Roman 12"/>
          <w:color w:val="0D0D0D" w:themeColor="text1" w:themeTint="F2"/>
          <w:lang w:val="en-GB"/>
        </w:rPr>
        <w:t>different modelling languages</w:t>
      </w:r>
      <w:r w:rsidR="0024476C">
        <w:rPr>
          <w:rFonts w:ascii="LM Roman 12" w:hAnsi="LM Roman 12"/>
          <w:color w:val="0D0D0D" w:themeColor="text1" w:themeTint="F2"/>
          <w:lang w:val="en-GB"/>
        </w:rPr>
        <w:t xml:space="preserve">. After that, every responded will be asked to use her/his creativity to create her/his own modelling language and its game. </w:t>
      </w:r>
      <w:r w:rsidR="003970C6">
        <w:rPr>
          <w:rFonts w:ascii="LM Roman 12" w:hAnsi="LM Roman 12"/>
          <w:noProof/>
          <w:color w:val="0D0D0D" w:themeColor="text1" w:themeTint="F2"/>
          <w:lang w:val="en-GB"/>
        </w:rPr>
        <w:t>In</w:t>
      </w:r>
      <w:r w:rsidR="0024476C">
        <w:rPr>
          <w:rFonts w:ascii="LM Roman 12" w:hAnsi="LM Roman 12"/>
          <w:color w:val="0D0D0D" w:themeColor="text1" w:themeTint="F2"/>
          <w:lang w:val="en-GB"/>
        </w:rPr>
        <w:t xml:space="preserve"> the end, they will be asked </w:t>
      </w:r>
      <w:r w:rsidR="00D35225">
        <w:rPr>
          <w:rFonts w:ascii="LM Roman 12" w:hAnsi="LM Roman 12"/>
          <w:color w:val="0D0D0D" w:themeColor="text1" w:themeTint="F2"/>
          <w:lang w:val="en-GB"/>
        </w:rPr>
        <w:t xml:space="preserve">for their </w:t>
      </w:r>
      <w:r w:rsidR="00D35225" w:rsidRPr="005424BA">
        <w:rPr>
          <w:rFonts w:ascii="LM Roman 12" w:hAnsi="LM Roman 12"/>
          <w:noProof/>
          <w:color w:val="0D0D0D" w:themeColor="text1" w:themeTint="F2"/>
          <w:lang w:val="en-GB"/>
        </w:rPr>
        <w:t>subjective</w:t>
      </w:r>
      <w:r w:rsidR="00D35225" w:rsidRPr="00F133E5">
        <w:rPr>
          <w:rFonts w:ascii="LM Roman 12" w:hAnsi="LM Roman 12"/>
          <w:color w:val="0D0D0D" w:themeColor="text1" w:themeTint="F2"/>
          <w:lang w:val="en-GB"/>
        </w:rPr>
        <w:t xml:space="preserve"> feedback</w:t>
      </w:r>
      <w:r w:rsidR="00D35225">
        <w:rPr>
          <w:rFonts w:ascii="LM Roman 12" w:hAnsi="LM Roman 12"/>
          <w:color w:val="0D0D0D" w:themeColor="text1" w:themeTint="F2"/>
          <w:lang w:val="en-GB"/>
        </w:rPr>
        <w:t xml:space="preserve"> about the framework—</w:t>
      </w:r>
      <w:r w:rsidR="00D35225" w:rsidRPr="00F133E5">
        <w:rPr>
          <w:rFonts w:ascii="LM Roman 12" w:hAnsi="LM Roman 12"/>
          <w:color w:val="0D0D0D" w:themeColor="text1" w:themeTint="F2"/>
          <w:lang w:val="en-GB"/>
        </w:rPr>
        <w:t xml:space="preserve">to what extend the </w:t>
      </w:r>
      <w:r w:rsidR="00D35225">
        <w:rPr>
          <w:rFonts w:ascii="LM Roman 12" w:hAnsi="LM Roman 12"/>
          <w:color w:val="0D0D0D" w:themeColor="text1" w:themeTint="F2"/>
          <w:lang w:val="en-GB"/>
        </w:rPr>
        <w:t>framework facilitates</w:t>
      </w:r>
      <w:r w:rsidR="00D35225" w:rsidRPr="00F133E5">
        <w:rPr>
          <w:rFonts w:ascii="LM Roman 12" w:hAnsi="LM Roman 12"/>
          <w:color w:val="0D0D0D" w:themeColor="text1" w:themeTint="F2"/>
          <w:lang w:val="en-GB"/>
        </w:rPr>
        <w:t xml:space="preserve"> them</w:t>
      </w:r>
      <w:r w:rsidR="00D35225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5424BA">
        <w:rPr>
          <w:rFonts w:ascii="LM Roman 12" w:hAnsi="LM Roman 12"/>
          <w:color w:val="0D0D0D" w:themeColor="text1" w:themeTint="F2"/>
          <w:lang w:val="en-GB"/>
        </w:rPr>
        <w:t xml:space="preserve">(in Likert scale) to </w:t>
      </w:r>
      <w:r w:rsidR="00D35225">
        <w:rPr>
          <w:rFonts w:ascii="LM Roman 12" w:hAnsi="LM Roman 12"/>
          <w:color w:val="0D0D0D" w:themeColor="text1" w:themeTint="F2"/>
          <w:lang w:val="en-GB"/>
        </w:rPr>
        <w:t>create software modelling games as well as</w:t>
      </w:r>
      <w:r w:rsidR="00D35225" w:rsidRPr="00F133E5">
        <w:rPr>
          <w:rFonts w:ascii="LM Roman 12" w:hAnsi="LM Roman 12"/>
          <w:color w:val="0D0D0D" w:themeColor="text1" w:themeTint="F2"/>
          <w:lang w:val="en-GB"/>
        </w:rPr>
        <w:t xml:space="preserve"> their reasons </w:t>
      </w:r>
      <w:r w:rsidR="00D35225">
        <w:rPr>
          <w:rFonts w:ascii="LM Roman 12" w:hAnsi="LM Roman 12"/>
          <w:color w:val="0D0D0D" w:themeColor="text1" w:themeTint="F2"/>
          <w:lang w:val="en-GB"/>
        </w:rPr>
        <w:t xml:space="preserve">that </w:t>
      </w:r>
      <w:r w:rsidR="00D35225" w:rsidRPr="00F133E5">
        <w:rPr>
          <w:rFonts w:ascii="LM Roman 12" w:hAnsi="LM Roman 12"/>
          <w:color w:val="0D0D0D" w:themeColor="text1" w:themeTint="F2"/>
          <w:lang w:val="en-GB"/>
        </w:rPr>
        <w:t xml:space="preserve">underlie </w:t>
      </w:r>
      <w:r w:rsidR="00D35225">
        <w:rPr>
          <w:rFonts w:ascii="LM Roman 12" w:hAnsi="LM Roman 12"/>
          <w:color w:val="0D0D0D" w:themeColor="text1" w:themeTint="F2"/>
          <w:lang w:val="en-GB"/>
        </w:rPr>
        <w:t xml:space="preserve">their </w:t>
      </w:r>
      <w:r w:rsidR="00D35225" w:rsidRPr="005424BA">
        <w:rPr>
          <w:rFonts w:ascii="LM Roman 12" w:hAnsi="LM Roman 12"/>
          <w:noProof/>
          <w:color w:val="0D0D0D" w:themeColor="text1" w:themeTint="F2"/>
          <w:lang w:val="en-GB"/>
        </w:rPr>
        <w:t>feedback</w:t>
      </w:r>
      <w:r w:rsidR="00710CA4">
        <w:rPr>
          <w:rFonts w:ascii="LM Roman 12" w:hAnsi="LM Roman 12"/>
          <w:color w:val="0D0D0D" w:themeColor="text1" w:themeTint="F2"/>
          <w:lang w:val="en-GB"/>
        </w:rPr>
        <w:t>. H</w:t>
      </w:r>
      <w:r w:rsidR="00C9400B">
        <w:rPr>
          <w:rFonts w:ascii="LM Roman 12" w:hAnsi="LM Roman 12"/>
          <w:color w:val="0D0D0D" w:themeColor="text1" w:themeTint="F2"/>
          <w:lang w:val="en-GB"/>
        </w:rPr>
        <w:t>olding the training as</w:t>
      </w:r>
      <w:r w:rsidR="003970C6">
        <w:rPr>
          <w:rFonts w:ascii="LM Roman 12" w:hAnsi="LM Roman 12"/>
          <w:color w:val="0D0D0D" w:themeColor="text1" w:themeTint="F2"/>
          <w:lang w:val="en-GB"/>
        </w:rPr>
        <w:t xml:space="preserve"> a</w:t>
      </w:r>
      <w:r w:rsidR="00C9400B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5749A1" w:rsidRPr="005424BA">
        <w:rPr>
          <w:rFonts w:ascii="LM Roman 12" w:hAnsi="LM Roman 12"/>
          <w:noProof/>
          <w:color w:val="0D0D0D" w:themeColor="text1" w:themeTint="F2"/>
          <w:lang w:val="en-GB"/>
        </w:rPr>
        <w:t>work</w:t>
      </w:r>
      <w:r w:rsidR="005424BA">
        <w:rPr>
          <w:rFonts w:ascii="LM Roman 12" w:hAnsi="LM Roman 12"/>
          <w:noProof/>
          <w:color w:val="0D0D0D" w:themeColor="text1" w:themeTint="F2"/>
          <w:lang w:val="en-GB"/>
        </w:rPr>
        <w:t>s</w:t>
      </w:r>
      <w:r w:rsidR="00C9400B" w:rsidRPr="005424BA">
        <w:rPr>
          <w:rFonts w:ascii="LM Roman 12" w:hAnsi="LM Roman 12"/>
          <w:noProof/>
          <w:color w:val="0D0D0D" w:themeColor="text1" w:themeTint="F2"/>
          <w:lang w:val="en-GB"/>
        </w:rPr>
        <w:t>hop</w:t>
      </w:r>
      <w:r w:rsidR="00C9400B">
        <w:rPr>
          <w:rFonts w:ascii="LM Roman 12" w:hAnsi="LM Roman 12"/>
          <w:color w:val="0D0D0D" w:themeColor="text1" w:themeTint="F2"/>
          <w:lang w:val="en-GB"/>
        </w:rPr>
        <w:t xml:space="preserve"> at game or software engineering conferences</w:t>
      </w:r>
      <w:r w:rsidR="00450F0F">
        <w:rPr>
          <w:rFonts w:ascii="LM Roman 12" w:hAnsi="LM Roman 12"/>
          <w:color w:val="0D0D0D" w:themeColor="text1" w:themeTint="F2"/>
          <w:lang w:val="en-GB"/>
        </w:rPr>
        <w:t xml:space="preserve"> facilitates</w:t>
      </w:r>
      <w:r w:rsidR="00C9400B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A115E8">
        <w:rPr>
          <w:rFonts w:ascii="LM Roman 12" w:hAnsi="LM Roman 12"/>
          <w:color w:val="0D0D0D" w:themeColor="text1" w:themeTint="F2"/>
          <w:lang w:val="en-GB"/>
        </w:rPr>
        <w:t xml:space="preserve">this research </w:t>
      </w:r>
      <w:r w:rsidR="00C9400B">
        <w:rPr>
          <w:rFonts w:ascii="LM Roman 12" w:hAnsi="LM Roman 12"/>
          <w:color w:val="0D0D0D" w:themeColor="text1" w:themeTint="F2"/>
          <w:lang w:val="en-GB"/>
        </w:rPr>
        <w:t>to get respondents</w:t>
      </w:r>
      <w:r w:rsidR="00450F0F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A115E8">
        <w:rPr>
          <w:rFonts w:ascii="LM Roman 12" w:hAnsi="LM Roman 12"/>
          <w:color w:val="0D0D0D" w:themeColor="text1" w:themeTint="F2"/>
          <w:lang w:val="en-GB"/>
        </w:rPr>
        <w:t xml:space="preserve">with </w:t>
      </w:r>
      <w:r w:rsidR="00C9400B">
        <w:rPr>
          <w:rFonts w:ascii="LM Roman 12" w:hAnsi="LM Roman 12"/>
          <w:color w:val="0D0D0D" w:themeColor="text1" w:themeTint="F2"/>
          <w:lang w:val="en-GB"/>
        </w:rPr>
        <w:t xml:space="preserve">adequate background on developing games and software modelling. </w:t>
      </w:r>
      <w:r w:rsidR="005749A1">
        <w:rPr>
          <w:rFonts w:ascii="LM Roman 12" w:hAnsi="LM Roman 12"/>
          <w:color w:val="0D0D0D" w:themeColor="text1" w:themeTint="F2"/>
          <w:lang w:val="en-GB"/>
        </w:rPr>
        <w:t xml:space="preserve">Holding the training as a competition with </w:t>
      </w:r>
      <w:r w:rsidR="005424BA">
        <w:rPr>
          <w:rFonts w:ascii="LM Roman 12" w:hAnsi="LM Roman 12"/>
          <w:noProof/>
          <w:color w:val="0D0D0D" w:themeColor="text1" w:themeTint="F2"/>
          <w:lang w:val="en-GB"/>
        </w:rPr>
        <w:t>proper</w:t>
      </w:r>
      <w:r w:rsidR="005749A1">
        <w:rPr>
          <w:rFonts w:ascii="LM Roman 12" w:hAnsi="LM Roman 12"/>
          <w:color w:val="0D0D0D" w:themeColor="text1" w:themeTint="F2"/>
          <w:lang w:val="en-GB"/>
        </w:rPr>
        <w:t xml:space="preserve"> </w:t>
      </w:r>
      <w:r w:rsidR="005749A1">
        <w:rPr>
          <w:rFonts w:ascii="LM Roman 12" w:hAnsi="LM Roman 12"/>
          <w:color w:val="0D0D0D" w:themeColor="text1" w:themeTint="F2"/>
          <w:lang w:val="en-GB"/>
        </w:rPr>
        <w:lastRenderedPageBreak/>
        <w:t xml:space="preserve">incentives will </w:t>
      </w:r>
      <w:r w:rsidR="005749A1" w:rsidRPr="005424BA">
        <w:rPr>
          <w:rFonts w:ascii="LM Roman 12" w:hAnsi="LM Roman 12"/>
          <w:noProof/>
          <w:color w:val="0D0D0D" w:themeColor="text1" w:themeTint="F2"/>
          <w:lang w:val="en-GB"/>
        </w:rPr>
        <w:t>motivate</w:t>
      </w:r>
      <w:r w:rsidR="005749A1">
        <w:rPr>
          <w:rFonts w:ascii="LM Roman 12" w:hAnsi="LM Roman 12"/>
          <w:color w:val="0D0D0D" w:themeColor="text1" w:themeTint="F2"/>
          <w:lang w:val="en-GB"/>
        </w:rPr>
        <w:t xml:space="preserve"> respondents to create games with quality in mind. </w:t>
      </w:r>
      <w:r w:rsidR="00710CA4" w:rsidRPr="005749A1">
        <w:rPr>
          <w:rFonts w:ascii="LM Roman 12" w:hAnsi="LM Roman 12"/>
          <w:color w:val="0D0D0D" w:themeColor="text1" w:themeTint="F2"/>
          <w:lang w:val="en-GB"/>
        </w:rPr>
        <w:t xml:space="preserve">Also, </w:t>
      </w:r>
      <w:r w:rsidR="00C9400B" w:rsidRPr="005749A1">
        <w:rPr>
          <w:rFonts w:ascii="LM Roman 12" w:hAnsi="LM Roman 12"/>
          <w:color w:val="0D0D0D" w:themeColor="text1" w:themeTint="F2"/>
          <w:lang w:val="en-GB"/>
        </w:rPr>
        <w:t xml:space="preserve">the respondents </w:t>
      </w:r>
      <w:r w:rsidR="00710CA4" w:rsidRPr="005749A1">
        <w:rPr>
          <w:rFonts w:ascii="LM Roman 12" w:hAnsi="LM Roman 12"/>
          <w:color w:val="0D0D0D" w:themeColor="text1" w:themeTint="F2"/>
          <w:lang w:val="en-GB"/>
        </w:rPr>
        <w:t xml:space="preserve">will be asked for their consent that </w:t>
      </w:r>
      <w:r w:rsidR="00C9400B" w:rsidRPr="005749A1">
        <w:rPr>
          <w:rFonts w:ascii="LM Roman 12" w:hAnsi="LM Roman 12"/>
          <w:color w:val="0D0D0D" w:themeColor="text1" w:themeTint="F2"/>
          <w:lang w:val="en-GB"/>
        </w:rPr>
        <w:t xml:space="preserve">the </w:t>
      </w:r>
      <w:r w:rsidR="00710CA4" w:rsidRPr="005749A1">
        <w:rPr>
          <w:rFonts w:ascii="LM Roman 12" w:hAnsi="LM Roman 12"/>
          <w:color w:val="0D0D0D" w:themeColor="text1" w:themeTint="F2"/>
          <w:lang w:val="en-GB"/>
        </w:rPr>
        <w:t xml:space="preserve">training is part of a research and their interaction with </w:t>
      </w:r>
      <w:r w:rsidR="00E6327F" w:rsidRPr="005749A1">
        <w:rPr>
          <w:rFonts w:ascii="LM Roman 12" w:hAnsi="LM Roman 12"/>
          <w:color w:val="0D0D0D" w:themeColor="text1" w:themeTint="F2"/>
          <w:lang w:val="en-GB"/>
        </w:rPr>
        <w:t xml:space="preserve">the framework </w:t>
      </w:r>
      <w:r w:rsidR="00710CA4" w:rsidRPr="005749A1">
        <w:rPr>
          <w:rFonts w:ascii="LM Roman 12" w:hAnsi="LM Roman 12"/>
          <w:color w:val="0D0D0D" w:themeColor="text1" w:themeTint="F2"/>
          <w:lang w:val="en-GB"/>
        </w:rPr>
        <w:t>will be recorded.</w:t>
      </w:r>
    </w:p>
    <w:sectPr w:rsidR="00DA5D6B" w:rsidRPr="005749A1" w:rsidSect="00CB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B51"/>
    <w:multiLevelType w:val="hybridMultilevel"/>
    <w:tmpl w:val="1064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128D"/>
    <w:multiLevelType w:val="hybridMultilevel"/>
    <w:tmpl w:val="C190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602D"/>
    <w:multiLevelType w:val="hybridMultilevel"/>
    <w:tmpl w:val="199A809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MDAyMjUxNjUzNDZX0lEKTi0uzszPAykwqgUAlbz7SiwAAAA="/>
  </w:docVars>
  <w:rsids>
    <w:rsidRoot w:val="00464ADD"/>
    <w:rsid w:val="00004C20"/>
    <w:rsid w:val="00040587"/>
    <w:rsid w:val="000B34CC"/>
    <w:rsid w:val="00181D39"/>
    <w:rsid w:val="001C74DA"/>
    <w:rsid w:val="00224184"/>
    <w:rsid w:val="0024476C"/>
    <w:rsid w:val="003679B6"/>
    <w:rsid w:val="003970C6"/>
    <w:rsid w:val="00450F0F"/>
    <w:rsid w:val="00464ADD"/>
    <w:rsid w:val="004E6FB6"/>
    <w:rsid w:val="005424BA"/>
    <w:rsid w:val="005446B5"/>
    <w:rsid w:val="00547E9F"/>
    <w:rsid w:val="005749A1"/>
    <w:rsid w:val="00585B96"/>
    <w:rsid w:val="00595254"/>
    <w:rsid w:val="00610104"/>
    <w:rsid w:val="00710CA4"/>
    <w:rsid w:val="007877A4"/>
    <w:rsid w:val="007E1023"/>
    <w:rsid w:val="008631C3"/>
    <w:rsid w:val="00880588"/>
    <w:rsid w:val="008A3BE2"/>
    <w:rsid w:val="008C2453"/>
    <w:rsid w:val="0092426F"/>
    <w:rsid w:val="00961AC0"/>
    <w:rsid w:val="00973F94"/>
    <w:rsid w:val="009A441E"/>
    <w:rsid w:val="009D2751"/>
    <w:rsid w:val="009F5F97"/>
    <w:rsid w:val="00A115E8"/>
    <w:rsid w:val="00AB2E98"/>
    <w:rsid w:val="00BE2255"/>
    <w:rsid w:val="00C826AF"/>
    <w:rsid w:val="00C9400B"/>
    <w:rsid w:val="00CB0144"/>
    <w:rsid w:val="00CC437D"/>
    <w:rsid w:val="00D314B8"/>
    <w:rsid w:val="00D3249B"/>
    <w:rsid w:val="00D35225"/>
    <w:rsid w:val="00D67DF5"/>
    <w:rsid w:val="00D83199"/>
    <w:rsid w:val="00DA5D6B"/>
    <w:rsid w:val="00E6327F"/>
    <w:rsid w:val="00EC1CFD"/>
    <w:rsid w:val="00F133E5"/>
    <w:rsid w:val="00F31107"/>
    <w:rsid w:val="00F51E73"/>
    <w:rsid w:val="00FD24C1"/>
    <w:rsid w:val="00FE0F87"/>
    <w:rsid w:val="00FE15B0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4EA9"/>
  <w15:chartTrackingRefBased/>
  <w15:docId w15:val="{2032E4ED-4B02-4137-BFC0-109815EA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ADD"/>
  </w:style>
  <w:style w:type="paragraph" w:styleId="Heading1">
    <w:name w:val="heading 1"/>
    <w:basedOn w:val="Normal"/>
    <w:next w:val="Normal"/>
    <w:link w:val="Heading1Char"/>
    <w:uiPriority w:val="9"/>
    <w:qFormat/>
    <w:rsid w:val="0046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A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A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A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A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A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AD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D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D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A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AD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A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A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A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ADD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A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A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AD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4A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4ADD"/>
    <w:rPr>
      <w:i/>
      <w:iCs/>
      <w:color w:val="auto"/>
    </w:rPr>
  </w:style>
  <w:style w:type="paragraph" w:styleId="NoSpacing">
    <w:name w:val="No Spacing"/>
    <w:uiPriority w:val="1"/>
    <w:qFormat/>
    <w:rsid w:val="00464A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4A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A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AD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AD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4A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4A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4A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4AD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4AD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ADD"/>
    <w:pPr>
      <w:outlineLvl w:val="9"/>
    </w:pPr>
  </w:style>
  <w:style w:type="paragraph" w:styleId="ListParagraph">
    <w:name w:val="List Paragraph"/>
    <w:basedOn w:val="Normal"/>
    <w:uiPriority w:val="34"/>
    <w:qFormat/>
    <w:rsid w:val="0046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M Roman 12">
      <a:majorFont>
        <a:latin typeface="LM Roman 12"/>
        <a:ea typeface=""/>
        <a:cs typeface=""/>
      </a:majorFont>
      <a:minorFont>
        <a:latin typeface="LM Roman 1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392D-126F-4BAA-B844-3953CF75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36</cp:revision>
  <cp:lastPrinted>2017-05-17T16:42:00Z</cp:lastPrinted>
  <dcterms:created xsi:type="dcterms:W3CDTF">2017-05-17T13:51:00Z</dcterms:created>
  <dcterms:modified xsi:type="dcterms:W3CDTF">2017-05-17T21:06:00Z</dcterms:modified>
</cp:coreProperties>
</file>