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Spectral" w:cs="Spectral" w:eastAsia="Spectral" w:hAnsi="Spectral"/>
          <w:b w:val="1"/>
          <w:color w:val="434343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rtl w:val="0"/>
        </w:rPr>
        <w:t xml:space="preserve">PREA</w:t>
      </w:r>
      <w:r w:rsidDel="00000000" w:rsidR="00000000" w:rsidRPr="00000000">
        <w:rPr>
          <w:rFonts w:ascii="Spectral" w:cs="Spectral" w:eastAsia="Spectral" w:hAnsi="Spectral"/>
          <w:color w:val="434343"/>
          <w:sz w:val="20"/>
          <w:szCs w:val="20"/>
          <w:rtl w:val="0"/>
        </w:rPr>
        <w:t xml:space="preserve"> surge de uma intenção - uma anterioridade face ao espírito canónico de um atelier de arquitectura - que reúne um grupo de amigos, </w:t>
      </w:r>
      <w:r w:rsidDel="00000000" w:rsidR="00000000" w:rsidRPr="00000000">
        <w:rPr>
          <w:rFonts w:ascii="Spectral" w:cs="Spectral" w:eastAsia="Spectral" w:hAnsi="Spectral"/>
          <w:i w:val="1"/>
          <w:color w:val="434343"/>
          <w:sz w:val="20"/>
          <w:szCs w:val="20"/>
          <w:rtl w:val="0"/>
        </w:rPr>
        <w:t xml:space="preserve">arquitectos</w:t>
      </w:r>
      <w:r w:rsidDel="00000000" w:rsidR="00000000" w:rsidRPr="00000000">
        <w:rPr>
          <w:rFonts w:ascii="Spectral" w:cs="Spectral" w:eastAsia="Spectral" w:hAnsi="Spectral"/>
          <w:color w:val="434343"/>
          <w:sz w:val="20"/>
          <w:szCs w:val="20"/>
          <w:rtl w:val="0"/>
        </w:rPr>
        <w:t xml:space="preserve">, com experiências pessoais e profissionais diversas, mas sobretudo marcados por uma sensibilidade comum.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Spectral" w:cs="Spectral" w:eastAsia="Spectral" w:hAnsi="Spectral"/>
          <w:color w:val="434343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color w:val="434343"/>
          <w:sz w:val="20"/>
          <w:szCs w:val="20"/>
          <w:rtl w:val="0"/>
        </w:rPr>
        <w:t xml:space="preserve">PREA</w:t>
      </w:r>
      <w:r w:rsidDel="00000000" w:rsidR="00000000" w:rsidRPr="00000000">
        <w:rPr>
          <w:rFonts w:ascii="Spectral" w:cs="Spectral" w:eastAsia="Spectral" w:hAnsi="Spectral"/>
          <w:color w:val="434343"/>
          <w:sz w:val="20"/>
          <w:szCs w:val="20"/>
          <w:rtl w:val="0"/>
        </w:rPr>
        <w:t xml:space="preserve"> pretende traçar um caminho dialético em prol de uma prática arquitectónica capaz de dar uma resposta possível aos problemas reais e objectivos daqueles que os procuram. </w:t>
      </w:r>
    </w:p>
    <w:p w:rsidR="00000000" w:rsidDel="00000000" w:rsidP="00000000" w:rsidRDefault="00000000" w:rsidRPr="00000000" w14:paraId="00000003">
      <w:pPr>
        <w:jc w:val="both"/>
        <w:rPr>
          <w:rFonts w:ascii="Spectral" w:cs="Spectral" w:eastAsia="Spectral" w:hAnsi="Spectral"/>
          <w:color w:val="f1c232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color w:val="f1c232"/>
          <w:sz w:val="20"/>
          <w:szCs w:val="20"/>
          <w:rtl w:val="0"/>
        </w:rPr>
        <w:t xml:space="preserve">Através de propostas heterogêneas e de uma linguagem desenraizada, por vezes distante no tempo e no espaço, os </w:t>
      </w:r>
      <w:r w:rsidDel="00000000" w:rsidR="00000000" w:rsidRPr="00000000">
        <w:rPr>
          <w:rFonts w:ascii="Spectral" w:cs="Spectral" w:eastAsia="Spectral" w:hAnsi="Spectral"/>
          <w:b w:val="1"/>
          <w:color w:val="f1c232"/>
          <w:sz w:val="20"/>
          <w:szCs w:val="20"/>
          <w:rtl w:val="0"/>
        </w:rPr>
        <w:t xml:space="preserve">preA</w:t>
      </w:r>
      <w:r w:rsidDel="00000000" w:rsidR="00000000" w:rsidRPr="00000000">
        <w:rPr>
          <w:rFonts w:ascii="Spectral" w:cs="Spectral" w:eastAsia="Spectral" w:hAnsi="Spectral"/>
          <w:color w:val="f1c232"/>
          <w:sz w:val="20"/>
          <w:szCs w:val="20"/>
          <w:rtl w:val="0"/>
        </w:rPr>
        <w:t xml:space="preserve"> procuram apresentar ideias que sejam solução para as inquietações latentes contemporâneas e possibilitem a transformação de realidades.</w:t>
      </w:r>
    </w:p>
    <w:p w:rsidR="00000000" w:rsidDel="00000000" w:rsidP="00000000" w:rsidRDefault="00000000" w:rsidRPr="00000000" w14:paraId="00000004">
      <w:pPr>
        <w:jc w:val="both"/>
        <w:rPr>
          <w:rFonts w:ascii="Spectral" w:cs="Spectral" w:eastAsia="Spectral" w:hAnsi="Spectral"/>
          <w:color w:val="434343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color w:val="f1c232"/>
          <w:sz w:val="20"/>
          <w:szCs w:val="20"/>
          <w:rtl w:val="0"/>
        </w:rPr>
        <w:t xml:space="preserve">A intervenção que querem estabelecer quer-se dilatada- multidisciplinar - influenciada por campos de ação que vão da fotografia de viagem ao teatro, do cinema à política, mas acima de tudo que possam ir além do cariz formal da arquitectura, partindo de um modus-operandi em progressivo desenvolvimento, num crescendo em devir.</w:t>
      </w:r>
      <w:r w:rsidDel="00000000" w:rsidR="00000000" w:rsidRPr="00000000">
        <w:rPr>
          <w:rFonts w:ascii="Spectral" w:cs="Spectral" w:eastAsia="Spectral" w:hAnsi="Spectral"/>
          <w:color w:val="4343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both"/>
        <w:rPr>
          <w:rFonts w:ascii="Spectral" w:cs="Spectral" w:eastAsia="Spectral" w:hAnsi="Spectral"/>
          <w:color w:val="434343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color w:val="434343"/>
          <w:sz w:val="20"/>
          <w:szCs w:val="20"/>
          <w:rtl w:val="0"/>
        </w:rPr>
        <w:t xml:space="preserve">os projectos que daqui derivam são marcados por uma atenção à realidade material dos lugares, expostos às mais variadas adversidades, em determinados casos incontroláveis, sendo exemplo demonstrativo de um esforço concretizado, sem um sentido claro de pretensão autoral, mas antes universal.</w:t>
      </w:r>
    </w:p>
    <w:p w:rsidR="00000000" w:rsidDel="00000000" w:rsidP="00000000" w:rsidRDefault="00000000" w:rsidRPr="00000000" w14:paraId="00000006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133.858267716535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pectr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