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300" w:line="276" w:lineRule="auto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Informazioni generali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: Rimborsi Driver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User, Driver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L’User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deve aver rilasciato un deposito cauzionale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Garanzie di successo o post-condizioni: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L’User ha cancellato la prenotazione 20 minuti prima della corsa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after="30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prenota una corsa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Manda la richiesta al Driver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Driver accetta la richiesta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Attende l’inizio della Corsa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disdice la corsa 20 minuti prima della partenza (o meno)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Rimborserà il Driver del 50% della quota del Deposito cauzionale e l’User del 50% della quota del Deposito cauzionale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