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-99600</wp:posOffset>
                </wp:positionV>
                <wp:extent cx="4039448" cy="1238250"/>
                <wp:effectExtent l="6350" t="6350" r="6350" b="6350"/>
                <wp:wrapNone/>
                <wp:docPr id="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4039448" cy="1238249"/>
                        </a:xfrm>
                        <a:prstGeom prst="flowChartAlternateProcess">
                          <a:avLst/>
                        </a:prstGeom>
                        <a:solidFill>
                          <a:schemeClr val="bg1"/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5" o:spid="_x0000_s5" style="position:absolute;z-index:20480;o:allowoverlap:true;o:allowincell:true;mso-position-horizontal-relative:margin;mso-position-horizontal:center;mso-position-vertical-relative:text;margin-top:-7.84pt;mso-position-vertical:absolute;width:318.07pt;height:97.50pt;mso-wrap-distance-left:9.07pt;mso-wrap-distance-top:0.00pt;mso-wrap-distance-right:9.07pt;mso-wrap-distance-bottom:0.00pt;rotation:0;visibility:visible;" fillcolor="#FFFFFF" stroked="f" strokeweight="1.00pt"/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119" behindDoc="0" locked="0" layoutInCell="1" allowOverlap="1">
                <wp:simplePos x="0" y="0"/>
                <wp:positionH relativeFrom="column">
                  <wp:posOffset>-1009318</wp:posOffset>
                </wp:positionH>
                <wp:positionV relativeFrom="paragraph">
                  <wp:posOffset>-964108</wp:posOffset>
                </wp:positionV>
                <wp:extent cx="7750146" cy="1928216"/>
                <wp:effectExtent l="6349" t="6349" r="6349" b="6349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750145" cy="1928216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5119;o:allowoverlap:true;o:allowincell:true;mso-position-horizontal-relative:text;margin-left:-79.47pt;mso-position-horizontal:absolute;mso-position-vertical-relative:text;margin-top:-75.91pt;mso-position-vertical:absolute;width:610.25pt;height:151.83pt;mso-wrap-distance-left:9.07pt;mso-wrap-distance-top:0.00pt;mso-wrap-distance-right:9.07pt;mso-wrap-distance-bottom:0.00pt;rotation:0;visibility:visible;" fillcolor="#C8A132" stroked="f" strokeweight="1.00pt">
                <v:stroke dashstyle="solid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-1021556</wp:posOffset>
                </wp:positionH>
                <wp:positionV relativeFrom="paragraph">
                  <wp:posOffset>7899221</wp:posOffset>
                </wp:positionV>
                <wp:extent cx="8128000" cy="1928217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8127999" cy="192821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700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  <w:r>
                              <w:rPr>
                                <w:sz w:val="2"/>
                                <w:szCs w:val="2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-80.44pt;mso-position-horizontal:absolute;mso-position-vertical-relative:text;margin-top:621.99pt;mso-position-vertical:absolute;width:640.00pt;height:151.83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2"/>
                          <w:szCs w:val="2"/>
                        </w:rPr>
                      </w:pP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  <w:r>
                        <w:rPr>
                          <w:sz w:val="2"/>
                          <w:szCs w:val="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  <wp:simplePos x="0" y="0"/>
                <wp:positionH relativeFrom="margin">
                  <wp:posOffset>1155284</wp:posOffset>
                </wp:positionH>
                <wp:positionV relativeFrom="paragraph">
                  <wp:posOffset>-178419</wp:posOffset>
                </wp:positionV>
                <wp:extent cx="3420941" cy="2285054"/>
                <wp:effectExtent l="0" t="0" r="0" b="0"/>
                <wp:wrapNone/>
                <wp:docPr id="9" name="" descr="{{logo}}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4885332" name="" descr="{{logo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-12678" r="0" b="-12676"/>
                        <a:stretch/>
                      </pic:blipFill>
                      <pic:spPr bwMode="auto">
                        <a:xfrm rot="0" flipH="0" flipV="0">
                          <a:off x="0" y="0"/>
                          <a:ext cx="3420940" cy="22850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0480;o:allowoverlap:true;o:allowincell:true;mso-position-horizontal-relative:margin;margin-left:90.97pt;mso-position-horizontal:absolute;mso-position-vertical-relative:text;margin-top:-14.05pt;mso-position-vertical:absolute;width:269.37pt;height:179.93pt;mso-wrap-distance-left:9.07pt;mso-wrap-distance-top:0.00pt;mso-wrap-distance-right:9.07pt;mso-wrap-distance-bottom:0.00pt;rotation:0;z-index:1;" stroked="false">
                <v:imagedata r:id="rId13" o:title="" croptop="-8308f" cropleft="0f" cropbottom="-8306f" cropright="0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9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 xml:space="preserve">adasdasdas</w:t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66675</wp:posOffset>
                </wp:positionH>
                <wp:positionV relativeFrom="paragraph">
                  <wp:posOffset>220838</wp:posOffset>
                </wp:positionV>
                <wp:extent cx="5572125" cy="823036"/>
                <wp:effectExtent l="0" t="0" r="0" b="0"/>
                <wp:wrapNone/>
                <wp:docPr id="1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572125" cy="823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72"/>
                                <w:szCs w:val="72"/>
                                <w:cs/>
                              </w:rPr>
                              <w:t xml:space="preserve"> عرض سعر 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ALFA ELITE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  <w:r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0" o:spid="_x0000_s10" o:spt="1" type="#_x0000_t1" style="position:absolute;z-index:75776;o:allowoverlap:true;o:allowincell:true;mso-position-horizontal-relative:text;margin-left:5.25pt;mso-position-horizontal:absolute;mso-position-vertical-relative:text;margin-top:17.39pt;mso-position-vertical:absolute;width:438.75pt;height:64.81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72"/>
                          <w:szCs w:val="72"/>
                          <w:cs/>
                        </w:rPr>
                        <w:t xml:space="preserve"> عرض سعر </w:t>
                      </w:r>
                      <w:r>
                        <w:rPr>
                          <w:b/>
                          <w:bCs/>
                          <w:sz w:val="56"/>
                          <w:szCs w:val="56"/>
                        </w:rPr>
                        <w:t xml:space="preserve">ALFA ELITE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  <w:r>
                        <w:rPr>
                          <w:b/>
                          <w:bCs/>
                          <w:sz w:val="72"/>
                          <w:szCs w:val="7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4791739</wp:posOffset>
                </wp:positionV>
                <wp:extent cx="2638425" cy="554326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ريان الجهني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121.77pt;mso-position-horizontal:absolute;mso-position-vertical-relative:page;margin-top:377.30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ريان الجهني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4396725</wp:posOffset>
                </wp:positionH>
                <wp:positionV relativeFrom="page">
                  <wp:posOffset>4791739</wp:posOffset>
                </wp:positionV>
                <wp:extent cx="1495247" cy="554326"/>
                <wp:effectExtent l="0" t="0" r="0" b="0"/>
                <wp:wrapNone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2" o:spid="_x0000_s12" o:spt="1" type="#_x0000_t1" style="position:absolute;z-index:75776;o:allowoverlap:true;o:allowincell:true;mso-position-horizontal-relative:text;margin-left:346.20pt;mso-position-horizontal:absolute;mso-position-vertical-relative:page;margin-top:377.30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4791739</wp:posOffset>
                </wp:positionV>
                <wp:extent cx="1728549" cy="554326"/>
                <wp:effectExtent l="0" t="0" r="0" b="0"/>
                <wp:wrapNone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6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3" o:spid="_x0000_s13" o:spt="1" type="#_x0000_t1" style="position:absolute;z-index:75776;o:allowoverlap:true;o:allowincell:true;mso-position-horizontal-relative:text;margin-left:0.00pt;mso-position-horizontal:absolute;mso-position-vertical-relative:page;margin-top:377.30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ge">
                  <wp:posOffset>5457626</wp:posOffset>
                </wp:positionV>
                <wp:extent cx="1728549" cy="554326"/>
                <wp:effectExtent l="0" t="0" r="0" b="0"/>
                <wp:wrapNone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7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4" o:spid="_x0000_s14" o:spt="1" type="#_x0000_t1" style="position:absolute;z-index:75776;o:allowoverlap:true;o:allowincell:true;mso-position-horizontal-relative:text;margin-left:0.00pt;mso-position-horizontal:absolute;mso-position-vertical-relative:page;margin-top:429.73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5457626</wp:posOffset>
                </wp:positionV>
                <wp:extent cx="2638425" cy="554326"/>
                <wp:effectExtent l="0" t="0" r="0" b="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1" type="#_x0000_t1" style="position:absolute;z-index:75776;o:allowoverlap:true;o:allowincell:true;mso-position-horizontal-relative:margin;margin-left:121.77pt;mso-position-horizontal:absolute;mso-position-vertical-relative:page;margin-top:429.73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5457626</wp:posOffset>
                </wp:positionV>
                <wp:extent cx="1707004" cy="554326"/>
                <wp:effectExtent l="0" t="0" r="0" b="0"/>
                <wp:wrapNone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6" o:spid="_x0000_s16" o:spt="1" type="#_x0000_t1" style="position:absolute;z-index:75776;o:allowoverlap:true;o:allowincell:true;mso-position-horizontal-relative:text;margin-left:329.52pt;mso-position-horizontal:absolute;mso-position-vertical-relative:page;margin-top:429.73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-155735</wp:posOffset>
                </wp:positionH>
                <wp:positionV relativeFrom="page">
                  <wp:posOffset>7635820</wp:posOffset>
                </wp:positionV>
                <wp:extent cx="2040018" cy="1177801"/>
                <wp:effectExtent l="0" t="0" r="0" b="0"/>
                <wp:wrapNone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40018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32"/>
                                <w:szCs w:val="32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7" o:spid="_x0000_s17" o:spt="1" type="#_x0000_t1" style="position:absolute;z-index:75776;o:allowoverlap:true;o:allowincell:true;mso-position-horizontal-relative:margin;margin-left:-12.26pt;mso-position-horizontal:absolute;mso-position-vertical-relative:page;margin-top:601.25pt;mso-position-vertical:absolute;width:160.63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32"/>
                          <w:szCs w:val="32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2614209</wp:posOffset>
                </wp:positionH>
                <wp:positionV relativeFrom="paragraph">
                  <wp:posOffset>93772</wp:posOffset>
                </wp:positionV>
                <wp:extent cx="3361170" cy="2517922"/>
                <wp:effectExtent l="0" t="0" r="0" b="0"/>
                <wp:wrapNone/>
                <wp:docPr id="19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516893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61169" cy="2517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position:absolute;z-index:37888;o:allowoverlap:true;o:allowincell:true;mso-position-horizontal-relative:text;margin-left:205.84pt;mso-position-horizontal:absolute;mso-position-vertical-relative:text;margin-top:7.38pt;mso-position-vertical:absolute;width:264.66pt;height:198.26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-155735</wp:posOffset>
                </wp:positionH>
                <wp:positionV relativeFrom="paragraph">
                  <wp:posOffset>42770</wp:posOffset>
                </wp:positionV>
                <wp:extent cx="2040018" cy="923343"/>
                <wp:effectExtent l="0" t="0" r="0" b="0"/>
                <wp:wrapNone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2040018" cy="9233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تاريخ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10 أغسطس 2025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رقـــم 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  <w:t xml:space="preserve">7055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9" o:spid="_x0000_s19" o:spt="1" type="#_x0000_t1" style="position:absolute;z-index:75776;o:allowoverlap:true;o:allowincell:true;mso-position-horizontal-relative:text;margin-left:-12.26pt;mso-position-horizontal:absolute;mso-position-vertical-relative:text;margin-top:3.37pt;mso-position-vertical:absolute;width:160.63pt;height:72.7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تاريخ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10 أغسطس 2025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رقـــم :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36"/>
                          <w:szCs w:val="36"/>
                          <w:highlight w:val="none"/>
                          <w14:textOutline>
                            <w14:noFill/>
                          </w14:textOutline>
                        </w:rPr>
                        <w:t xml:space="preserve">7055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36"/>
                          <w:szCs w:val="36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left"/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/>
          <w:bCs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pPr>
      <w:r>
        <w:rPr>
          <w:rFonts w:ascii="Arial" w:hAnsi="Arial" w:eastAsia="Arial" w:cs="Arial"/>
          <w:b w:val="0"/>
          <w:bCs w:val="0"/>
          <w:sz w:val="28"/>
          <w:szCs w:val="28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ELITE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  <w:r>
        <w:rPr>
          <w:rFonts w:ascii="Arial" w:hAnsi="Arial" w:cs="Arial"/>
          <w:b/>
          <w:bCs/>
          <w:color w:val="000000" w:themeColor="text1"/>
          <w:sz w:val="28"/>
          <w:szCs w:val="28"/>
          <w:u w:val="single"/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4396724</wp:posOffset>
                </wp:positionH>
                <wp:positionV relativeFrom="page">
                  <wp:posOffset>2121919</wp:posOffset>
                </wp:positionV>
                <wp:extent cx="1495247" cy="554326"/>
                <wp:effectExtent l="0" t="0" r="0" b="0"/>
                <wp:wrapNone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495246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6784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/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0" o:spid="_x0000_s20" o:spt="1" type="#_x0000_t1" style="position:absolute;z-index:75776;o:allowoverlap:true;o:allowincell:true;mso-position-horizontal-relative:text;margin-left:346.20pt;mso-position-horizontal:absolute;mso-position-vertical-relative:page;margin-top:167.08pt;mso-position-vertical:absolute;width:117.74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6784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}}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</w:rPr>
                        <w:t xml:space="preserve">/</w:t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2121919</wp:posOffset>
                </wp:positionV>
                <wp:extent cx="1728549" cy="554326"/>
                <wp:effectExtent l="0" t="0" r="0" b="0"/>
                <wp:wrapNone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1" o:spid="_x0000_s21" o:spt="1" type="#_x0000_t1" style="position:absolute;z-index:75776;o:allowoverlap:true;o:allowincell:true;mso-position-horizontal-relative:text;margin-left:0.00pt;mso-position-horizontal:absolute;mso-position-vertical-relative:page;margin-top:167.08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1546548</wp:posOffset>
                </wp:positionH>
                <wp:positionV relativeFrom="page">
                  <wp:posOffset>2155937</wp:posOffset>
                </wp:positionV>
                <wp:extent cx="2638425" cy="554326"/>
                <wp:effectExtent l="0" t="0" r="0" b="0"/>
                <wp:wrapNone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ريان الجهني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2" o:spid="_x0000_s22" o:spt="1" type="#_x0000_t1" style="position:absolute;z-index:75776;o:allowoverlap:true;o:allowincell:true;mso-position-horizontal-relative:margin;margin-left:121.78pt;mso-position-horizontal:absolute;mso-position-vertical-relative:page;margin-top:169.76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ريان الجهني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/>
        <w:spacing/>
        <w:ind/>
        <w:jc w:val="center"/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pPr>
      <w:r>
        <w:rPr>
          <w:rFonts w:hint="cs" w:ascii="Arial" w:hAnsi="Arial" w:eastAsia="Arial" w:cs="Arial"/>
          <w:b w:val="0"/>
          <w:bCs w:val="0"/>
          <w:sz w:val="24"/>
          <w:szCs w:val="24"/>
          <w:highlight w:val="none"/>
          <w:lang w:val="ar-SA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1546542</wp:posOffset>
                </wp:positionH>
                <wp:positionV relativeFrom="page">
                  <wp:posOffset>2622125</wp:posOffset>
                </wp:positionV>
                <wp:extent cx="2638425" cy="554326"/>
                <wp:effectExtent l="0" t="0" r="0" b="0"/>
                <wp:wrapNone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3" o:spid="_x0000_s23" o:spt="1" type="#_x0000_t1" style="position:absolute;z-index:75776;o:allowoverlap:true;o:allowincell:true;mso-position-horizontal-relative:margin;margin-left:121.77pt;mso-position-horizontal:absolute;mso-position-vertical-relative:page;margin-top:206.47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2</wp:posOffset>
                </wp:positionH>
                <wp:positionV relativeFrom="page">
                  <wp:posOffset>2622125</wp:posOffset>
                </wp:positionV>
                <wp:extent cx="1728549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28549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righ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text;margin-left:0.00pt;mso-position-horizontal:absolute;mso-position-vertical-relative:page;margin-top:206.47pt;mso-position-vertical:absolute;width:136.1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righ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column">
                  <wp:posOffset>4184967</wp:posOffset>
                </wp:positionH>
                <wp:positionV relativeFrom="page">
                  <wp:posOffset>2656143</wp:posOffset>
                </wp:positionV>
                <wp:extent cx="1707004" cy="554326"/>
                <wp:effectExtent l="0" t="0" r="0" b="0"/>
                <wp:wrapNone/>
                <wp:docPr id="2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707003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c8a132"/>
                                <w:sz w:val="40"/>
                                <w:szCs w:val="40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5" o:spid="_x0000_s25" o:spt="1" type="#_x0000_t1" style="position:absolute;z-index:75776;o:allowoverlap:true;o:allowincell:true;mso-position-horizontal-relative:text;margin-left:329.52pt;mso-position-horizontal:absolute;mso-position-vertical-relative:page;margin-top:209.15pt;mso-position-vertical:absolute;width:134.41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c8a132"/>
                          <w:sz w:val="40"/>
                          <w:szCs w:val="40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  <w:r>
        <w:rPr>
          <w:rFonts w:hint="cs" w:ascii="Arial" w:hAnsi="Arial" w:cs="Arial"/>
          <w:b w:val="0"/>
          <w:bCs w:val="0"/>
          <w:sz w:val="24"/>
          <w:szCs w:val="24"/>
          <w:highlight w:val="none"/>
          <w14:textOutline>
            <w14:noFill/>
          </w14:textOutline>
          <w14:textFill>
            <w14:solidFill>
              <w14:schemeClr w14:val="tx1"/>
            </w14:solidFill>
          </w14:textFill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both"/>
        <w:rPr>
          <w:rFonts w:ascii="Arial" w:hAnsi="Arial" w:cs="Arial"/>
          <w:szCs w:val="24"/>
        </w:rPr>
      </w:pP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  </w:t>
      </w:r>
      <w:r>
        <w:rPr>
          <w:rFonts w:ascii="Arial" w:hAnsi="Arial" w:cs="Arial"/>
          <w:szCs w:val="24"/>
        </w:rPr>
      </w:r>
      <w:r>
        <w:rPr>
          <w:rFonts w:ascii="Arial" w:hAnsi="Arial" w:cs="Arial"/>
          <w:szCs w:val="24"/>
        </w:rPr>
      </w:r>
    </w:p>
    <w:tbl>
      <w:tblPr>
        <w:tblStyle w:val="834"/>
        <w:jc w:val="center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828"/>
        <w:gridCol w:w="1276"/>
        <w:gridCol w:w="1559"/>
        <w:gridCol w:w="1701"/>
        <w:gridCol w:w="1417"/>
        <w:gridCol w:w="2246"/>
      </w:tblGrid>
      <w:tr>
        <w:trPr>
          <w:trHeight w:val="0"/>
        </w:trPr>
        <w:tc>
          <w:tcPr>
            <w:gridSpan w:val="5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المواصفات ا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لعامة: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28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27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المصاعد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559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المبنى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>
              <w:top w:val="single" w:color="000000" w:sz="4" w:space="0"/>
            </w:tcBorders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</w:tcBorders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العنوان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>
              <w:top w:val="single" w:color="000000" w:sz="4" w:space="0"/>
            </w:tcBorders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{7136}}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strike w:val="0"/>
                <w:color w:val="000000"/>
                <w:sz w:val="24"/>
                <w:szCs w:val="24"/>
                <w:cs/>
              </w:rPr>
              <w:t xml:space="preserve">السرعة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عــدد الوقفات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وضع الماكينة  (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)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عــــدد الأشخـاص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الحمـــــولـة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3"/>
            <w:tcBorders/>
            <w:tcW w:w="366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1701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أعمال اضافية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  <w:tc>
          <w:tcPr>
            <w:tcBorders/>
            <w:tcW w:w="1417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  <w:t xml:space="preserve">مدخل واحد</w:t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عدد جهات الدخول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نوع الماكينة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جهاز تشغيل المصعد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control VVVF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Schneider </w:t>
            </w:r>
            <w:r>
              <w:rPr>
                <w:rFonts w:ascii="Arial" w:hAnsi="Arial" w:eastAsia="Arial" w:cs="Arial"/>
                <w:strike w:val="0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طـريقة التشغيل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مسميات الـوقفات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  <w:tr>
        <w:trPr>
          <w:trHeight w:val="0"/>
        </w:trPr>
        <w:tc>
          <w:tcPr>
            <w:gridSpan w:val="5"/>
            <w:tcBorders/>
            <w:tcW w:w="6780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 w:right="0" w:left="0"/>
              <w:jc w:val="center"/>
              <w:rPr>
                <w:rFonts w:ascii="Arial" w:hAnsi="Arial" w:cs="Arial"/>
                <w:strike w:val="0"/>
                <w:sz w:val="24"/>
                <w:szCs w:val="24"/>
              </w:rPr>
            </w:pPr>
            <w:r>
              <w:rPr>
                <w:rFonts w:ascii="Arial" w:hAnsi="Arial" w:eastAsia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  <w:r>
              <w:rPr>
                <w:rFonts w:ascii="Arial" w:hAnsi="Arial" w:cs="Arial"/>
                <w:strike w:val="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246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hd w:val="clear" w:color="c8a132" w:fill="c8a132"/>
              <w:spacing/>
              <w:ind w:right="0" w:firstLine="0" w:left="0"/>
              <w:jc w:val="center"/>
              <w:rPr>
                <w:rFonts w:ascii="Arial" w:hAnsi="Arial" w:cs="Arial"/>
                <w:strike w:val="0"/>
                <w:szCs w:val="24"/>
              </w:rPr>
            </w:pPr>
            <w:r>
              <w:rPr>
                <w:rFonts w:ascii="Arial" w:hAnsi="Arial" w:eastAsia="Arial" w:cs="Arial"/>
                <w:b/>
                <w:strike w:val="0"/>
                <w:color w:val="000000"/>
                <w:sz w:val="24"/>
                <w:szCs w:val="24"/>
              </w:rPr>
              <w:t xml:space="preserve">التيار الكهربائي</w:t>
            </w:r>
            <w:r>
              <w:rPr>
                <w:rFonts w:ascii="Arial" w:hAnsi="Arial" w:cs="Arial"/>
                <w:strike w:val="0"/>
                <w:szCs w:val="24"/>
              </w:rPr>
            </w:r>
            <w:r>
              <w:rPr>
                <w:rFonts w:ascii="Arial" w:hAnsi="Arial" w:cs="Arial"/>
                <w:strike w:val="0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الـــبــــــــــــــــئر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مبنى من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 الداخلي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الابواب الخارجية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والداخلية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طريقة التشغيل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مقاسـاتها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الباب الداخلى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الدلائل والتعليق  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سكك الصاعدة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سكك ثقل الموازنة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حبال الجر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الكابل المرن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الاطار الحامل للصاعدة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الصـــــاعـــــــدة: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المقاسات الداخلية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السقف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اضاءة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تحريك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الأرضية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المحـتويات الاخرى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لوحة الطلب  الداخلية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اللوحة  الداخلية COP 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لوحات الطلب  الخارجية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 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التشطيب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الوقفة الرئيسية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الوقفات الاخـرى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 والأمان</w:t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 : 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الاتصال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الطوارئ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الانارة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أجهزة الأمان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ستارة ضوئية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منظم السرعة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مخففات الصدمات buffers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جهاز نهاية المشوار Limit swich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كامة تأمين فتح الباب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مزايت الصاعدة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مفتاح الباب الخارجى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التوصيلات الكهربائية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 w:line="276" w:lineRule="auto"/>
              <w:ind w:right="0" w:firstLine="0" w:left="0"/>
              <w:jc w:val="center"/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pPr>
            <w:r>
              <w:rPr>
                <w:rFonts w:hint="cs" w:ascii="Arial" w:hAnsi="Arial" w:eastAsia="Arial" w:cs="Arial"/>
                <w:b/>
                <w:bCs/>
                <w:color w:val="000000"/>
                <w:sz w:val="24"/>
                <w:szCs w:val="24"/>
                <w:cs/>
              </w:rPr>
              <w:t xml:space="preserve">الأجهزة الإضافية</w:t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التوريد والتركيب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التـوريد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مدة التركيب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072"/>
        <w:gridCol w:w="295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ffffff" w:fill="ffffff"/>
              <w:spacing/>
              <w:ind w:right="0" w:firstLine="0" w:left="0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السعـــــــــــــــر والدفعات :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>
              <w:top w:val="single" w:color="000000" w:sz="4" w:space="0"/>
              <w:left w:val="single" w:color="000000" w:sz="4" w:space="0"/>
            </w:tcBorders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قيمة المصعد :</w:t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٠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الضريبة  15% :</w:t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color w:val="ffffff" w:themeColor="background1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W w:w="60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0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00000" w:fill="c00000"/>
            <w:tcBorders/>
            <w:tcW w:w="2954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eastAsia="Arial" w:cs="Arial"/>
                <w:b/>
                <w:color w:val="ffffff" w:themeColor="background1"/>
                <w:sz w:val="24"/>
                <w:szCs w:val="24"/>
              </w:rPr>
              <w:t xml:space="preserve">اجمالي السعر شامل الضريبة :</w:t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  <w: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5788"/>
        <w:gridCol w:w="992"/>
        <w:gridCol w:w="2268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tabs>
                <w:tab w:val="left" w:leader="none" w:pos="3118"/>
              </w:tabs>
              <w:spacing/>
              <w:ind w:right="0" w:firstLine="0" w:left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عند توقيع العقد  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الأولى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 بعد الانتهاء من المرحلة الأولى سكك وأبواب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vMerge w:val="restart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الثانية</w:t>
            </w:r>
            <w:r>
              <w:rPr>
                <w:rFonts w:ascii="Arial" w:hAnsi="Arial" w:cs="Arial"/>
                <w:sz w:val="24"/>
                <w:szCs w:val="24"/>
              </w:rPr>
            </w:r>
            <w:r>
              <w:rPr>
                <w:rFonts w:ascii="Arial" w:hAnsi="Arial" w:cs="Arial"/>
                <w:sz w:val="24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بعد الانتهاء من المرحلة الثانية ميكانيكا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ffffff" w:themeColor="background1" w:fill="ffffff" w:themeFill="background1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30 %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الثالثة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  <w:tr>
        <w:trPr/>
        <w:tc>
          <w:tcPr>
            <w:tcBorders>
              <w:top w:val="single" w:color="000000" w:sz="4" w:space="0"/>
            </w:tcBorders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suppressLineNumbers w:val="false"/>
              <w:pBdr>
                <w:top w:val="none" w:color="000000" w:sz="4" w:space="3"/>
                <w:left w:val="none" w:color="000000" w:sz="4" w:space="3"/>
                <w:bottom w:val="none" w:color="000000" w:sz="4" w:space="3"/>
                <w:right w:val="none" w:color="000000" w:sz="4" w:space="3"/>
                <w:between w:val="none" w:color="000000" w:sz="4" w:space="3"/>
              </w:pBdr>
              <w:spacing/>
              <w:ind/>
              <w:jc w:val="left"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  <w:t xml:space="preserve">بعد التسليم والتشغيل</w:t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ffffff" w:themeColor="background1" w:fill="ffffff" w:themeFill="background1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eastAsia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eastAsia="Arial" w:cs="Arial"/>
                <w:color w:val="000000"/>
                <w:sz w:val="24"/>
                <w:szCs w:val="24"/>
              </w:rPr>
              <w:t xml:space="preserve">5 %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shd w:val="clear" w:color="c8a132" w:fill="c8a132"/>
            <w:tcBorders/>
            <w:tcMar>
              <w:left w:w="72" w:type="dxa"/>
              <w:top w:w="72" w:type="dxa"/>
              <w:right w:w="72" w:type="dxa"/>
              <w:bottom w:w="72" w:type="dxa"/>
            </w:tcMar>
            <w:tcW w:w="72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hd w:val="clear" w:color="c8a132" w:fill="c8a132"/>
              <w:tabs>
                <w:tab w:val="left" w:leader="none" w:pos="3118"/>
              </w:tabs>
              <w:spacing/>
              <w:ind w:right="0" w:firstLine="0" w:left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eastAsia="Arial" w:cs="Arial"/>
                <w:b/>
                <w:color w:val="000000"/>
                <w:sz w:val="24"/>
                <w:szCs w:val="24"/>
              </w:rPr>
              <w:t xml:space="preserve">الدفعة الرابعة</w:t>
            </w:r>
            <w:r>
              <w:rPr>
                <w:rFonts w:ascii="Arial" w:hAnsi="Arial" w:cs="Arial"/>
                <w:szCs w:val="24"/>
              </w:rPr>
            </w:r>
            <w:r>
              <w:rPr>
                <w:rFonts w:ascii="Arial" w:hAnsi="Arial" w:cs="Arial"/>
                <w:szCs w:val="24"/>
              </w:rPr>
            </w:r>
          </w:p>
        </w:tc>
      </w:tr>
    </w:tbl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780"/>
        <w:gridCol w:w="224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780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4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الأعمال التحضيرية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1.تجهيز بئر خاص مزود بإنارة ثابتة ، مع تأمين وسائل الحماية المناسبة واللازمة لفتحات ابواب الاعتاب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2.تأمين حفرة بئر المصعد معزولة عن المياه بعمق  120 سم أو حسب الرسم المعتمد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3.تجهيز فتحات المداخل لتتلائم مع الابواب الخارجية  طبقاً للمقاسات المطلوبة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4.التشطيب والتقطيب  حول الأبواب الخارجية بعد الانتهاء من أعمال التركيب. للابواب الخارجية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5.توريد وتركيب جميع الكمرات الفاصلة اللازمة لتثبيت كوابيل السكك ، الماكينة ، والأبواب ، وذلك عند اللزوم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6.تأمين غرفة لوضع الماكينة تكون مجهزة بمكيف وفتحة باب مناسبة ومعزولةعنتسرب المياه اليها . 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7.تحديد المنسوب النهائي لارضية الادوار قبل بدء التركيب و تأمين ممر لإدخال السكك داخل بئر المصعد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8.تأمين كافة التوصيلات اللازمة للكابل الكهربائى  حتى غرفة الماكينات. وقاطع كهربائى 3 فاز . 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9.تأمين مخزن ملائم ومقفل لحفظ مهمات المصعد والمعدات اثناء التركيب ، وذلك دون مقابل . 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/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10.تأمين رفع مهمات المصعد والماكينة حتى  المكان المخصص لها أعلى البئر .</w:t>
      </w:r>
      <w:r>
        <w:rPr>
          <w:rFonts w:ascii="Arial" w:hAnsi="Arial" w:eastAsia="Arial" w:cs="Arial"/>
          <w:sz w:val="24"/>
          <w:szCs w:val="24"/>
          <w:highlight w:val="none"/>
        </w:rPr>
      </w:r>
      <w:r/>
    </w:p>
    <w:p>
      <w:pPr>
        <w:pBdr/>
        <w:spacing w:after="14" w:afterAutospacing="0"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</w:r>
      <w:r>
        <w:rPr>
          <w:rFonts w:ascii="Arial" w:hAnsi="Arial" w:eastAsia="Arial" w:cs="Arial"/>
          <w:sz w:val="24"/>
          <w:szCs w:val="24"/>
          <w:highlight w:val="none"/>
        </w:rPr>
        <w:t xml:space="preserve">حسب متطلباتنا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  <w:br w:type="page" w:clear="all"/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6355"/>
        <w:gridCol w:w="2671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single" w:color="000000" w:sz="4" w:space="0"/>
            </w:tcBorders>
            <w:tcW w:w="6355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sz w:val="24"/>
                <w:szCs w:val="24"/>
                <w:highlight w:val="none"/>
              </w:rPr>
            </w:r>
          </w:p>
        </w:tc>
        <w:tc>
          <w:tcPr>
            <w:shd w:val="clear" w:color="c8a132" w:fill="c8a13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671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b/>
                <w:bCs/>
                <w:sz w:val="24"/>
                <w:szCs w:val="24"/>
                <w:highlight w:val="none"/>
              </w:rPr>
              <w:t xml:space="preserve">الضمـان والصيانة المجانية :</w:t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  <w:r>
              <w:rPr>
                <w:rFonts w:ascii="Arial" w:hAnsi="Arial" w:cs="Arial"/>
                <w:b/>
                <w:bCs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0" w:afterAutospacing="0" w:line="238" w:lineRule="auto"/>
        <w:ind w:right="0" w:firstLine="0" w:left="0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  <w:t xml:space="preserve"> 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u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u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الضمــــــــــــــان :</w:t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لمدة عشر سنوات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علي الماكينة ضد عيوب التصنيع ، كما تلتزم الشركة بإصلاح أو استبدالها لاي قطعة يظهر فيها عيب بالتصنيع لباقى أجزاء المصعد وذلك خلال  ( 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خمس </w:t>
      </w:r>
      <w:r>
        <w:rPr>
          <w:rFonts w:hint="cs" w:ascii="Times New Roman" w:hAnsi="Times New Roman" w:eastAsia="Times New Roman" w:cs="Times New Roman"/>
          <w:b/>
          <w:bCs/>
          <w:color w:val="ff0000"/>
          <w:sz w:val="24"/>
          <w:szCs w:val="24"/>
          <w:cs/>
        </w:rPr>
        <w:t xml:space="preserve">سنوات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)  من تاريخ الاستلام .او من تاريخ الانتهاء من أعمال التركيب أيهما أقرب </w:t>
      </w:r>
      <w:r>
        <w:rPr>
          <w:rFonts w:ascii="Times New Roman" w:hAnsi="Times New Roman" w:eastAsia="Times New Roman" w:cs="Times New Roman"/>
          <w:sz w:val="20"/>
          <w:szCs w:val="20"/>
        </w:rPr>
      </w:r>
      <w:r>
        <w:rPr>
          <w:rFonts w:ascii="Times New Roman" w:hAnsi="Times New Roman" w:eastAsia="Times New Roman" w:cs="Times New Roman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0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  <w:u w:val="single"/>
        </w:rPr>
        <w:t xml:space="preserve">الصيانة المجانية </w:t>
      </w:r>
      <w:r>
        <w:rPr>
          <w:rFonts w:ascii="Times New Roman" w:hAnsi="Times New Roman" w:eastAsia="Times New Roman" w:cs="Times New Roman"/>
          <w:b/>
          <w:color w:val="000000"/>
          <w:sz w:val="24"/>
          <w:u w:val="single"/>
        </w:rPr>
        <w:t xml:space="preserve">: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لمدة (   </w:t>
      </w:r>
      <w:r>
        <w:rPr>
          <w:rFonts w:ascii="Times New Roman" w:hAnsi="Times New Roman" w:eastAsia="Times New Roman" w:cs="Times New Roman"/>
          <w:b/>
          <w:color w:val="ff0000"/>
          <w:sz w:val="24"/>
        </w:rPr>
        <w:t xml:space="preserve">عامين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المطلوب ، ويحق للشركة التوقف عن خدمة الصيانة في حالة عدم إلتزام المشتري بالتسديد . ولا يشمل هذا الضمان إصلاح او تبديل اي قطعة تتلف من جراء سوء الاستعمال والاستهلاك ، والأضرار الناتجة عن حالات القضاء والقدر او أية اسباب خارجة عن إرادة الشركة . كما يلغى هذا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 الضمان ويسقط فوراً عند تكليف الغير او السماح له بإصلاح او صيانة المصعد بأي شكل او وسيلة ، دون الالتزام بالصيانة الدورية مع الشركة 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line="360" w:lineRule="auto"/>
        <w:ind w:right="1134" w:firstLine="0" w:left="0"/>
        <w:jc w:val="both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كما يحق للشركة ( الطرف الاول ) ايقاف العمل عن التركيب اذا لم يقم العميل ( الطرف الثانى ) بسداد أقساط الدفعات في مواعيدها </w:t>
      </w:r>
      <w:r>
        <w:rPr>
          <w:rFonts w:ascii="Times New Roman" w:hAnsi="Times New Roman" w:eastAsia="Times New Roman" w:cs="Times New Roman"/>
          <w:sz w:val="20"/>
        </w:rPr>
      </w:r>
      <w:r/>
    </w:p>
    <w:tbl>
      <w:tblPr>
        <w:tblStyle w:val="834"/>
        <w:tblW w:w="0" w:type="auto"/>
        <w:tblBorders/>
        <w:tblLook w:val="04A0" w:firstRow="1" w:lastRow="0" w:firstColumn="1" w:lastColumn="0" w:noHBand="0" w:noVBand="1"/>
      </w:tblPr>
      <w:tblGrid>
        <w:gridCol w:w="9026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026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Arial" w:hAnsi="Arial" w:eastAsia="Arial" w:cs="Arial"/>
                <w:sz w:val="24"/>
                <w:szCs w:val="24"/>
                <w:highlight w:val="none"/>
              </w:rPr>
            </w:pP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  <w:r>
              <w:rPr>
                <w:rFonts w:ascii="Arial" w:hAnsi="Arial" w:eastAsia="Arial" w:cs="Arial"/>
                <w:sz w:val="24"/>
                <w:szCs w:val="24"/>
                <w:highlight w:val="none"/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/>
          <w:sz w:val="32"/>
        </w:rPr>
        <w:t xml:space="preserve">نأمل أن ينال عرضنا رضاكم واستحسانكم</w:t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  <w:r>
        <w:rPr>
          <w:rFonts w:ascii="Arial" w:hAnsi="Arial" w:eastAsia="Arial" w:cs="Arial"/>
          <w:color w:val="000000"/>
          <w:sz w:val="32"/>
          <w:szCs w:val="32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484909</wp:posOffset>
                </wp:positionH>
                <wp:positionV relativeFrom="paragraph">
                  <wp:posOffset>265412</wp:posOffset>
                </wp:positionV>
                <wp:extent cx="1454139" cy="876212"/>
                <wp:effectExtent l="0" t="0" r="0" b="0"/>
                <wp:wrapNone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83645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1454139" cy="876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position:absolute;z-index:-325632;o:allowoverlap:true;o:allowincell:true;mso-position-horizontal-relative:text;margin-left:38.18pt;mso-position-horizontal:absolute;mso-position-vertical-relative:text;margin-top:20.90pt;mso-position-vertical:absolute;width:114.50pt;height:68.99pt;mso-wrap-distance-left:9.07pt;mso-wrap-distance-top:0.00pt;mso-wrap-distance-right:9.07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4" cy="55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7" o:spid="_x0000_s27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jc w:val="left"/>
        <w:rPr>
          <w:sz w:val="20"/>
          <w:szCs w:val="20"/>
        </w:rPr>
      </w:pPr>
      <w:r>
        <w:rPr>
          <w:rFonts w:ascii="Arial" w:hAnsi="Arial" w:eastAsia="Arial" w:cs="Arial"/>
          <w:color w:val="000000"/>
          <w:sz w:val="32"/>
          <w:highlight w:val="none"/>
        </w:rPr>
      </w:r>
      <w:r>
        <w:rPr>
          <w:sz w:val="20"/>
          <w:szCs w:val="20"/>
        </w:rPr>
      </w:r>
      <w:r>
        <w:rPr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tabs>
          <w:tab w:val="left" w:leader="none" w:pos="925"/>
        </w:tabs>
        <w:spacing/>
        <w:ind w:right="0" w:firstLine="0" w:left="0"/>
        <w:jc w:val="right"/>
        <w:rPr/>
      </w:pPr>
      <w:r>
        <w:rPr>
          <w:rFonts w:ascii="Times New Roman" w:hAnsi="Times New Roman" w:eastAsia="Times New Roman" w:cs="Times New Roman"/>
          <w:b/>
          <w:color w:val="000000"/>
          <w:sz w:val="28"/>
        </w:rPr>
      </w:r>
      <w:r>
        <w:rPr>
          <w:rFonts w:ascii="Times New Roman" w:hAnsi="Times New Roman" w:eastAsia="Times New Roman" w:cs="Times New Roman"/>
          <w:b/>
          <w:color w:val="000000"/>
          <w:sz w:val="28"/>
        </w:rPr>
        <w:t xml:space="preserve">      </w:t>
      </w:r>
      <w:r>
        <w:rPr>
          <w:rFonts w:ascii="Times New Roman" w:hAnsi="Times New Roman" w:eastAsia="Times New Roman" w:cs="Times New Roman"/>
          <w:sz w:val="20"/>
        </w:rPr>
      </w:r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04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-26415</wp:posOffset>
              </wp:positionV>
              <wp:extent cx="1238249" cy="827102"/>
              <wp:effectExtent l="0" t="0" r="1" b="0"/>
              <wp:wrapNone/>
              <wp:docPr id="1" name="" descr="{{logo}}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72512468" name="" descr="{{logo}}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0" t="-12678" r="0" b="-12676"/>
                      <a:stretch/>
                    </pic:blipFill>
                    <pic:spPr bwMode="auto">
                      <a:xfrm rot="0" flipH="0" flipV="0">
                        <a:off x="0" y="0"/>
                        <a:ext cx="1238249" cy="8271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20480;o:allowoverlap:true;o:allowincell:true;mso-position-horizontal-relative:text;margin-left:0.00pt;mso-position-horizontal:absolute;mso-position-vertical-relative:text;margin-top:-2.08pt;mso-position-vertical:absolute;width:97.50pt;height:65.13pt;mso-wrap-distance-left:9.07pt;mso-wrap-distance-top:0.00pt;mso-wrap-distance-right:9.07pt;mso-wrap-distance-bottom:0.00pt;rotation:0;z-index:1;" stroked="false">
              <v:imagedata r:id="rId1" o:title="" croptop="-8308f" cropleft="0f" cropbottom="-8306f" cropright="0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4.png"/><Relationship Id="rId15" Type="http://schemas.openxmlformats.org/officeDocument/2006/relationships/image" Target="media/image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22</cp:revision>
  <dcterms:modified xsi:type="dcterms:W3CDTF">2025-09-29T22:30:56Z</dcterms:modified>
</cp:coreProperties>
</file>