
<file path=[Content_Types].xml><?xml version="1.0" encoding="utf-8"?>
<Types xmlns="http://schemas.openxmlformats.org/package/2006/content-types">
  <Default Extension="xml" ContentType="application/xml"/>
  <Default Extension="svg" ContentType="image/svg+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header1.xml" ContentType="application/vnd.openxmlformats-officedocument.wordprocessingml.header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6656" behindDoc="0" locked="0" layoutInCell="1" allowOverlap="1">
                <wp:simplePos x="0" y="0"/>
                <wp:positionH relativeFrom="margin">
                  <wp:posOffset>430037</wp:posOffset>
                </wp:positionH>
                <wp:positionV relativeFrom="paragraph">
                  <wp:posOffset>-280917</wp:posOffset>
                </wp:positionV>
                <wp:extent cx="2328910" cy="1121592"/>
                <wp:effectExtent l="0" t="0" r="0" b="0"/>
                <wp:wrapNone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87390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rcRect l="21604" t="25217" r="24218" b="23726"/>
                        <a:stretch/>
                      </pic:blipFill>
                      <pic:spPr bwMode="auto">
                        <a:xfrm rot="0" flipH="0" flipV="0">
                          <a:off x="0" y="0"/>
                          <a:ext cx="2328909" cy="11215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position:absolute;z-index:326656;o:allowoverlap:true;o:allowincell:true;mso-position-horizontal-relative:margin;margin-left:33.86pt;mso-position-horizontal:absolute;mso-position-vertical-relative:text;margin-top:-22.12pt;mso-position-vertical:absolute;width:183.38pt;height:88.31pt;mso-wrap-distance-left:9.07pt;mso-wrap-distance-top:0.00pt;mso-wrap-distance-right:9.07pt;mso-wrap-distance-bottom:0.00pt;rotation:0;z-index:1;" stroked="false">
                <v:imagedata r:id="rId13" o:title="" croptop="16526f" cropleft="14158f" cropbottom="15549f" cropright="15872f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-429917</wp:posOffset>
                </wp:positionV>
                <wp:extent cx="1965642" cy="1270592"/>
                <wp:effectExtent l="0" t="0" r="0" b="0"/>
                <wp:wrapNone/>
                <wp:docPr id="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965641" cy="1270591"/>
                        </a:xfrm>
                        <a:prstGeom prst="bevel">
                          <a:avLst>
                            <a:gd name="adj" fmla="val 5877"/>
                          </a:avLst>
                        </a:prstGeom>
                        <a:solidFill>
                          <a:srgbClr val="C8A132"/>
                        </a:solidFill>
                        <a:ln w="12699" cap="flat" cmpd="sng" algn="ctr">
                          <a:solidFill>
                            <a:srgbClr val="C8A13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  <w:cs/>
                              </w:rPr>
                              <w:t xml:space="preserve"> عرض سعر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56"/>
                                <w:szCs w:val="56"/>
                              </w:rPr>
                            </w:r>
                          </w:p>
                          <w:p>
                            <w:pPr>
                              <w:pBdr/>
                              <w:bidi w:val="true"/>
                              <w:spacing/>
                              <w:ind/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</w:rPr>
                              <w:t xml:space="preserve">ALFA P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color w:val="000000" w:themeColor="text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84" type="#_x0000_t84" style="position:absolute;z-index:380928;o:allowoverlap:true;o:allowincell:true;mso-position-horizontal-relative:text;margin-left:369.25pt;mso-position-horizontal:absolute;mso-position-vertical-relative:text;margin-top:-33.85pt;mso-position-vertical:absolute;width:154.77pt;height:100.05pt;mso-wrap-distance-left:9.07pt;mso-wrap-distance-top:0.00pt;mso-wrap-distance-right:9.07pt;mso-wrap-distance-bottom:0.00pt;rotation:0;v-text-anchor:middle;visibility:visible;" fillcolor="#C8A132" strokecolor="#C8A132" strokeweight="1.00pt">
                <v:stroke dashstyle="solid"/>
                <v:textbox inset="0,0,0,0">
                  <w:txbxContent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  <w:cs/>
                        </w:rPr>
                        <w:t xml:space="preserve"> عرض سعر</w:t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56"/>
                          <w:szCs w:val="56"/>
                        </w:rPr>
                      </w:r>
                    </w:p>
                    <w:p>
                      <w:pPr>
                        <w:pBdr/>
                        <w:bidi w:val="true"/>
                        <w:spacing/>
                        <w:ind/>
                        <w:jc w:val="left"/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ffffff" w:themeColor="background1"/>
                          <w:sz w:val="44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0"/>
                          <w:szCs w:val="40"/>
                        </w:rPr>
                        <w:t xml:space="preserve">ALFA P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  <w:r>
                        <w:rPr>
                          <w:color w:val="000000" w:themeColor="text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10239" behindDoc="0" locked="0" layoutInCell="1" allowOverlap="1">
                <wp:simplePos x="0" y="0"/>
                <wp:positionH relativeFrom="column">
                  <wp:posOffset>4689508</wp:posOffset>
                </wp:positionH>
                <wp:positionV relativeFrom="paragraph">
                  <wp:posOffset>-942492</wp:posOffset>
                </wp:positionV>
                <wp:extent cx="2054528" cy="10844625"/>
                <wp:effectExtent l="0" t="0" r="0" b="0"/>
                <wp:wrapNone/>
                <wp:docPr id="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054527" cy="10844624"/>
                        </a:xfrm>
                        <a:prstGeom prst="rect">
                          <a:avLst/>
                        </a:prstGeom>
                        <a:solidFill>
                          <a:srgbClr val="C8A132"/>
                        </a:solidFill>
                        <a:ln w="12699" cap="flat" cmpd="sng" algn="ctr">
                          <a:noFill/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  <w:r>
                              <w:rPr>
                                <w:sz w:val="8"/>
                                <w:szCs w:val="8"/>
                              </w:rPr>
                            </w:r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7" o:spid="_x0000_s7" o:spt="1" type="#_x0000_t1" style="position:absolute;z-index:10239;o:allowoverlap:true;o:allowincell:true;mso-position-horizontal-relative:text;margin-left:369.25pt;mso-position-horizontal:absolute;mso-position-vertical-relative:text;margin-top:-74.21pt;mso-position-vertical:absolute;width:161.77pt;height:853.91pt;mso-wrap-distance-left:9.07pt;mso-wrap-distance-top:0.00pt;mso-wrap-distance-right:9.07pt;mso-wrap-distance-bottom:0.00pt;rotation:0;v-text-anchor:middle;visibility:visible;" fillcolor="#C8A132" stroked="f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sz w:val="8"/>
                          <w:szCs w:val="8"/>
                        </w:rPr>
                      </w:pP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  <w:r>
                        <w:rPr>
                          <w:sz w:val="8"/>
                          <w:szCs w:val="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  <w:highlight w:val="none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3792" behindDoc="0" locked="0" layoutInCell="1" allowOverlap="1">
                <wp:simplePos x="0" y="0"/>
                <wp:positionH relativeFrom="column">
                  <wp:posOffset>3806695</wp:posOffset>
                </wp:positionH>
                <wp:positionV relativeFrom="paragraph">
                  <wp:posOffset>2286158</wp:posOffset>
                </wp:positionV>
                <wp:extent cx="1828800" cy="1828800"/>
                <wp:effectExtent l="0" t="0" r="0" b="0"/>
                <wp:wrapNone/>
                <wp:docPr id="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882237" cy="8230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upright="0" compatLnSpc="1">
                        <a:prstTxWarp prst="textNoShape"/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8" o:spid="_x0000_s8" o:spt="1" type="#_x0000_t1" style="position:absolute;z-index:33792;o:allowoverlap:true;o:allowincell:true;mso-position-horizontal-relative:text;margin-left:299.74pt;mso-position-horizontal:absolute;mso-position-vertical-relative:text;margin-top:180.01pt;mso-position-vertical:absolute;width:144.00pt;height:144.00pt;mso-wrap-distance-left:9.07pt;mso-wrap-distance-top:0.00pt;mso-wrap-distance-right:9.07pt;mso-wrap-distance-bottom:0.00pt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80928" behindDoc="0" locked="0" layoutInCell="1" allowOverlap="1">
                <wp:simplePos x="0" y="0"/>
                <wp:positionH relativeFrom="column">
                  <wp:posOffset>430037</wp:posOffset>
                </wp:positionH>
                <wp:positionV relativeFrom="paragraph">
                  <wp:posOffset>269187</wp:posOffset>
                </wp:positionV>
                <wp:extent cx="5286735" cy="551293"/>
                <wp:effectExtent l="0" t="0" r="0" b="0"/>
                <wp:wrapNone/>
                <wp:docPr id="1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286735" cy="551292"/>
                        </a:xfrm>
                        <a:prstGeom prst="bevel">
                          <a:avLst>
                            <a:gd name="adj" fmla="val 19805"/>
                          </a:avLst>
                        </a:prstGeom>
                        <a:solidFill>
                          <a:srgbClr val="9F9562"/>
                        </a:solidFill>
                        <a:ln w="12699" cap="flat" cmpd="sng" algn="ctr">
                          <a:solidFill>
                            <a:srgbClr val="9F9562"/>
                          </a:solidFill>
                          <a:prstDash val="solid"/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{{6784}}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 : 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  <w:t xml:space="preserve">{{6977}}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9" o:spid="_x0000_s9" o:spt="84" type="#_x0000_t84" style="position:absolute;z-index:380928;o:allowoverlap:true;o:allowincell:true;mso-position-horizontal-relative:text;margin-left:33.86pt;mso-position-horizontal:absolute;mso-position-vertical-relative:text;margin-top:21.20pt;mso-position-vertical:absolute;width:416.28pt;height:43.41pt;mso-wrap-distance-left:9.07pt;mso-wrap-distance-top:0.00pt;mso-wrap-distance-right:9.07pt;mso-wrap-distance-bottom:0.00pt;rotation:0;v-text-anchor:middle;visibility:visible;" fillcolor="#9F9562" strokecolor="#9F9562" strokeweight="1.00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{{6784}}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 : 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  <w:t xml:space="preserve">{{6977}}</w:t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  <w:r>
                        <w:rPr>
                          <w:b/>
                          <w:bCs/>
                          <w:color w:val="ffffff" w:themeColor="background1"/>
                          <w:sz w:val="28"/>
                          <w:szCs w:val="28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7888" behindDoc="0" locked="0" layoutInCell="1" allowOverlap="1">
                <wp:simplePos x="0" y="0"/>
                <wp:positionH relativeFrom="column">
                  <wp:posOffset>244954</wp:posOffset>
                </wp:positionH>
                <wp:positionV relativeFrom="paragraph">
                  <wp:posOffset>314967</wp:posOffset>
                </wp:positionV>
                <wp:extent cx="5427375" cy="4065759"/>
                <wp:effectExtent l="0" t="0" r="0" b="0"/>
                <wp:wrapNone/>
                <wp:docPr id="11" name="" title="{{d1}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6708992" name="" title="{{d1}}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5427374" cy="406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position:absolute;z-index:37888;o:allowoverlap:true;o:allowincell:true;mso-position-horizontal-relative:text;margin-left:19.29pt;mso-position-horizontal:absolute;mso-position-vertical-relative:text;margin-top:24.80pt;mso-position-vertical:absolute;width:427.35pt;height:320.14pt;mso-wrap-distance-left:9.07pt;mso-wrap-distance-top:0.00pt;mso-wrap-distance-right:9.07pt;mso-wrap-distance-bottom:0.00pt;rotation:0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/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w:rPr>
          <w:rFonts w:ascii="Arial" w:hAnsi="Arial" w:eastAsia="Arial" w:cs="Arial"/>
          <w:sz w:val="24"/>
          <w:szCs w:val="24"/>
        </w:rPr>
      </w:r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/>
      <w:r/>
      <w:r>
        <w:rPr>
          <w:rFonts w:ascii="Arial" w:hAnsi="Arial" w:eastAsia="Arial" w:cs="Arial"/>
          <w:sz w:val="24"/>
          <w:szCs w:val="24"/>
        </w:rPr>
      </w:r>
      <w:r/>
      <w:r/>
      <w:r/>
      <w:r/>
      <w:r/>
    </w:p>
    <w:p>
      <w:pPr>
        <w:pBdr/>
        <w:spacing/>
        <w:ind/>
        <w:rPr>
          <w:rFonts w:ascii="Arial" w:hAnsi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  <w:r>
        <w:rPr>
          <w:rFonts w:ascii="Arial" w:hAnsi="Arial" w:cs="Arial"/>
          <w:sz w:val="24"/>
          <w:szCs w:val="24"/>
        </w:rPr>
      </w:r>
    </w:p>
    <w:p>
      <w:pPr>
        <w:pBdr/>
        <w:spacing/>
        <w:ind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4750824</wp:posOffset>
                </wp:positionH>
                <wp:positionV relativeFrom="page">
                  <wp:posOffset>8848041</wp:posOffset>
                </wp:positionV>
                <wp:extent cx="1843011" cy="1177801"/>
                <wp:effectExtent l="0" t="0" r="0" b="0"/>
                <wp:wrapNone/>
                <wp:docPr id="1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1843011" cy="117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{{7133}}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cs/>
                                <w:lang w:val="ar-SA"/>
                                <w14:textOutline>
                                  <w14:noFill/>
                                </w14:textOutline>
                              </w:rPr>
                              <w:t xml:space="preserve">{{6987}}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highlight w:val="none"/>
                                <w14:textOutline>
                                  <w14:noFill/>
                                </w14:textOutline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11" o:spid="_x0000_s11" o:spt="1" type="#_x0000_t1" style="position:absolute;z-index:75776;o:allowoverlap:true;o:allowincell:true;mso-position-horizontal-relative:margin;margin-left:374.08pt;mso-position-horizontal:absolute;mso-position-vertical-relative:page;margin-top:696.70pt;mso-position-vertical:absolute;width:145.12pt;height:92.74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{{7133}}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  <w:p>
                      <w:pPr>
                        <w:pBdr/>
                        <w:spacing/>
                        <w:ind/>
                        <w:jc w:val="left"/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cs/>
                          <w:lang w:val="ar-SA"/>
                          <w14:textOutline>
                            <w14:noFill/>
                          </w14:textOutline>
                        </w:rPr>
                        <w:t xml:space="preserve">{{6987}}</w:t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  <w:r>
                        <w:rPr>
                          <w:rFonts w:hint="cs"/>
                          <w:b/>
                          <w:bCs/>
                          <w:color w:val="000000" w:themeColor="text1"/>
                          <w:sz w:val="28"/>
                          <w:szCs w:val="28"/>
                          <w:highlight w:val="none"/>
                          <w14:textOutline>
                            <w14:noFill/>
                          </w14:textOutline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/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jc w:val="center"/>
        <w:rPr>
          <w:rFonts w:ascii="Arial" w:hAnsi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hint="cs" w:ascii="Arial" w:hAnsi="Arial" w:eastAsia="Arial" w:cs="Arial"/>
          <w:b/>
          <w:bCs/>
          <w:color w:val="c8a132"/>
          <w:sz w:val="28"/>
          <w:szCs w:val="28"/>
          <w:u w:val="single"/>
          <w:cs/>
          <w:lang w:val="ar-SA"/>
        </w:rPr>
        <w:t xml:space="preserve">عرض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سعر</w:t>
      </w:r>
      <w:r>
        <w:rPr>
          <w:rFonts w:ascii="Arial" w:hAnsi="Arial" w:eastAsia="Arial" w:cs="Arial"/>
          <w:color w:val="c8a132"/>
          <w:sz w:val="28"/>
          <w:szCs w:val="28"/>
          <w:u w:val="single"/>
        </w:rPr>
        <w:t xml:space="preserve"> </w:t>
      </w:r>
      <w:r>
        <w:rPr>
          <w:rFonts w:ascii="Arial" w:hAnsi="Arial" w:eastAsia="Arial" w:cs="Arial"/>
          <w:b/>
          <w:color w:val="c8a132"/>
          <w:sz w:val="28"/>
          <w:szCs w:val="28"/>
          <w:u w:val="single"/>
        </w:rPr>
        <w:t xml:space="preserve">توريد وتركيب مصعد كهربائي </w:t>
      </w:r>
      <w:r>
        <w:rPr>
          <w:rFonts w:hint="cs" w:ascii="Arial" w:hAnsi="Arial" w:eastAsia="Arial" w:cs="Arial"/>
          <w:b/>
          <w:bCs/>
          <w:color w:val="000000" w:themeColor="text1"/>
          <w:sz w:val="28"/>
          <w:szCs w:val="28"/>
          <w:u w:val="single"/>
          <w:cs/>
        </w:rPr>
        <w:t xml:space="preserve">ALFA </w:t>
      </w:r>
      <w:r>
        <w:rPr>
          <w:rFonts w:ascii="Arial" w:hAnsi="Arial" w:eastAsia="Arial" w:cs="Arial"/>
          <w:b/>
          <w:bCs/>
          <w:color w:val="000000" w:themeColor="text1"/>
          <w:sz w:val="28"/>
          <w:szCs w:val="28"/>
          <w:u w:val="single"/>
        </w:rPr>
        <w:t xml:space="preserve">PRO</w:t>
      </w:r>
      <w:r>
        <w:rPr>
          <w:rFonts w:ascii="Arial" w:hAnsi="Arial" w:eastAsia="Arial" w:cs="Arial"/>
          <w:b/>
          <w:color w:val="000000" w:themeColor="text1"/>
          <w:sz w:val="28"/>
          <w:szCs w:val="28"/>
          <w:u w:val="single"/>
        </w:rPr>
        <w:t xml:space="preserve"> </w:t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</w:p>
    <w:tbl>
      <w:tblPr>
        <w:tblStyle w:val="834"/>
        <w:tblW w:w="0" w:type="auto"/>
        <w:tblBorders/>
        <w:tblLayout w:type="fixed"/>
        <w:tblLook w:val="04A0" w:firstRow="1" w:lastRow="0" w:firstColumn="1" w:lastColumn="0" w:noHBand="0" w:noVBand="1"/>
      </w:tblPr>
      <w:tblGrid>
        <w:gridCol w:w="1962"/>
        <w:gridCol w:w="4961"/>
        <w:gridCol w:w="2104"/>
      </w:tblGrid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{{6785}}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{{6977}}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{{6784}}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  <w:tr>
        <w:trPr>
          <w:trHeight w:val="205"/>
        </w:trPr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vMerge w:val="restart"/>
            <w:textDirection w:val="lrTb"/>
            <w:noWrap w:val="false"/>
          </w:tcPr>
          <w:p>
            <w:pPr>
              <w:pBdr/>
              <w:tabs>
                <w:tab w:val="left" w:leader="none" w:pos="1167"/>
              </w:tabs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vMerge w:val="restart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16"/>
                <w:szCs w:val="16"/>
                <w:highlight w:val="none"/>
                <w:lang w:val="ar-SA" w:bidi="ar-SA"/>
                <w14:textOutline>
                  <w14:noFill/>
                </w14:textOutline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62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{{7132}}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961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  <w:t xml:space="preserve">{{7131}}</w:t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  <w:r>
              <w:rPr>
                <w:rFonts w:hint="cs" w:ascii="Arial" w:hAnsi="Arial" w:eastAsia="Arial" w:cs="Arial"/>
                <w:b w:val="0"/>
                <w:bCs w:val="0"/>
                <w:sz w:val="28"/>
                <w:szCs w:val="28"/>
                <w:highlight w:val="none"/>
                <w14:textOutline>
                  <w14:noFill/>
                </w14:textOutline>
                <w14:textFill>
                  <w14:solidFill>
                    <w14:schemeClr w14:val="tx1"/>
                  </w14:solidFill>
                </w14:textFill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0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pP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:lang w:val="ar-SA" w:bidi="ar-SA"/>
                <w14:textOutline>
                  <w14:noFill/>
                </w14:textOutline>
              </w:rPr>
              <w:t xml:space="preserve">{{7130}}</w:t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  <w:r>
              <w:rPr>
                <w:rFonts w:hint="cs" w:ascii="Arial" w:hAnsi="Arial" w:eastAsia="Arial" w:cs="Arial"/>
                <w:b w:val="0"/>
                <w:bCs w:val="0"/>
                <w:color w:val="c8a132"/>
                <w:sz w:val="28"/>
                <w:szCs w:val="28"/>
                <w:highlight w:val="none"/>
                <w14:textOutline>
                  <w14:noFill/>
                </w14:textOutline>
              </w:rPr>
            </w:r>
          </w:p>
        </w:tc>
      </w:tr>
    </w:tbl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-370" w:firstLine="0" w:left="0"/>
        <w:jc w:val="left"/>
        <w:rPr>
          <w:rFonts w:ascii="Arial" w:hAnsi="Arial" w:cs="Arial"/>
          <w:color w:val="000000"/>
          <w:sz w:val="24"/>
          <w:szCs w:val="24"/>
          <w:highlight w:val="none"/>
        </w:rPr>
      </w:pPr>
      <w:r>
        <w:rPr>
          <w:rFonts w:ascii="Arial" w:hAnsi="Arial" w:eastAsia="Arial" w:cs="Arial"/>
          <w:color w:val="000000"/>
          <w:sz w:val="24"/>
          <w:szCs w:val="24"/>
        </w:rPr>
        <w:t xml:space="preserve">بعد التحية ،،</w:t>
      </w:r>
      <w:r>
        <w:rPr>
          <w:rFonts w:ascii="Arial" w:hAnsi="Arial" w:eastAsia="Arial" w:cs="Arial"/>
          <w:b/>
          <w:color w:val="000000" w:themeColor="text1"/>
          <w:sz w:val="24"/>
          <w:szCs w:val="24"/>
          <w:u w:val="single"/>
        </w:rPr>
        <w:br/>
      </w:r>
      <w:r>
        <w:rPr>
          <w:rFonts w:ascii="Arial" w:hAnsi="Arial" w:eastAsia="Arial" w:cs="Arial"/>
          <w:color w:val="000000"/>
          <w:sz w:val="24"/>
          <w:szCs w:val="24"/>
        </w:rPr>
        <w:t xml:space="preserve">يسرنا نحن شركة </w:t>
      </w:r>
      <w:r>
        <w:rPr>
          <w:rFonts w:ascii="Arial" w:hAnsi="Arial" w:eastAsia="Arial" w:cs="Arial"/>
          <w:b/>
          <w:color w:val="000000"/>
          <w:sz w:val="24"/>
          <w:szCs w:val="24"/>
        </w:rPr>
        <w:t xml:space="preserve">ألفا الذهبية للمصاعد</w:t>
      </w:r>
      <w:r>
        <w:rPr>
          <w:rFonts w:ascii="Arial" w:hAnsi="Arial" w:eastAsia="Arial" w:cs="Arial"/>
          <w:color w:val="000000"/>
          <w:sz w:val="24"/>
          <w:szCs w:val="24"/>
        </w:rPr>
        <w:t xml:space="preserve">  بتقديم عرض السعر بالمواصفات التالية شاملاً التوريد والتركيب:ــ</w:t>
      </w:r>
      <w:r>
        <w:rPr>
          <w:rFonts w:ascii="Arial" w:hAnsi="Arial" w:cs="Arial"/>
          <w:color w:val="000000"/>
          <w:sz w:val="24"/>
          <w:szCs w:val="24"/>
          <w:highlight w:val="none"/>
        </w:rPr>
      </w:r>
      <w:r>
        <w:rPr>
          <w:rFonts w:ascii="Arial" w:hAnsi="Arial" w:cs="Arial"/>
          <w:color w:val="000000"/>
          <w:sz w:val="24"/>
          <w:szCs w:val="24"/>
          <w:highlight w:val="none"/>
        </w:rPr>
      </w:r>
    </w:p>
    <w:p>
      <w:pPr>
        <w:pBdr/>
        <w:spacing/>
        <w:ind w:right="-1440" w:hanging="1417" w:left="0"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566774" cy="4936163"/>
                <wp:effectExtent l="6350" t="6350" r="6350" b="6350"/>
                <wp:docPr id="1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566774" cy="49361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/>
                              <w:ind w:right="-370" w:firstLine="0" w:left="0"/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828"/>
                              <w:gridCol w:w="1276"/>
                              <w:gridCol w:w="3439"/>
                              <w:gridCol w:w="1276"/>
                              <w:gridCol w:w="2126"/>
                              <w:gridCol w:w="1839"/>
                            </w:tblGrid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945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839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المواصفات ا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لعامة: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828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المصاعد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34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المبنى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>
                                    <w:top w:val="single" w:color="000000" w:sz="4" w:space="0"/>
                                  </w:tcBorders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{{6987}}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</w:tcBorders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العنوان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عــدد الوقفات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وضع الماكينة  (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{{7134}}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)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{{6799}}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عــــدد الأشخـاص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{{6798}}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الحمـــــولـة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3"/>
                                  <w:tcBorders/>
                                  <w:tcW w:w="5543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{{7137}}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27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أعمال اضافية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/>
                                  <w:tcW w:w="21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{{6800}}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عدد جهات الدخول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{{6802}}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نوع الماكينة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{{6803}}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تشغيل المصعد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control VVVF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Schneider 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{{6804}}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طـريقة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{{6805}}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مسميات الـوقفات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0"/>
                              </w:trPr>
                              <w:tc>
                                <w:tcPr>
                                  <w:gridSpan w:val="5"/>
                                  <w:tcBorders/>
                                  <w:tcW w:w="894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 w:right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{{6806}}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1839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hd w:val="clear" w:color="c8a132" w:fill="c8a132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strike w:val="0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التيار الكهربائي</w:t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trike w:val="0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type="#_x0000_t1" style="width:595.81pt;height:388.67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/>
                        <w:ind w:right="-370" w:firstLine="0" w:left="0"/>
                        <w:jc w:val="both"/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Cs w:val="24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828"/>
                        <w:gridCol w:w="1276"/>
                        <w:gridCol w:w="3439"/>
                        <w:gridCol w:w="1276"/>
                        <w:gridCol w:w="2126"/>
                        <w:gridCol w:w="1839"/>
                      </w:tblGrid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945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839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المواصفات ا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لعامة: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828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المصاعد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34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المبنى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>
                              <w:top w:val="single" w:color="000000" w:sz="4" w:space="0"/>
                            </w:tcBorders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{{6987}}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</w:tcBorders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العنوان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strike w:val="0"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السرعة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عــدد الوقفات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وضع الماكينة  (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{{7134}}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)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{{6799}}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عــــدد الأشخـاص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{{6798}}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الحمـــــولـة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3"/>
                            <w:tcBorders/>
                            <w:tcW w:w="5543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{{7137}}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27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أعمال اضافية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/>
                            <w:tcW w:w="2126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{{6800}}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عدد جهات الدخول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{{6802}}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نوع الماكينة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{{6803}}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تشغيل المصعد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control VVVF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Schneider </w:t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{{6804}}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طـريقة التشغيل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{{6805}}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مسميات الـوقفات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0"/>
                        </w:trPr>
                        <w:tc>
                          <w:tcPr>
                            <w:gridSpan w:val="5"/>
                            <w:tcBorders/>
                            <w:tcW w:w="8945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 w:right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{{6806}}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1839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hd w:val="clear" w:color="c8a132" w:fill="c8a132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strike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التيار الكهربائي</w:t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trike w:val="0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left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eastAsia="Arial" w:cs="Arial"/>
          <w:sz w:val="24"/>
          <w:szCs w:val="24"/>
          <w:highlight w:val="none"/>
        </w:rPr>
      </w:r>
    </w:p>
    <w:p>
      <w:pPr>
        <w:pBdr/>
        <w:spacing/>
        <w:ind/>
        <w:rPr>
          <w:rFonts w:ascii="Arial" w:hAnsi="Arial" w:eastAsia="Arial" w:cs="Arial"/>
          <w:sz w:val="24"/>
          <w:szCs w:val="24"/>
          <w:highlight w:val="none"/>
        </w:rPr>
      </w:pPr>
      <w:r>
        <w:rPr>
          <w:rFonts w:ascii="Arial" w:hAnsi="Arial" w:eastAsia="Arial" w:cs="Arial"/>
          <w:sz w:val="24"/>
          <w:szCs w:val="24"/>
          <w:highlight w:val="none"/>
        </w:rPr>
      </w:r>
      <w:r/>
      <w:r>
        <w:rPr>
          <w:rFonts w:ascii="Arial" w:hAnsi="Arial" w:eastAsia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rFonts w:ascii="Arial" w:hAnsi="Arial" w:cs="Arial"/>
          <w:sz w:val="24"/>
          <w:szCs w:val="24"/>
          <w:highlight w:val="none"/>
        </w:rPr>
      </w:r>
      <w:r>
        <w:rPr>
          <w:color w:val="000000" w:themeColor="text1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eastAsia="Arial" w:cs="Arial"/>
          <w:color w:val="000000" w:themeColor="text1"/>
          <w:sz w:val="24"/>
          <w:szCs w:val="24"/>
        </w:rPr>
      </w:r>
      <w:r>
        <w:rPr>
          <w:rFonts w:ascii="Arial" w:hAnsi="Arial" w:cs="Arial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430"/>
        <w:jc w:val="center"/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none"/>
        </w:rPr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1833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الـــبــــــــــــــــئر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مبنى من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{{6808}}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 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الـــبــــــــــــــــئر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مبنى من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{{6808}}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 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131789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الابواب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والداخلية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طريقة 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{{7138}}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{{6999}}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مقاسـاتها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73"/>
                              </w:trPr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{{7000}}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الباب </w:t>
                                  </w: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الداخلي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4" o:spid="_x0000_s14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الابواب الخارجية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والداخلية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طريقة 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{{7138}}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{{6999}}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مقاسـاتها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>
                          <w:trHeight w:val="273"/>
                        </w:trPr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{{7000}}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الباب </w:t>
                            </w: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الداخلي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6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956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الدلائل والتعليق  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سكك ثقل الموازنة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حبال الجر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الكابل المرن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الاطار الحامل للصاعدة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الدلائل والتعليق  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الصاعدة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سكك ثقل الموازنة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حبال الجر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الكابل المرن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الاطار الحامل للصاعدة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7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247228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الصـــــاعـــــــدة: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{{6819}}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المقاسات الداخلية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السقف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اضاءة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تحريك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الأرضية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{{7139}}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keepNext w:val="true"/>
                                    <w:keepLines w:val="true"/>
                                    <w:widowControl w:val="false"/>
                                    <w:suppressLineNumbers w:val="false"/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المحـتويات الاخرى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الصـــــاعـــــــدة: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{{6819}}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المقاسات الداخلية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السقف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اضاءة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تحريك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الأرضية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{{7139}}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keepNext w:val="true"/>
                              <w:keepLines w:val="true"/>
                              <w:widowControl w:val="false"/>
                              <w:suppressLineNumbers w:val="false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المحـتويات الاخرى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8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925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لوحة الطلب  الداخلية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اللوحة  الداخلية COP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لوحة الطلب  الداخلية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اللوحة  الداخلية COP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19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144110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لوحات الطلب  الخارجية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 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التشطيب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الوقفة الرئيسية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الوقفات الاخـرى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8" o:spid="_x0000_s18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لوحات الطلب  الخارجية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 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التشطيب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الوقفة الرئيسية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الوقفات الاخـرى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0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1706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 والأمان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 : 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{{6829}}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الاتصال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الطوارئ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{{6831}}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الانارة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{{6832}}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أجهزة الأمان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{{6833}}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ستارة ضوئية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{{6834}}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منظم السرعة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مخففات الصدمات buffers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جهاز نهاية المشوار Limit swich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كامة تأمين فتح الباب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{{6838}}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مزايت الصاعدة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{{6839}}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مفتاح الباب الخارجى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{{6840}}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التوصيلات الكهربائية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 w:line="276" w:lineRule="auto"/>
                                    <w:ind w:right="0" w:firstLine="0" w:left="0"/>
                                    <w:jc w:val="center"/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hint="cs"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cs/>
                                    </w:rPr>
                                    <w:t xml:space="preserve">الأجهزة الإضافية</w:t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9" o:spid="_x0000_s19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 والأمان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 :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{{6829}}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الاتصال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الطوارئ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{{6831}}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الانارة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{{6832}}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أجهزة الأمان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{{6833}}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ستارة ضوئية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{{6834}}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منظم السرعة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مخففات الصدمات buffers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جهاز نهاية المشوار Limit swich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كامة تأمين فتح الباب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{{6838}}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مزايت الصاعدة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{{6839}}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مفتاح الباب الخارجى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{{6840}}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التوصيلات الكهربائية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 w:line="276" w:lineRule="auto"/>
                              <w:ind w:right="0" w:firstLine="0" w:left="0"/>
                              <w:jc w:val="center"/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cs"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cs/>
                              </w:rPr>
                              <w:t xml:space="preserve">الأجهزة الإضافية</w:t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6" cy="149264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التوريد والتركيب :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pacing w:after="0" w:before="0" w:line="288" w:lineRule="auto"/>
                                    <w:ind w:right="0" w:firstLine="0" w:left="0"/>
                                    <w:jc w:val="lef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( 45) يوم تحتسب من تاريخ استلامنا للدفعة الاولى .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  <w:r>
                                    <w:rPr>
                                      <w:sz w:val="20"/>
                                      <w:szCs w:val="20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التـوريد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tabs>
                                      <w:tab w:val="center" w:leader="none" w:pos="2928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Times New Roman" w:hAnsi="Times New Roman" w:eastAsia="Times New Roman" w:cs="Times New Roman"/>
                                      <w:b/>
                                      <w:color w:val="000000"/>
                                      <w:sz w:val="24"/>
                                      <w:szCs w:val="20"/>
                                      <w:u w:val="none"/>
                                    </w:rPr>
      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2"/>
                                      <w:szCs w:val="22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/>
                                      <w:sz w:val="24"/>
                                      <w:szCs w:val="24"/>
                                    </w:rPr>
                                    <w:t xml:space="preserve">مدة التركيب</w:t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التوريد والتركيب :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before="0" w:line="288" w:lineRule="auto"/>
                              <w:ind w:right="0" w:firstLine="0" w:left="0"/>
                              <w:jc w:val="left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( 45) يوم تحتسب من تاريخ استلامنا للدفعة الاولى 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التـوريد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tabs>
                                <w:tab w:val="center" w:leader="none" w:pos="2928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szCs w:val="20"/>
                                <w:u w:val="none"/>
                              </w:rPr>
                              <w:t xml:space="preserve">( 40)  يوم  تبدأ من تاريخ إستلامنا للموقع جاهزاً للتركيب حسب المواصفات المتفق عليها وتنفيذ كافة الأعمال التحضيرية المطلوبة والخاصة بأعمال التركيب .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/>
                                <w:sz w:val="24"/>
                                <w:szCs w:val="24"/>
                              </w:rPr>
                              <w:t xml:space="preserve">مدة التركيب</w:t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003408"/>
                <wp:effectExtent l="6350" t="6350" r="6350" b="6350"/>
                <wp:docPr id="2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507" cy="30034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072"/>
                              <w:gridCol w:w="2954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ffffff" w:fill="ffffff"/>
                                    <w:spacing/>
                                    <w:ind w:right="0" w:firstLine="0" w:left="0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السعـــــــــــــــر والدفعات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{{6996}}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قيمة المصعد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{{6995}}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الضريبة  15% :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W w:w="60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{{6997}}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333f4f" w:themeColor="text2" w:themeShade="BF" w:fill="333f4f" w:themeFill="text2" w:themeFillShade="BF"/>
                                  <w:tcBorders/>
                                  <w:tcW w:w="2954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اجمالي السعر شامل الضريبة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5788"/>
                              <w:gridCol w:w="992"/>
                              <w:gridCol w:w="2268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عند توقيع العقد  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الأولى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 بعد الانتهاء من المرحلة الأولى سكك وأبواب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vMerge w:val="restart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الثانية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بعد الانتهاء من المرحلة الثانية ميكانيكا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30 %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الثالثة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  <w:tr>
                              <w:trPr/>
                              <w:tc>
                                <w:tcPr>
                                  <w:tcBorders>
                                    <w:top w:val="single" w:color="000000" w:sz="4" w:space="0"/>
                                  </w:tcBorders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suppressLineNumbers w:val="false"/>
                                    <w:pBdr>
                                      <w:top w:val="none" w:color="000000" w:sz="4" w:space="3"/>
                                      <w:left w:val="none" w:color="000000" w:sz="4" w:space="3"/>
                                      <w:bottom w:val="none" w:color="000000" w:sz="4" w:space="3"/>
                                      <w:right w:val="none" w:color="000000" w:sz="4" w:space="3"/>
                                      <w:between w:val="none" w:color="000000" w:sz="4" w:space="3"/>
                                    </w:pBdr>
                                    <w:spacing/>
                                    <w:ind/>
                                    <w:jc w:val="left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بعد التسليم والتشغيل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ffffff" w:themeColor="background1" w:fill="ffffff" w:themeFill="background1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5 %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/>
                                  <w:tcMar>
                                    <w:left w:w="72" w:type="dxa"/>
                                    <w:top w:w="72" w:type="dxa"/>
                                    <w:right w:w="72" w:type="dxa"/>
                                    <w:bottom w:w="72" w:type="dxa"/>
                                  </w:tcMar>
                                  <w:tcW w:w="72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>
                                      <w:top w:val="none" w:color="000000" w:sz="4" w:space="0"/>
                                      <w:left w:val="none" w:color="000000" w:sz="4" w:space="0"/>
                                      <w:bottom w:val="none" w:color="000000" w:sz="4" w:space="0"/>
                                      <w:right w:val="none" w:color="000000" w:sz="4" w:space="0"/>
                                    </w:pBdr>
                                    <w:shd w:val="clear" w:color="c8a132" w:fill="c8a132"/>
                                    <w:tabs>
                                      <w:tab w:val="left" w:leader="none" w:pos="3118"/>
                                    </w:tabs>
                                    <w:spacing/>
                                    <w:ind w:right="0" w:firstLine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color w:val="000000" w:themeColor="text1"/>
                                      <w:sz w:val="24"/>
                                      <w:szCs w:val="24"/>
                                    </w:rPr>
                                    <w:t xml:space="preserve">الدفعة الرابعة</w:t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Cs w:val="24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type="#_x0000_t1" style="width:451.30pt;height:236.49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072"/>
                        <w:gridCol w:w="2954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ffffff" w:fill="ffffff"/>
                              <w:spacing/>
                              <w:ind w:right="0" w:firstLine="0" w:left="0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السعـــــــــــــــر والدفعات :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{{6996}}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قيمة المصعد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{{6995}}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الضريبة  15% :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W w:w="60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{{6997}}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333f4f" w:themeColor="text2" w:themeShade="BF" w:fill="333f4f" w:themeFill="text2" w:themeFillShade="BF"/>
                            <w:tcBorders/>
                            <w:tcW w:w="2954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اجمالي السعر شامل الضريبة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5788"/>
                        <w:gridCol w:w="992"/>
                        <w:gridCol w:w="2268"/>
                      </w:tblGrid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عند توقيع العقد  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الأولى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بعد الانتهاء من المرحلة الأولى سكك وأبواب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vMerge w:val="restart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الثانية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بعد الانتهاء من المرحلة الثانية ميكانيكا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30 %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الثالثة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  <w:tr>
                        <w:trPr/>
                        <w:tc>
                          <w:tcPr>
                            <w:tcBorders>
                              <w:top w:val="single" w:color="000000" w:sz="4" w:space="0"/>
                            </w:tcBorders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suppressLineNumbers w:val="false"/>
                              <w:pBdr>
                                <w:top w:val="none" w:color="000000" w:sz="4" w:space="3"/>
                                <w:left w:val="none" w:color="000000" w:sz="4" w:space="3"/>
                                <w:bottom w:val="none" w:color="000000" w:sz="4" w:space="3"/>
                                <w:right w:val="none" w:color="000000" w:sz="4" w:space="3"/>
                                <w:between w:val="none" w:color="000000" w:sz="4" w:space="3"/>
                              </w:pBdr>
                              <w:spacing/>
                              <w:ind/>
                              <w:jc w:val="left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بعد التسليم والتشغيل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ffffff" w:themeColor="background1" w:fill="ffffff" w:themeFill="background1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5 %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/>
                            <w:tcMar>
                              <w:left w:w="72" w:type="dxa"/>
                              <w:top w:w="72" w:type="dxa"/>
                              <w:right w:w="72" w:type="dxa"/>
                              <w:bottom w:w="72" w:type="dxa"/>
                            </w:tcMar>
                            <w:tcW w:w="72" w:type="dxa"/>
                            <w:textDirection w:val="lrTb"/>
                            <w:noWrap w:val="false"/>
                          </w:tcPr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hd w:val="clear" w:color="c8a132" w:fill="c8a132"/>
                              <w:tabs>
                                <w:tab w:val="left" w:leader="none" w:pos="3118"/>
                              </w:tabs>
                              <w:spacing/>
                              <w:ind w:right="0" w:firstLine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الدفعة الرابعة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Cs w:val="24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7" cy="421454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  <w:tab/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tbl>
                            <w:tblPr>
                              <w:tblStyle w:val="834"/>
                              <w:jc w:val="center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780"/>
                              <w:gridCol w:w="224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780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24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tabs>
                                      <w:tab w:val="right" w:leader="none" w:pos="2030"/>
                                    </w:tabs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الأعمال التحضيرية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1.تجهيز بئر خاص مزود بإنارة ثابتة ، مع تأمين وسائل الحماية المناسبة واللازمة لفتحات ابواب الاعتاب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2.تأمين حفرة بئر المصعد معزولة عن المياه بعمق  120 سم أو حسب الرسم المعتمد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3.تجهيز فتحات المداخل لتتلائم مع الابواب الخارجية  طبقاً للمقاسات المطلوبة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4.التشطيب والتقطيب  حول الأبواب الخارجية بعد الانتهاء من أعمال التركيب. للابواب الخارجية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5.توريد وتركيب جميع الكمرات الفاصلة اللازمة لتثبيت كوابيل السكك ، الماكينة ، والأبواب ، وذلك عند اللزوم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6.تأمين غرفة لوضع الماكينة تكون مجهزة بمكيف وفتحة باب مناسبة ومعزولةعنتسرب المياه اليها . 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7.تحديد المنسوب النهائي لارضية الادوار قبل بدء التركيب و تأمين ممر لإدخال السكك داخل بئر المصعد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8.تأمين كافة التوصيلات اللازمة للكابل الكهربائى  حتى غرفة الماكينات. وقاطع كهربائى 3 فاز . 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9.تأمين مخزن ملائم ومقفل لحفظ مهمات المصعد والمعدات اثناء التركيب ، وذلك دون مقابل . 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10.تأمين رفع مهمات المصعد والماكينة حتى  المكان المخصص لها أعلى البئر .</w:t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  <w:p>
                            <w:pPr>
                              <w:pBdr/>
                              <w:spacing w:after="14" w:afterAutospacing="0"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حسب متطلباتنا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color w:val="000000" w:themeColor="text1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363"/>
                              </w:tabs>
                              <w:spacing/>
                              <w:ind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  <w:r>
                              <w:rPr>
                                <w:color w:val="000000" w:themeColor="text1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2" o:spid="_x0000_s22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  <w:tab/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tbl>
                      <w:tblPr>
                        <w:tblStyle w:val="834"/>
                        <w:jc w:val="center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780"/>
                        <w:gridCol w:w="224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780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24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tabs>
                                <w:tab w:val="right" w:leader="none" w:pos="2030"/>
                              </w:tabs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 xml:space="preserve">الأعمال التحضيرية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جميع الاعمال التحضيرية يجب تنفيذها من قبل الطرف الثانى ( العميل )  قبل بدء أعمال تركيب المصاعـد ، وذلك طبقـاً لرسوماتنا وتعليماتنا ووفقاً للأنظمة والأسس المتبعة :-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1.تجهيز بئر خاص مزود بإنارة ثابتة ، مع تأمين وسائل الحماية المناسبة واللازمة لفتحات ابواب الاعتاب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2.تأمين حفرة بئر المصعد معزولة عن المياه بعمق  120 سم أو حسب الرسم المعتمد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3.تجهيز فتحات المداخل لتتلائم مع الابواب الخارجية  طبقاً للمقاسات المطلوبة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4.التشطيب والتقطيب  حول الأبواب الخارجية بعد الانتهاء من أعمال التركيب. للابواب الخارجية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5.توريد وتركيب جميع الكمرات الفاصلة اللازمة لتثبيت كوابيل السكك ، الماكينة ، والأبواب ، وذلك عند اللزوم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6.تأمين غرفة لوضع الماكينة تكون مجهزة بمكيف وفتحة باب مناسبة ومعزولةعنتسرب المياه اليها . 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7.تحديد المنسوب النهائي لارضية الادوار قبل بدء التركيب و تأمين ممر لإدخال السكك داخل بئر المصعد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8.تأمين كافة التوصيلات اللازمة للكابل الكهربائى  حتى غرفة الماكينات. وقاطع كهربائى 3 فاز . 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9.تأمين مخزن ملائم ومقفل لحفظ مهمات المصعد والمعدات اثناء التركيب ، وذلك دون مقابل . 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10.تأمين رفع مهمات المصعد والماكينة حتى  المكان المخصص لها أعلى البئر .</w:t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  <w:p>
                      <w:pPr>
                        <w:pBdr/>
                        <w:spacing w:after="14" w:afterAutospacing="0"/>
                        <w:ind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11.قبل مباشرتنا بأعمال التركيب ، يلتزم العميل  بتامين التيار الكهربائي الكافي واللازم ( 3 فاز + ارضي + معادل ) لكل مصعد على حدى مع القواطع الكهربائية المطلوبة  بالإضافة الى تامين التيار ( 1 فاز ) المطلوب لأعمال التركيب مقاسات او اماكن مأخذ التيار والأسلاك </w:t>
                      </w:r>
                      <w:r>
                        <w:rPr>
                          <w:rFonts w:ascii="Arial" w:hAnsi="Arial" w:eastAsia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  <w:t xml:space="preserve">حسب متطلباتنا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  <w:highlight w:val="none"/>
                        </w:rPr>
                      </w:r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color w:val="000000" w:themeColor="text1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363"/>
                        </w:tabs>
                        <w:spacing/>
                        <w:ind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  <w:r>
                        <w:rPr>
                          <w:color w:val="000000" w:themeColor="text1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  <w:r>
        <w:rPr>
          <w:rFonts w:ascii="Arial" w:hAnsi="Arial" w:eastAsia="Arial" w:cs="Arial"/>
          <w:color w:val="000000" w:themeColor="text1"/>
          <w:sz w:val="32"/>
          <w:szCs w:val="32"/>
          <w:highlight w:val="none"/>
        </w:rPr>
      </w:r>
    </w:p>
    <w:p>
      <w:pPr>
        <w:pBdr/>
        <w:spacing/>
        <w:ind/>
        <w:jc w:val="center"/>
        <w:rPr>
          <w:color w:val="000000" w:themeColor="text1"/>
          <w:highlight w:val="none"/>
        </w:rPr>
      </w:pPr>
      <w:r>
        <w:rPr>
          <w:color w:val="000000" w:themeColor="text1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03177"/>
                <wp:effectExtent l="6350" t="6350" r="6350" b="6350"/>
                <wp:docPr id="2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5731869" cy="4910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 w="12700" cap="flat" cmpd="sng" algn="ctr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>
                              <w:tab/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6355"/>
                              <w:gridCol w:w="2671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6355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  <w:tc>
                                <w:tcPr>
                                  <w:shd w:val="clear" w:color="c8a132" w:fill="c8a132"/>
                                  <w:tcBorders>
                                    <w:top w:val="single" w:color="000000" w:sz="4" w:space="0"/>
                                    <w:left w:val="single" w:color="000000" w:sz="4" w:space="0"/>
                                    <w:bottom w:val="single" w:color="000000" w:sz="4" w:space="0"/>
                                    <w:right w:val="single" w:color="000000" w:sz="4" w:space="0"/>
                                  </w:tcBorders>
                                  <w:tcW w:w="2671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  <w:t xml:space="preserve">الضمـان والصيانة المجانية 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after="0" w:afterAutospacing="0" w:line="238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  <w:t xml:space="preserve">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u w:val="none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none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الضمــــــــــــــان 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لمدة خمسة عشر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عام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على الماكينة والسكك والوايرات والشاسيهات والكيبل المرن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ضد عيوب التصنيع ، كما تلتزم الشركة بإصلاح أو استبدالها لاي قطعة يظهر فيها عيب بالتصنيع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لباقي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أجزاء المصعد وذلك خلال  (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خمس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cs/>
                              </w:rPr>
                              <w:t xml:space="preserve">أعوام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)  من تاريخ الاستلام .او من تاريخ الانتهاء من أعمال التركيب أيهما أقرب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sz w:val="20"/>
                                <w:szCs w:val="20"/>
                              </w:rPr>
                            </w:r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0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  <w:u w:val="single"/>
                              </w:rPr>
                              <w:t xml:space="preserve">الصيانة المجانية 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  <w:u w:val="single"/>
                              </w:rPr>
                              <w:t xml:space="preserve">: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لمدة (   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ff0000"/>
                                <w:sz w:val="24"/>
                              </w:rPr>
                              <w:t xml:space="preserve">عامين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المطلوب ، ويحق للشركة التوقف عن خدمة الصيانة في حالة عدم إلتزام المشتري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بالسداد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. ولا يشمل هذا الضمان 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تبديل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أي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قطعة تتلف من جراء سوء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الا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ستعمال والاستهلاك ، والأضرار الناتجة عن حالات القضاء والقدر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أية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سباب خارجة عن إرادة الشركة . كما يلغى هذا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الضمان ويسقط فوراً عند تكليف الغير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أو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السماح له بإصلاح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صيانة المصعد بأي شكل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أ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و وسيلة ، دون الالتزام بالصيانة الدورية مع الشركة . </w:t>
                            </w:r>
                            <w:r/>
                          </w:p>
                          <w:p>
                            <w:p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</w:pBdr>
                              <w:spacing w:line="360" w:lineRule="auto"/>
                              <w:ind w:right="1134" w:firstLine="0" w:left="0"/>
                              <w:jc w:val="both"/>
                              <w:rPr/>
                            </w:pP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كما يحق للشركة ( الطرف الاول ) </w:t>
                            </w:r>
                            <w:r>
                              <w:rPr>
                                <w:rFonts w:hint="cs" w:ascii="Times New Roman" w:hAnsi="Times New Roman" w:eastAsia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  <w:cs/>
                              </w:rPr>
                              <w:t xml:space="preserve">إ</w:t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يقاف العمل عن التركيب اذا لم يقم العميل ( الطرف الثانى ) بسداد أقساط الدفعات في مواعيدها.</w:t>
                            </w:r>
                            <w:r/>
                          </w:p>
                          <w:tbl>
                            <w:tblPr>
                              <w:tblStyle w:val="834"/>
                              <w:tblW w:w="0" w:type="auto"/>
                              <w:tblBorders/>
                              <w:tblLook w:val="04A0" w:firstRow="1" w:lastRow="0" w:firstColumn="1" w:lastColumn="0" w:noHBand="0" w:noVBand="1"/>
                            </w:tblPr>
                            <w:tblGrid>
                              <w:gridCol w:w="9026"/>
                            </w:tblGrid>
                            <w:tr>
                              <w:trPr/>
                              <w:tc>
                                <w:tcPr>
                                  <w:tcBorders>
                                    <w:top w:val="none" w:color="000000" w:sz="4" w:space="0"/>
                                    <w:left w:val="none" w:color="000000" w:sz="4" w:space="0"/>
                                    <w:bottom w:val="single" w:color="000000" w:sz="4" w:space="0"/>
                                    <w:right w:val="none" w:color="000000" w:sz="4" w:space="0"/>
                                  </w:tcBorders>
                                  <w:tcW w:w="9026" w:type="dxa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pBdr/>
                                    <w:spacing/>
                                    <w:ind/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pP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  <w:r>
                                    <w:rPr>
                                      <w:rFonts w:ascii="Arial" w:hAnsi="Arial" w:eastAsia="Arial" w:cs="Arial"/>
                                      <w:sz w:val="24"/>
                                      <w:szCs w:val="24"/>
                                      <w:highlight w:val="none"/>
                                    </w:rPr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Bdr/>
                              <w:tabs>
                                <w:tab w:val="left" w:leader="none" w:pos="3633"/>
                              </w:tabs>
                              <w:spacing/>
                              <w:ind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ctr" anchorCtr="0" forceAA="0" upright="0" compatLnSpc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type="#_x0000_t1" style="width:451.30pt;height:31.75pt;mso-wrap-distance-left:0.00pt;mso-wrap-distance-top:0.00pt;mso-wrap-distance-right:0.00pt;mso-wrap-distance-bottom:0.00pt;rotation:0;v-text-anchor:middle;visibility:visible;" fillcolor="#FFFFFF" stroked="f" strokeweight="1.00pt">
                <v:fill opacity="0f"/>
                <v:textbox inset="0,0,0,0">
                  <w:txbxContent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>
                        <w:tab/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6355"/>
                        <w:gridCol w:w="2671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6355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  <w:tc>
                          <w:tcPr>
                            <w:shd w:val="clear" w:color="c8a132" w:fill="c8a132"/>
                            <w:tcBorders>
                              <w:top w:val="single" w:color="000000" w:sz="4" w:space="0"/>
                              <w:left w:val="single" w:color="000000" w:sz="4" w:space="0"/>
                              <w:bottom w:val="single" w:color="000000" w:sz="4" w:space="0"/>
                              <w:right w:val="single" w:color="000000" w:sz="4" w:space="0"/>
                            </w:tcBorders>
                            <w:tcW w:w="2671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  <w:t xml:space="preserve">الضمـان والصيانة المجانية :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after="0" w:afterAutospacing="0" w:line="238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  <w:t xml:space="preserve">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bCs/>
                          <w:color w:val="000000"/>
                          <w:sz w:val="28"/>
                          <w:szCs w:val="28"/>
                          <w:u w:val="none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none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الضمــــــــــــــان 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لمدة خمسة عشر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عام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على الماكينة والسكك والوايرات والشاسيهات والكيبل المرن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ضد عيوب التصنيع ، كما تلتزم الشركة بإصلاح أو استبدالها لاي قطعة يظهر فيها عيب بالتصنيع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لباقي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أجزاء المصعد وذلك خلال  (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خمس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ff0000"/>
                          <w:sz w:val="24"/>
                          <w:szCs w:val="24"/>
                          <w:cs/>
                        </w:rPr>
                        <w:t xml:space="preserve">أعوام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)  من تاريخ الاستلام .او من تاريخ الانتهاء من أعمال التركيب أيهما أقرب </w:t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sz w:val="20"/>
                          <w:szCs w:val="20"/>
                        </w:rPr>
                      </w:r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0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  <w:u w:val="single"/>
                        </w:rPr>
                        <w:t xml:space="preserve">الصيانة المجانية 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  <w:u w:val="single"/>
                        </w:rPr>
                        <w:t xml:space="preserve">: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لمدة (   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ff0000"/>
                          <w:sz w:val="24"/>
                        </w:rPr>
                        <w:t xml:space="preserve">عامين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  )  تبدأ من تاريخ إنتهاء الشركة من التركيب الكامل للمصعد وقيام المشترى( العميل ) بسداد كامل مبلغ العقد ، وتبدأ عندئذ مدة الضمان وكذلك مدة الصيانة المجانية ، ويسري الاستلام بغض النظر عن توفر التيار الكهربائي المطلوب للتشغيل من عدمه أو عدم تسديد الأقساط حسب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المطلوب ، ويحق للشركة التوقف عن خدمة الصيانة في حالة عدم إلتزام المشتري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بالسداد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. ولا يشمل هذا الضمان 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تبديل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أي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قطعة تتلف من جراء سوء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الا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ستعمال والاستهلاك ، والأضرار الناتجة عن حالات القضاء والقدر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أية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سباب خارجة عن إرادة الشركة . كما يلغى هذا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الضمان ويسقط فوراً عند تكليف الغير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أو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 السماح له بإصلاح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صيانة المصعد بأي شكل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أ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و وسيلة ، دون الالتزام بالصيانة الدورية مع الشركة . </w:t>
                      </w:r>
                      <w:r/>
                    </w:p>
                    <w:p>
                      <w:p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</w:pBdr>
                        <w:spacing w:line="360" w:lineRule="auto"/>
                        <w:ind w:right="1134" w:firstLine="0" w:left="0"/>
                        <w:jc w:val="both"/>
                        <w:rPr/>
                      </w:pP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كما يحق للشركة ( الطرف الاول ) </w:t>
                      </w:r>
                      <w:r>
                        <w:rPr>
                          <w:rFonts w:hint="cs" w:ascii="Times New Roman" w:hAnsi="Times New Roman" w:eastAsia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  <w:cs/>
                        </w:rPr>
                        <w:t xml:space="preserve">إ</w:t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4"/>
                        </w:rPr>
                        <w:t xml:space="preserve">يقاف العمل عن التركيب اذا لم يقم العميل ( الطرف الثانى ) بسداد أقساط الدفعات في مواعيدها.</w:t>
                      </w:r>
                      <w:r/>
                    </w:p>
                    <w:tbl>
                      <w:tblPr>
                        <w:tblStyle w:val="834"/>
                        <w:tblW w:w="0" w:type="auto"/>
                        <w:tblBorders/>
                        <w:tblLook w:val="04A0" w:firstRow="1" w:lastRow="0" w:firstColumn="1" w:lastColumn="0" w:noHBand="0" w:noVBand="1"/>
                      </w:tblPr>
                      <w:tblGrid>
                        <w:gridCol w:w="9026"/>
                      </w:tblGrid>
                      <w:tr>
                        <w:trPr/>
                        <w:tc>
                          <w:tcPr>
                            <w:tcBorders>
                              <w:top w:val="none" w:color="000000" w:sz="4" w:space="0"/>
                              <w:left w:val="none" w:color="000000" w:sz="4" w:space="0"/>
                              <w:bottom w:val="single" w:color="000000" w:sz="4" w:space="0"/>
                              <w:right w:val="none" w:color="000000" w:sz="4" w:space="0"/>
                            </w:tcBorders>
                            <w:tcW w:w="9026" w:type="dxa"/>
                            <w:textDirection w:val="lrTb"/>
                            <w:noWrap w:val="false"/>
                          </w:tcPr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Arial" w:hAnsi="Arial" w:eastAsia="Arial" w:cs="Arial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c>
                      </w:tr>
                    </w:tbl>
                    <w:p>
                      <w:pPr>
                        <w:pBdr/>
                        <w:tabs>
                          <w:tab w:val="left" w:leader="none" w:pos="3633"/>
                        </w:tabs>
                        <w:spacing/>
                        <w:ind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eastAsia="Arial" w:cs="Arial"/>
          <w:color w:val="000000" w:themeColor="text1"/>
          <w:sz w:val="32"/>
        </w:rPr>
        <w:t xml:space="preserve">نأمل أن ينال عرضنا رضاكم واستحسانكم</w:t>
      </w:r>
      <w:r>
        <w:rPr>
          <w:color w:val="000000" w:themeColor="text1"/>
          <w:highlight w:val="none"/>
        </w:rPr>
      </w:r>
      <w:r>
        <w:rPr>
          <w:color w:val="000000" w:themeColor="text1"/>
          <w:highlight w:val="none"/>
        </w:rPr>
      </w:r>
    </w:p>
    <w:p>
      <w:pPr>
        <w:pBdr/>
        <w:spacing/>
        <w:ind/>
        <w:rPr>
          <w:color w:val="000000" w:themeColor="text1"/>
        </w:rPr>
      </w:pPr>
      <w:r>
        <w:rPr>
          <w:color w:val="000000" w:themeColor="text1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ge">
                  <wp:posOffset>7198103</wp:posOffset>
                </wp:positionV>
                <wp:extent cx="2638425" cy="554326"/>
                <wp:effectExtent l="0" t="0" r="0" b="0"/>
                <wp:wrapNone/>
                <wp:docPr id="2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2638422" cy="554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cs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ascii="Times New Roman" w:hAnsi="Times New Roman" w:eastAsia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  إدارة العقود والمبيعات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40"/>
                                <w:szCs w:val="40"/>
                                <w:highlight w:val="none"/>
                                <w:lang w:val="ar-SA"/>
                                <w14:textOutline>
                                  <w14:noFill/>
                                </w14:textOutline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prstTxWarp prst="textNoShape"/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24" o:spid="_x0000_s24" o:spt="1" type="#_x0000_t1" style="position:absolute;z-index:75776;o:allowoverlap:true;o:allowincell:true;mso-position-horizontal-relative:margin;margin-left:0.00pt;mso-position-horizontal:absolute;mso-position-vertical-relative:page;margin-top:566.78pt;mso-position-vertical:absolute;width:207.75pt;height:43.65pt;mso-wrap-distance-left:9.07pt;mso-wrap-distance-top:0.00pt;mso-wrap-distance-right:9.07pt;mso-wrap-distance-bottom:0.00pt;rotation:0;v-text-anchor:top;visibility:visible;" filled="f" stroked="f"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cs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ascii="Times New Roman" w:hAnsi="Times New Roman" w:eastAsia="Times New Roman" w:cs="Times New Roman"/>
                          <w:b/>
                          <w:color w:val="000000"/>
                          <w:sz w:val="28"/>
                        </w:rPr>
                        <w:t xml:space="preserve">  إدارة العقود والمبيعات</w:t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  <w:r>
                        <w:rPr>
                          <w:rFonts w:hint="cs"/>
                          <w:b/>
                          <w:bCs/>
                          <w:sz w:val="40"/>
                          <w:szCs w:val="40"/>
                          <w:highlight w:val="none"/>
                          <w:lang w:val="ar-SA"/>
                          <w14:textOutline>
                            <w14:noFill/>
                          </w14:textOutline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bidi w:val="true"/>
        <w:spacing/>
        <w:ind/>
        <w:jc w:val="center"/>
        <w:rPr>
          <w:color w:val="000000" w:themeColor="text1"/>
        </w:rPr>
      </w:pPr>
      <w:r>
        <w:rPr>
          <w:color w:val="000000" w:themeColor="text1"/>
        </w:rPr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325632" behindDoc="1" locked="0" layoutInCell="1" allowOverlap="1">
                <wp:simplePos x="0" y="0"/>
                <wp:positionH relativeFrom="column">
                  <wp:posOffset>418234</wp:posOffset>
                </wp:positionH>
                <wp:positionV relativeFrom="paragraph">
                  <wp:posOffset>304454</wp:posOffset>
                </wp:positionV>
                <wp:extent cx="1454139" cy="876212"/>
                <wp:effectExtent l="0" t="0" r="0" b="0"/>
                <wp:wrapNone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52488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1454139" cy="8762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position:absolute;z-index:-325632;o:allowoverlap:true;o:allowincell:true;mso-position-horizontal-relative:text;margin-left:32.93pt;mso-position-horizontal:absolute;mso-position-vertical-relative:text;margin-top:23.97pt;mso-position-vertical:absolute;width:114.50pt;height:68.99pt;mso-wrap-distance-left:9.07pt;mso-wrap-distance-top:0.00pt;mso-wrap-distance-right:9.07pt;mso-wrap-distance-bottom:0.00pt;rotation:0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/>
      <w:r/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portrait" w:w="11906"/>
      <w:pgMar w:top="1440" w:right="1440" w:bottom="1440" w:left="1440" w:header="720" w:footer="720" w:gutter="0"/>
      <w:cols w:num="1" w:sep="0" w:space="720" w:equalWidth="1"/>
      <w:titlePg/>
      <w:rtlGutter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hd w:val="clear" w:color="ffffff" w:themeColor="background1" w:fill="ffffff" w:themeFill="background1"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33075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-431614</wp:posOffset>
              </wp:positionV>
              <wp:extent cx="1971675" cy="1072995"/>
              <wp:effectExtent l="0" t="0" r="0" b="0"/>
              <wp:wrapNone/>
              <wp:docPr id="1" nam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79505803" name=""/>
                      <pic:cNvPicPr>
                        <a:picLocks noChangeAspect="1"/>
                      </pic:cNvPicPr>
                      <pic:nvPr/>
                    </pic:nvPicPr>
                    <pic:blipFill>
                      <a:blip r:embed="rId1"/>
                      <a:srcRect l="23930" t="24566" r="25382" b="21455"/>
                      <a:stretch/>
                    </pic:blipFill>
                    <pic:spPr bwMode="auto">
                      <a:xfrm flipH="0" flipV="0">
                        <a:off x="0" y="0"/>
                        <a:ext cx="1971675" cy="107299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330752;o:allowoverlap:true;o:allowincell:true;mso-position-horizontal-relative:text;margin-left:0.00pt;mso-position-horizontal:absolute;mso-position-vertical-relative:text;margin-top:-33.99pt;mso-position-vertical:absolute;width:155.25pt;height:84.49pt;mso-wrap-distance-left:9.07pt;mso-wrap-distance-top:0.00pt;mso-wrap-distance-right:9.07pt;mso-wrap-distance-bottom:0.00pt;z-index:1;" stroked="false">
              <v:imagedata r:id="rId1" o:title="" croptop="16100f" cropleft="15683f" cropbottom="14061f" cropright="16634f"/>
              <o:lock v:ext="edit" rotation="t"/>
            </v:shape>
          </w:pict>
        </mc:Fallback>
      </mc:AlternateContent>
    </w: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75776" behindDoc="0" locked="0" layoutInCell="1" allowOverlap="1">
              <wp:simplePos x="0" y="0"/>
              <wp:positionH relativeFrom="column">
                <wp:posOffset>4383967</wp:posOffset>
              </wp:positionH>
              <wp:positionV relativeFrom="paragraph">
                <wp:posOffset>155814</wp:posOffset>
              </wp:positionV>
              <wp:extent cx="1347543" cy="60277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0" flipV="0">
                        <a:off x="0" y="0"/>
                        <a:ext cx="1347543" cy="602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pBdr/>
                            <w:bidi w:val="true"/>
                            <w:spacing/>
                            <w:ind/>
                            <w:jc w:val="left"/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تاريخ 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cs/>
                              <w:lang w:val="en-US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{{6789}}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</w:r>
                        </w:p>
                        <w:p>
                          <w:pPr>
                            <w:pBdr/>
                            <w:spacing/>
                            <w:ind/>
                            <w:jc w:val="left"/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:cs/>
                              <w:lang w:val="ar-SA"/>
                              <w14:textOutline>
                                <w14:noFill/>
                              </w14:textOutline>
                            </w:rPr>
                            <w:t xml:space="preserve">رقـــم :</w:t>
                          </w:r>
                          <w:r>
                            <w:rPr>
                              <w:rFonts w:hint="cs"/>
                              <w:b/>
                              <w:bCs/>
                              <w:color w:val="c8a132"/>
                              <w:sz w:val="22"/>
                              <w:szCs w:val="22"/>
                              <w:highlight w:val="none"/>
                              <w14:textOutline>
                                <w14:noFill/>
                              </w14:textOutline>
                            </w:rPr>
                            <w:t xml:space="preserve"> </w:t>
                          </w:r>
                          <w:r>
                            <w:rPr>
                              <w:rFonts w:hint="cs" w:ascii="Arial" w:hAnsi="Arial" w:eastAsia="Arial" w:cs="Arial"/>
                              <w:b/>
                              <w:bCs/>
                              <w:i w:val="0"/>
                              <w:iCs w:val="0"/>
                              <w:caps w:val="0"/>
                              <w:smallCaps w:val="0"/>
                              <w:strike w:val="0"/>
                              <w:vanish w:val="0"/>
                              <w:color w:val="000000" w:themeColor="text1"/>
                              <w:spacing w:val="0"/>
                              <w:position w:val="0"/>
                              <w:sz w:val="22"/>
                              <w:szCs w:val="22"/>
                              <w:highlight w:val="none"/>
                              <w:u w:val="none"/>
                              <w:vertAlign w:val="baseline"/>
                              <w:rtl w:val="0"/>
                              <w:cs w:val="0"/>
                              <w:lang w:val="ar-SA" w:eastAsia="zh-CN" w:bidi="ar-SA"/>
                              <w14:textOutline>
                                <w14:noFill/>
                              </w14:textOutline>
                              <w14:ligatures w14:val="standardContextual"/>
                            </w:rPr>
                            <w:t xml:space="preserve">{{6783}}</w:t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  <w:r>
                            <w:rPr>
                              <w:b/>
                              <w:bCs/>
                              <w:color w:val="c8a132"/>
                              <w:sz w:val="22"/>
                              <w:szCs w:val="22"/>
                              <w14:textOutline>
                                <w14:noFill/>
                              </w14:textOutline>
                            </w:rPr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<a:prstTxWarp prst="textNoShape"/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shape 1" o:spid="_x0000_s1" o:spt="1" type="#_x0000_t1" style="position:absolute;z-index:75776;o:allowoverlap:true;o:allowincell:true;mso-position-horizontal-relative:text;margin-left:345.19pt;mso-position-horizontal:absolute;mso-position-vertical-relative:text;margin-top:12.27pt;mso-position-vertical:absolute;width:106.11pt;height:47.46pt;mso-wrap-distance-left:9.07pt;mso-wrap-distance-top:0.00pt;mso-wrap-distance-right:9.07pt;mso-wrap-distance-bottom:0.00pt;rotation:0;v-text-anchor:top;visibility:visible;" filled="f" stroked="f">
              <v:textbox inset="0,0,0,0">
                <w:txbxContent>
                  <w:p>
                    <w:pPr>
                      <w:pBdr/>
                      <w:bidi w:val="true"/>
                      <w:spacing/>
                      <w:ind/>
                      <w:jc w:val="left"/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تاريخ 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cs/>
                        <w:lang w:val="en-US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{{6789}}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</w:r>
                  </w:p>
                  <w:p>
                    <w:pPr>
                      <w:pBdr/>
                      <w:spacing/>
                      <w:ind/>
                      <w:jc w:val="left"/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pP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:cs/>
                        <w:lang w:val="ar-SA"/>
                        <w14:textOutline>
                          <w14:noFill/>
                        </w14:textOutline>
                      </w:rPr>
                      <w:t xml:space="preserve">رقـــم :</w:t>
                    </w:r>
                    <w:r>
                      <w:rPr>
                        <w:rFonts w:hint="cs"/>
                        <w:b/>
                        <w:bCs/>
                        <w:color w:val="c8a132"/>
                        <w:sz w:val="22"/>
                        <w:szCs w:val="22"/>
                        <w:highlight w:val="none"/>
                        <w14:textOutline>
                          <w14:noFill/>
                        </w14:textOutline>
                      </w:rPr>
                      <w:t xml:space="preserve"> </w:t>
                    </w:r>
                    <w:r>
                      <w:rPr>
                        <w:rFonts w:hint="cs" w:ascii="Arial" w:hAnsi="Arial" w:eastAsia="Arial" w:cs="Arial"/>
                        <w:b/>
                        <w:bCs/>
                        <w:i w:val="0"/>
                        <w:iCs w:val="0"/>
                        <w:caps w:val="0"/>
                        <w:smallCaps w:val="0"/>
                        <w:strike w:val="0"/>
                        <w:vanish w:val="0"/>
                        <w:color w:val="000000" w:themeColor="text1"/>
                        <w:spacing w:val="0"/>
                        <w:position w:val="0"/>
                        <w:sz w:val="22"/>
                        <w:szCs w:val="22"/>
                        <w:highlight w:val="none"/>
                        <w:u w:val="none"/>
                        <w:vertAlign w:val="baseline"/>
                        <w:rtl w:val="0"/>
                        <w:cs w:val="0"/>
                        <w:lang w:val="ar-SA" w:eastAsia="zh-CN" w:bidi="ar-SA"/>
                        <w14:textOutline>
                          <w14:noFill/>
                        </w14:textOutline>
                        <w14:ligatures w14:val="standardContextual"/>
                      </w:rPr>
                      <w:t xml:space="preserve">{{6783}}</w:t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  <w:r>
                      <w:rPr>
                        <w:b/>
                        <w:bCs/>
                        <w:color w:val="c8a132"/>
                        <w:sz w:val="22"/>
                        <w:szCs w:val="22"/>
                        <w14:textOutline>
                          <w14:noFill/>
                        </w14:textOutline>
                      </w:rPr>
                    </w:r>
                  </w:p>
                </w:txbxContent>
              </v:textbox>
            </v:shape>
          </w:pict>
        </mc:Fallback>
      </mc:AlternateContent>
    </w:r>
    <w:r/>
  </w:p>
  <w:p>
    <w:pPr>
      <w:pBdr/>
      <w:spacing/>
      <w:ind/>
      <w:rPr/>
    </w:pPr>
    <w:r/>
    <w:r/>
  </w:p>
  <w:p>
    <w:pPr>
      <w:pStyle w:val="993"/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5200" distR="115200" simplePos="0" relativeHeight="240640" behindDoc="0" locked="0" layoutInCell="1" allowOverlap="1">
              <wp:simplePos x="0" y="0"/>
              <wp:positionH relativeFrom="column">
                <wp:posOffset>24493</wp:posOffset>
              </wp:positionH>
              <wp:positionV relativeFrom="paragraph">
                <wp:posOffset>168075</wp:posOffset>
              </wp:positionV>
              <wp:extent cx="5701393" cy="0"/>
              <wp:effectExtent l="3175" t="3175" r="3175" b="3175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rot="0" flipH="1" flipV="0">
                        <a:off x="0" y="0"/>
                        <a:ext cx="5701392" cy="0"/>
                      </a:xfrm>
                      <a:prstGeom prst="line">
                        <a:avLst/>
                      </a:prstGeom>
                      <a:ln w="19049" cap="flat" cmpd="sng" algn="ctr">
                        <a:solidFill>
                          <a:srgbClr val="C8A132"/>
                        </a:solidFill>
                        <a:prstDash val="solid"/>
                      </a:ln>
                    </wps:spPr>
                    <wps:style>
                      <a:lnRef idx="1">
                        <a:schemeClr val="accent1">
                          <a:shade val="50000"/>
                        </a:schemeClr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shape 2" o:spid="_x0000_s2" style="position:absolute;left:0;text-align:left;z-index:240640;mso-wrap-distance-left:9.07pt;mso-wrap-distance-top:0.00pt;mso-wrap-distance-right:9.07pt;mso-wrap-distance-bottom:0.00pt;rotation:0;flip:x;visibility:visible;" from="1.9pt,13.2pt" to="450.9pt,13.2pt" filled="f" strokecolor="#C8A132" strokeweight="1.50pt">
              <v:stroke dashstyle="solid"/>
            </v:line>
          </w:pict>
        </mc:Fallback>
      </mc:AlternateContent>
    </w:r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471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4" name="PowerPlusWaterMarkObject1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5617922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">
                            <a:extLst>
                              <a:ext uri="{96DAC541-7B7A-43D3-8B79-37D633B846F1}">
                                <asvg:svgBlip xmlns:asvg="http://schemas.microsoft.com/office/drawing/2016/SVG/main" r:embed="rId3"/>
                              </a:ext>
                            </a:extLst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8" o:spid="_x0000_s3" type="#_x0000_t75" style="position:absolute;z-index:-471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2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93"/>
      <w:pBdr/>
      <w:spacing/>
      <w:ind/>
      <w:rPr/>
    </w:pPr>
    <w:r/>
    <w:sdt>
      <w:sdtPr>
        <w15:appearance w15:val="boundingBox"/>
        <w:placeholder>
          <w:docPart w:val="DefaultPlaceholder_TEXT"/>
        </w:placeholder>
        <w:docPartObj>
          <w:docPartGallery w:val="Watermarks"/>
          <w:docPartUnique w:val="true"/>
        </w:docPartObj>
        <w:rPr/>
      </w:sdtPr>
      <w:sdtContent>
        <w:r>
          <mc:AlternateContent>
            <mc:Choice Requires="wpg">
              <w:drawing>
                <wp:anchor xmlns:wp="http://schemas.openxmlformats.org/drawingml/2006/wordprocessingDrawing" xmlns:wp14="http://schemas.microsoft.com/office/word/2010/wordprocessingDrawing" distT="0" distB="0" distL="115200" distR="115200" simplePos="0" relativeHeight="14950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margin">
                    <wp:align>center</wp:align>
                  </wp:positionV>
                  <wp:extent cx="5731510" cy="4829924"/>
                  <wp:effectExtent l="0" t="0" r="0" b="0"/>
                  <wp:wrapNone/>
                  <wp:docPr id="5" name="PowerPlusWaterMarkObject10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5260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"/>
                          <a:stretch/>
                        </pic:blipFill>
                        <pic:spPr bwMode="auto">
                          <a:xfrm>
                            <a:off x="0" y="0"/>
                            <a:ext cx="5731509" cy="4829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mc:Choice>
            <mc:Fallback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owerPlusWaterMarkObject1009" o:spid="_x0000_s4" type="#_x0000_t75" style="position:absolute;z-index:-149504;o:allowoverlap:true;o:allowincell:true;mso-position-horizontal-relative:margin;mso-position-horizontal:center;mso-position-vertical-relative:margin;mso-position-vertical:center;width:451.30pt;height:380.31pt;mso-wrap-distance-left:9.07pt;mso-wrap-distance-top:0.00pt;mso-wrap-distance-right:9.07pt;mso-wrap-distance-bottom:0.00pt;z-index:1;" stroked="false">
                  <v:imagedata r:id="rId1" o:title=""/>
                  <o:lock v:ext="edit" rotation="t"/>
                </v:shape>
              </w:pict>
            </mc:Fallback>
          </mc:AlternateContent>
        </w:r>
      </w:sdtContent>
    </w:sdt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ar-SA" w:eastAsia="zh-CN" w:bidi="ar-SA"/>
        <w14:ligatures w14:val="standardContextual"/>
      </w:rPr>
    </w:rPrDefault>
    <w:pPrDefault>
      <w:pPr>
        <w:pBdr/>
        <w:bidi w:val="true"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34">
    <w:name w:val="Table Grid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Table Grid Light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Plain Table 1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Plain Table 2"/>
    <w:basedOn w:val="1020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Plain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Plain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Plain Table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4 - Accent 1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4 - Accent 2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4 - Accent 3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4 - Accent 4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4 - Accent 5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4 - Accent 6"/>
    <w:basedOn w:val="102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5 Dark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5 Dark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1 Light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1 Light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1 Light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1 Light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1 Light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1 Light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1 Light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2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2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2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2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2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2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3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3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3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3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3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3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4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4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4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4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4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4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5 Dark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5 Dark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5 Dark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5 Dark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5 Dark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5 Dark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5 Dark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6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6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6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6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6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6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6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7 Colorful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7 Colorful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7 Colorful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7 Colorful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7 Colorful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7 Colorful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7 Colorful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Bordered &amp; Lined - Accent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Bordered &amp; Lined - Accent 1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Bordered &amp; Lined - Accent 2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Bordered &amp; Lined - Accent 3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Bordered &amp; Lined - Accent 4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Bordered &amp; Lined - Accent 5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Bordered &amp; Lined - Accent 6"/>
    <w:basedOn w:val="102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Bordered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Bordered - Accent 1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Bordered - Accent 2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Bordered - Accent 3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Bordered - Accent 4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Bordered - Accent 5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Bordered - Accent 6"/>
    <w:basedOn w:val="102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60">
    <w:name w:val="Heading 1"/>
    <w:basedOn w:val="1018"/>
    <w:next w:val="1018"/>
    <w:link w:val="969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961">
    <w:name w:val="Heading 2"/>
    <w:basedOn w:val="1018"/>
    <w:next w:val="1018"/>
    <w:link w:val="970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962">
    <w:name w:val="Heading 3"/>
    <w:basedOn w:val="1018"/>
    <w:next w:val="1018"/>
    <w:link w:val="971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963">
    <w:name w:val="Heading 4"/>
    <w:basedOn w:val="1018"/>
    <w:next w:val="1018"/>
    <w:link w:val="97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964">
    <w:name w:val="Heading 5"/>
    <w:basedOn w:val="1018"/>
    <w:next w:val="1018"/>
    <w:link w:val="97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965">
    <w:name w:val="Heading 6"/>
    <w:basedOn w:val="1018"/>
    <w:next w:val="1018"/>
    <w:link w:val="97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966">
    <w:name w:val="Heading 7"/>
    <w:basedOn w:val="1018"/>
    <w:next w:val="1018"/>
    <w:link w:val="97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67">
    <w:name w:val="Heading 8"/>
    <w:basedOn w:val="1018"/>
    <w:next w:val="1018"/>
    <w:link w:val="97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68">
    <w:name w:val="Heading 9"/>
    <w:basedOn w:val="1018"/>
    <w:next w:val="1018"/>
    <w:link w:val="97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69">
    <w:name w:val="Heading 1 Char"/>
    <w:basedOn w:val="1019"/>
    <w:link w:val="96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70">
    <w:name w:val="Heading 2 Char"/>
    <w:basedOn w:val="1019"/>
    <w:link w:val="96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71">
    <w:name w:val="Heading 3 Char"/>
    <w:basedOn w:val="1019"/>
    <w:link w:val="96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72">
    <w:name w:val="Heading 4 Char"/>
    <w:basedOn w:val="1019"/>
    <w:link w:val="96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73">
    <w:name w:val="Heading 5 Char"/>
    <w:basedOn w:val="1019"/>
    <w:link w:val="96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74">
    <w:name w:val="Heading 6 Char"/>
    <w:basedOn w:val="1019"/>
    <w:link w:val="96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75">
    <w:name w:val="Heading 7 Char"/>
    <w:basedOn w:val="1019"/>
    <w:link w:val="96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76">
    <w:name w:val="Heading 8 Char"/>
    <w:basedOn w:val="1019"/>
    <w:link w:val="96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77">
    <w:name w:val="Heading 9 Char"/>
    <w:basedOn w:val="1019"/>
    <w:link w:val="96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978">
    <w:name w:val="Title"/>
    <w:basedOn w:val="1018"/>
    <w:next w:val="1018"/>
    <w:link w:val="979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979">
    <w:name w:val="Title Char"/>
    <w:basedOn w:val="1019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980">
    <w:name w:val="Subtitle"/>
    <w:basedOn w:val="1018"/>
    <w:next w:val="1018"/>
    <w:link w:val="98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981">
    <w:name w:val="Subtitle Char"/>
    <w:basedOn w:val="1019"/>
    <w:link w:val="98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82">
    <w:name w:val="Quote"/>
    <w:basedOn w:val="1018"/>
    <w:next w:val="1018"/>
    <w:link w:val="98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83">
    <w:name w:val="Quote Char"/>
    <w:basedOn w:val="1019"/>
    <w:link w:val="982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84">
    <w:name w:val="Intense Emphasis"/>
    <w:basedOn w:val="101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85">
    <w:name w:val="Intense Quote"/>
    <w:basedOn w:val="1018"/>
    <w:next w:val="1018"/>
    <w:link w:val="98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86">
    <w:name w:val="Intense Quote Char"/>
    <w:basedOn w:val="1019"/>
    <w:link w:val="98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87">
    <w:name w:val="Intense Reference"/>
    <w:basedOn w:val="101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88">
    <w:name w:val="Subtle Emphasis"/>
    <w:basedOn w:val="101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89">
    <w:name w:val="Emphasis"/>
    <w:basedOn w:val="1019"/>
    <w:uiPriority w:val="20"/>
    <w:qFormat/>
    <w:pPr>
      <w:pBdr/>
      <w:spacing/>
      <w:ind/>
    </w:pPr>
    <w:rPr>
      <w:i/>
      <w:iCs/>
    </w:rPr>
  </w:style>
  <w:style w:type="character" w:styleId="990">
    <w:name w:val="Strong"/>
    <w:basedOn w:val="1019"/>
    <w:uiPriority w:val="22"/>
    <w:qFormat/>
    <w:pPr>
      <w:pBdr/>
      <w:spacing/>
      <w:ind/>
    </w:pPr>
    <w:rPr>
      <w:b/>
      <w:bCs/>
    </w:rPr>
  </w:style>
  <w:style w:type="character" w:styleId="991">
    <w:name w:val="Subtle Reference"/>
    <w:basedOn w:val="101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92">
    <w:name w:val="Book Title"/>
    <w:basedOn w:val="101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93">
    <w:name w:val="Header"/>
    <w:basedOn w:val="1018"/>
    <w:link w:val="9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4">
    <w:name w:val="Header Char"/>
    <w:basedOn w:val="1019"/>
    <w:link w:val="993"/>
    <w:uiPriority w:val="99"/>
    <w:pPr>
      <w:pBdr/>
      <w:spacing/>
      <w:ind/>
    </w:pPr>
  </w:style>
  <w:style w:type="paragraph" w:styleId="995">
    <w:name w:val="Footer"/>
    <w:basedOn w:val="1018"/>
    <w:link w:val="99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996">
    <w:name w:val="Footer Char"/>
    <w:basedOn w:val="1019"/>
    <w:link w:val="995"/>
    <w:uiPriority w:val="99"/>
    <w:pPr>
      <w:pBdr/>
      <w:spacing/>
      <w:ind/>
    </w:pPr>
  </w:style>
  <w:style w:type="paragraph" w:styleId="997">
    <w:name w:val="Caption"/>
    <w:basedOn w:val="1018"/>
    <w:next w:val="101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98">
    <w:name w:val="footnote text"/>
    <w:basedOn w:val="1018"/>
    <w:link w:val="99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99">
    <w:name w:val="Footnote Text Char"/>
    <w:basedOn w:val="1019"/>
    <w:link w:val="998"/>
    <w:uiPriority w:val="99"/>
    <w:semiHidden/>
    <w:pPr>
      <w:pBdr/>
      <w:spacing/>
      <w:ind/>
    </w:pPr>
    <w:rPr>
      <w:sz w:val="20"/>
      <w:szCs w:val="20"/>
    </w:rPr>
  </w:style>
  <w:style w:type="character" w:styleId="1000">
    <w:name w:val="foot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paragraph" w:styleId="1001">
    <w:name w:val="endnote text"/>
    <w:basedOn w:val="1018"/>
    <w:link w:val="100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02">
    <w:name w:val="Endnote Text Char"/>
    <w:basedOn w:val="1019"/>
    <w:link w:val="1001"/>
    <w:uiPriority w:val="99"/>
    <w:semiHidden/>
    <w:pPr>
      <w:pBdr/>
      <w:spacing/>
      <w:ind/>
    </w:pPr>
    <w:rPr>
      <w:sz w:val="20"/>
      <w:szCs w:val="20"/>
    </w:rPr>
  </w:style>
  <w:style w:type="character" w:styleId="1003">
    <w:name w:val="endnote reference"/>
    <w:basedOn w:val="1019"/>
    <w:uiPriority w:val="99"/>
    <w:semiHidden/>
    <w:unhideWhenUsed/>
    <w:pPr>
      <w:pBdr/>
      <w:spacing/>
      <w:ind/>
    </w:pPr>
    <w:rPr>
      <w:vertAlign w:val="superscript"/>
    </w:rPr>
  </w:style>
  <w:style w:type="character" w:styleId="1004">
    <w:name w:val="Hyperlink"/>
    <w:basedOn w:val="101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005">
    <w:name w:val="FollowedHyperlink"/>
    <w:basedOn w:val="101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06">
    <w:name w:val="toc 1"/>
    <w:basedOn w:val="1018"/>
    <w:next w:val="1018"/>
    <w:uiPriority w:val="39"/>
    <w:unhideWhenUsed/>
    <w:pPr>
      <w:pBdr/>
      <w:spacing w:after="100"/>
      <w:ind/>
    </w:pPr>
  </w:style>
  <w:style w:type="paragraph" w:styleId="1007">
    <w:name w:val="toc 2"/>
    <w:basedOn w:val="1018"/>
    <w:next w:val="1018"/>
    <w:uiPriority w:val="39"/>
    <w:unhideWhenUsed/>
    <w:pPr>
      <w:pBdr/>
      <w:spacing w:after="100"/>
      <w:ind w:left="220"/>
    </w:pPr>
  </w:style>
  <w:style w:type="paragraph" w:styleId="1008">
    <w:name w:val="toc 3"/>
    <w:basedOn w:val="1018"/>
    <w:next w:val="1018"/>
    <w:uiPriority w:val="39"/>
    <w:unhideWhenUsed/>
    <w:pPr>
      <w:pBdr/>
      <w:spacing w:after="100"/>
      <w:ind w:left="440"/>
    </w:pPr>
  </w:style>
  <w:style w:type="paragraph" w:styleId="1009">
    <w:name w:val="toc 4"/>
    <w:basedOn w:val="1018"/>
    <w:next w:val="1018"/>
    <w:uiPriority w:val="39"/>
    <w:unhideWhenUsed/>
    <w:pPr>
      <w:pBdr/>
      <w:spacing w:after="100"/>
      <w:ind w:left="660"/>
    </w:pPr>
  </w:style>
  <w:style w:type="paragraph" w:styleId="1010">
    <w:name w:val="toc 5"/>
    <w:basedOn w:val="1018"/>
    <w:next w:val="1018"/>
    <w:uiPriority w:val="39"/>
    <w:unhideWhenUsed/>
    <w:pPr>
      <w:pBdr/>
      <w:spacing w:after="100"/>
      <w:ind w:left="880"/>
    </w:pPr>
  </w:style>
  <w:style w:type="paragraph" w:styleId="1011">
    <w:name w:val="toc 6"/>
    <w:basedOn w:val="1018"/>
    <w:next w:val="1018"/>
    <w:uiPriority w:val="39"/>
    <w:unhideWhenUsed/>
    <w:pPr>
      <w:pBdr/>
      <w:spacing w:after="100"/>
      <w:ind w:left="1100"/>
    </w:pPr>
  </w:style>
  <w:style w:type="paragraph" w:styleId="1012">
    <w:name w:val="toc 7"/>
    <w:basedOn w:val="1018"/>
    <w:next w:val="1018"/>
    <w:uiPriority w:val="39"/>
    <w:unhideWhenUsed/>
    <w:pPr>
      <w:pBdr/>
      <w:spacing w:after="100"/>
      <w:ind w:left="1320"/>
    </w:pPr>
  </w:style>
  <w:style w:type="paragraph" w:styleId="1013">
    <w:name w:val="toc 8"/>
    <w:basedOn w:val="1018"/>
    <w:next w:val="1018"/>
    <w:uiPriority w:val="39"/>
    <w:unhideWhenUsed/>
    <w:pPr>
      <w:pBdr/>
      <w:spacing w:after="100"/>
      <w:ind w:left="1540"/>
    </w:pPr>
  </w:style>
  <w:style w:type="paragraph" w:styleId="1014">
    <w:name w:val="toc 9"/>
    <w:basedOn w:val="1018"/>
    <w:next w:val="1018"/>
    <w:uiPriority w:val="39"/>
    <w:unhideWhenUsed/>
    <w:pPr>
      <w:pBdr/>
      <w:spacing w:after="100"/>
      <w:ind w:left="1760"/>
    </w:pPr>
  </w:style>
  <w:style w:type="character" w:styleId="1015">
    <w:name w:val="Placeholder Text"/>
    <w:basedOn w:val="1019"/>
    <w:uiPriority w:val="99"/>
    <w:semiHidden/>
    <w:pPr>
      <w:pBdr/>
      <w:spacing/>
      <w:ind/>
    </w:pPr>
    <w:rPr>
      <w:color w:val="666666"/>
    </w:rPr>
  </w:style>
  <w:style w:type="paragraph" w:styleId="1016">
    <w:name w:val="TOC Heading"/>
    <w:uiPriority w:val="39"/>
    <w:unhideWhenUsed/>
    <w:pPr>
      <w:pBdr/>
      <w:spacing/>
      <w:ind/>
    </w:pPr>
  </w:style>
  <w:style w:type="paragraph" w:styleId="1017">
    <w:name w:val="table of figures"/>
    <w:basedOn w:val="1018"/>
    <w:next w:val="1018"/>
    <w:uiPriority w:val="99"/>
    <w:unhideWhenUsed/>
    <w:pPr>
      <w:pBdr/>
      <w:spacing w:after="0" w:afterAutospacing="0"/>
      <w:ind/>
    </w:pPr>
  </w:style>
  <w:style w:type="paragraph" w:styleId="1018" w:default="1">
    <w:name w:val="Normal"/>
    <w:qFormat/>
    <w:pPr>
      <w:pBdr/>
      <w:spacing/>
      <w:ind/>
    </w:pPr>
  </w:style>
  <w:style w:type="character" w:styleId="1019" w:default="1">
    <w:name w:val="Default Paragraph Font"/>
    <w:uiPriority w:val="1"/>
    <w:semiHidden/>
    <w:unhideWhenUsed/>
    <w:pPr>
      <w:pBdr/>
      <w:spacing/>
      <w:ind/>
    </w:pPr>
  </w:style>
  <w:style w:type="table" w:styleId="1020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21" w:default="1">
    <w:name w:val="No List"/>
    <w:uiPriority w:val="99"/>
    <w:semiHidden/>
    <w:unhideWhenUsed/>
    <w:pPr>
      <w:pBdr/>
      <w:spacing/>
      <w:ind/>
    </w:pPr>
  </w:style>
  <w:style w:type="paragraph" w:styleId="1022">
    <w:name w:val="No Spacing"/>
    <w:basedOn w:val="1018"/>
    <w:uiPriority w:val="1"/>
    <w:qFormat/>
    <w:pPr>
      <w:pBdr/>
      <w:spacing w:after="0" w:line="240" w:lineRule="auto"/>
      <w:ind/>
    </w:pPr>
  </w:style>
  <w:style w:type="paragraph" w:styleId="1023">
    <w:name w:val="List Paragraph"/>
    <w:basedOn w:val="1018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media1.svg"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3.png"/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rPr>
              <w:rStyle w:val="1015"/>
            </w:rP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52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7">
    <w:name w:val="Table Grid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8">
    <w:name w:val="Table Grid Light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29">
    <w:name w:val="Plain Table 1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0">
    <w:name w:val="Plain Table 2"/>
    <w:basedOn w:val="152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1">
    <w:name w:val="Plain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2">
    <w:name w:val="Plain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3">
    <w:name w:val="Plain Table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4">
    <w:name w:val="Grid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5">
    <w:name w:val="Grid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6">
    <w:name w:val="Grid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7">
    <w:name w:val="Grid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8">
    <w:name w:val="Grid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39">
    <w:name w:val="Grid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0">
    <w:name w:val="Grid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1">
    <w:name w:val="Grid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2">
    <w:name w:val="Grid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3">
    <w:name w:val="Grid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4">
    <w:name w:val="Grid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5">
    <w:name w:val="Grid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6">
    <w:name w:val="Grid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7">
    <w:name w:val="Grid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8">
    <w:name w:val="Grid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49">
    <w:name w:val="Grid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0">
    <w:name w:val="Grid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1">
    <w:name w:val="Grid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2">
    <w:name w:val="Grid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3">
    <w:name w:val="Grid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4">
    <w:name w:val="Grid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5">
    <w:name w:val="Grid Table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6">
    <w:name w:val="Grid Table 4 - Accent 1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7">
    <w:name w:val="Grid Table 4 - Accent 2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8">
    <w:name w:val="Grid Table 4 - Accent 3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59">
    <w:name w:val="Grid Table 4 - Accent 4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0">
    <w:name w:val="Grid Table 4 - Accent 5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1">
    <w:name w:val="Grid Table 4 - Accent 6"/>
    <w:basedOn w:val="152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2">
    <w:name w:val="Grid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3">
    <w:name w:val="Grid Table 5 Dark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4">
    <w:name w:val="Grid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5">
    <w:name w:val="Grid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6">
    <w:name w:val="Grid Table 5 Dark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7">
    <w:name w:val="Grid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8">
    <w:name w:val="Grid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69">
    <w:name w:val="Grid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0">
    <w:name w:val="Grid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1">
    <w:name w:val="Grid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2">
    <w:name w:val="Grid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3">
    <w:name w:val="Grid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4">
    <w:name w:val="Grid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5">
    <w:name w:val="Grid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576">
    <w:name w:val="Grid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7">
    <w:name w:val="Grid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8">
    <w:name w:val="Grid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79">
    <w:name w:val="Grid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0">
    <w:name w:val="Grid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1">
    <w:name w:val="Grid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2">
    <w:name w:val="Grid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3">
    <w:name w:val="List Table 1 Light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4">
    <w:name w:val="List Table 1 Light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5">
    <w:name w:val="List Table 1 Light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6">
    <w:name w:val="List Table 1 Light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7">
    <w:name w:val="List Table 1 Light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8">
    <w:name w:val="List Table 1 Light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89">
    <w:name w:val="List Table 1 Light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0">
    <w:name w:val="List Table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1">
    <w:name w:val="List Table 2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2">
    <w:name w:val="List Table 2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3">
    <w:name w:val="List Table 2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4">
    <w:name w:val="List Table 2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5">
    <w:name w:val="List Table 2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6">
    <w:name w:val="List Table 2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7">
    <w:name w:val="List Table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8">
    <w:name w:val="List Table 3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99">
    <w:name w:val="List Table 3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0">
    <w:name w:val="List Table 3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1">
    <w:name w:val="List Table 3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2">
    <w:name w:val="List Table 3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List Table 3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List Table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List Table 4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List Table 4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List Table 4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List Table 4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List Table 4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List Table 4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List Table 5 Dark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List Table 5 Dark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List Table 5 Dark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List Table 5 Dark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List Table 5 Dark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List Table 5 Dark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List Table 5 Dark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List Table 6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List Table 6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List Table 6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List Table 6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List Table 6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List Table 6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List Table 6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List Table 7 Colorful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List Table 7 Colorful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List Table 7 Colorful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List Table 7 Colorful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List Table 7 Colorful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List Table 7 Colorful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List Table 7 Colorful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Bordered &amp; Lined - Accent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Bordered &amp; Lined - Accent 1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Bordered &amp; Lined - Accent 2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Bordered &amp; Lined - Accent 3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Bordered &amp; Lined - Accent 4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Bordered &amp; Lined - Accent 5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Bordered &amp; Lined - Accent 6"/>
    <w:basedOn w:val="152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Bordered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Bordered - Accent 1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Bordered - Accent 2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Bordered - Accent 3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Bordered - Accent 4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Bordered - Accent 5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Bordered - Accent 6"/>
    <w:basedOn w:val="152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653" w:default="1">
    <w:name w:val="Normal"/>
    <w:qFormat/>
    <w:pPr>
      <w:pBdr/>
      <w:spacing/>
      <w:ind/>
    </w:pPr>
  </w:style>
  <w:style w:type="paragraph" w:styleId="1654">
    <w:name w:val="Heading 1"/>
    <w:basedOn w:val="1653"/>
    <w:next w:val="1653"/>
    <w:link w:val="1665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655">
    <w:name w:val="Heading 2"/>
    <w:basedOn w:val="1653"/>
    <w:next w:val="1653"/>
    <w:link w:val="1666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656">
    <w:name w:val="Heading 3"/>
    <w:basedOn w:val="1653"/>
    <w:next w:val="1653"/>
    <w:link w:val="1667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657">
    <w:name w:val="Heading 4"/>
    <w:basedOn w:val="1653"/>
    <w:next w:val="1653"/>
    <w:link w:val="1668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658">
    <w:name w:val="Heading 5"/>
    <w:basedOn w:val="1653"/>
    <w:next w:val="1653"/>
    <w:link w:val="1669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659">
    <w:name w:val="Heading 6"/>
    <w:basedOn w:val="1653"/>
    <w:next w:val="1653"/>
    <w:link w:val="1670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660">
    <w:name w:val="Heading 7"/>
    <w:basedOn w:val="1653"/>
    <w:next w:val="1653"/>
    <w:link w:val="1671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661">
    <w:name w:val="Heading 8"/>
    <w:basedOn w:val="1653"/>
    <w:next w:val="1653"/>
    <w:link w:val="1672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662">
    <w:name w:val="Heading 9"/>
    <w:basedOn w:val="1653"/>
    <w:next w:val="1653"/>
    <w:link w:val="1673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663" w:default="1">
    <w:name w:val="Default Paragraph Font"/>
    <w:uiPriority w:val="1"/>
    <w:semiHidden/>
    <w:unhideWhenUsed/>
    <w:pPr>
      <w:pBdr/>
      <w:spacing/>
      <w:ind/>
    </w:pPr>
  </w:style>
  <w:style w:type="numbering" w:styleId="1664" w:default="1">
    <w:name w:val="No List"/>
    <w:uiPriority w:val="99"/>
    <w:semiHidden/>
    <w:unhideWhenUsed/>
    <w:pPr>
      <w:pBdr/>
      <w:spacing/>
      <w:ind/>
    </w:pPr>
  </w:style>
  <w:style w:type="character" w:styleId="1665">
    <w:name w:val="Heading 1 Char"/>
    <w:basedOn w:val="1663"/>
    <w:link w:val="165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666">
    <w:name w:val="Heading 2 Char"/>
    <w:basedOn w:val="1663"/>
    <w:link w:val="165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667">
    <w:name w:val="Heading 3 Char"/>
    <w:basedOn w:val="1663"/>
    <w:link w:val="165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668">
    <w:name w:val="Heading 4 Char"/>
    <w:basedOn w:val="1663"/>
    <w:link w:val="165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669">
    <w:name w:val="Heading 5 Char"/>
    <w:basedOn w:val="1663"/>
    <w:link w:val="165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670">
    <w:name w:val="Heading 6 Char"/>
    <w:basedOn w:val="1663"/>
    <w:link w:val="1659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671">
    <w:name w:val="Heading 7 Char"/>
    <w:basedOn w:val="1663"/>
    <w:link w:val="166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672">
    <w:name w:val="Heading 8 Char"/>
    <w:basedOn w:val="1663"/>
    <w:link w:val="166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73">
    <w:name w:val="Heading 9 Char"/>
    <w:basedOn w:val="1663"/>
    <w:link w:val="166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674">
    <w:name w:val="Title"/>
    <w:basedOn w:val="1653"/>
    <w:next w:val="1653"/>
    <w:link w:val="1675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675">
    <w:name w:val="Title Char"/>
    <w:basedOn w:val="1663"/>
    <w:link w:val="1674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76">
    <w:name w:val="Subtitle"/>
    <w:basedOn w:val="1653"/>
    <w:next w:val="1653"/>
    <w:link w:val="1677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77">
    <w:name w:val="Subtitle Char"/>
    <w:basedOn w:val="1663"/>
    <w:link w:val="1676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78">
    <w:name w:val="Quote"/>
    <w:basedOn w:val="1653"/>
    <w:next w:val="1653"/>
    <w:link w:val="1679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79">
    <w:name w:val="Quote Char"/>
    <w:basedOn w:val="1663"/>
    <w:link w:val="1678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80">
    <w:name w:val="List Paragraph"/>
    <w:basedOn w:val="1653"/>
    <w:uiPriority w:val="34"/>
    <w:qFormat/>
    <w:pPr>
      <w:pBdr/>
      <w:spacing/>
      <w:ind w:left="720"/>
      <w:contextualSpacing w:val="true"/>
    </w:pPr>
  </w:style>
  <w:style w:type="character" w:styleId="1681">
    <w:name w:val="Intense Emphasis"/>
    <w:basedOn w:val="166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82">
    <w:name w:val="Intense Quote"/>
    <w:basedOn w:val="1653"/>
    <w:next w:val="1653"/>
    <w:link w:val="1683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83">
    <w:name w:val="Intense Quote Char"/>
    <w:basedOn w:val="1663"/>
    <w:link w:val="1682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684">
    <w:name w:val="Intense Reference"/>
    <w:basedOn w:val="1663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685">
    <w:name w:val="No Spacing"/>
    <w:basedOn w:val="1653"/>
    <w:uiPriority w:val="1"/>
    <w:qFormat/>
    <w:pPr>
      <w:pBdr/>
      <w:spacing w:after="0" w:line="240" w:lineRule="auto"/>
      <w:ind/>
    </w:pPr>
  </w:style>
  <w:style w:type="character" w:styleId="1686">
    <w:name w:val="Subtle Emphasis"/>
    <w:basedOn w:val="166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687">
    <w:name w:val="Emphasis"/>
    <w:basedOn w:val="1663"/>
    <w:uiPriority w:val="20"/>
    <w:qFormat/>
    <w:pPr>
      <w:pBdr/>
      <w:spacing/>
      <w:ind/>
    </w:pPr>
    <w:rPr>
      <w:i/>
      <w:iCs/>
    </w:rPr>
  </w:style>
  <w:style w:type="character" w:styleId="1688">
    <w:name w:val="Strong"/>
    <w:basedOn w:val="1663"/>
    <w:uiPriority w:val="22"/>
    <w:qFormat/>
    <w:pPr>
      <w:pBdr/>
      <w:spacing/>
      <w:ind/>
    </w:pPr>
    <w:rPr>
      <w:b/>
      <w:bCs/>
    </w:rPr>
  </w:style>
  <w:style w:type="character" w:styleId="1689">
    <w:name w:val="Subtle Reference"/>
    <w:basedOn w:val="1663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690">
    <w:name w:val="Book Title"/>
    <w:basedOn w:val="166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691">
    <w:name w:val="Header"/>
    <w:basedOn w:val="1653"/>
    <w:link w:val="1692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2">
    <w:name w:val="Header Char"/>
    <w:basedOn w:val="1663"/>
    <w:link w:val="1691"/>
    <w:uiPriority w:val="99"/>
    <w:pPr>
      <w:pBdr/>
      <w:spacing/>
      <w:ind/>
    </w:pPr>
  </w:style>
  <w:style w:type="paragraph" w:styleId="1693">
    <w:name w:val="Footer"/>
    <w:basedOn w:val="1653"/>
    <w:link w:val="1694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694">
    <w:name w:val="Footer Char"/>
    <w:basedOn w:val="1663"/>
    <w:link w:val="1693"/>
    <w:uiPriority w:val="99"/>
    <w:pPr>
      <w:pBdr/>
      <w:spacing/>
      <w:ind/>
    </w:pPr>
  </w:style>
  <w:style w:type="paragraph" w:styleId="1695">
    <w:name w:val="Caption"/>
    <w:basedOn w:val="1653"/>
    <w:next w:val="1653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696">
    <w:name w:val="footnote text"/>
    <w:basedOn w:val="1653"/>
    <w:link w:val="1697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697">
    <w:name w:val="Footnote Text Char"/>
    <w:basedOn w:val="1663"/>
    <w:link w:val="1696"/>
    <w:uiPriority w:val="99"/>
    <w:semiHidden/>
    <w:pPr>
      <w:pBdr/>
      <w:spacing/>
      <w:ind/>
    </w:pPr>
    <w:rPr>
      <w:sz w:val="20"/>
      <w:szCs w:val="20"/>
    </w:rPr>
  </w:style>
  <w:style w:type="character" w:styleId="1698">
    <w:name w:val="foot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paragraph" w:styleId="1699">
    <w:name w:val="endnote text"/>
    <w:basedOn w:val="1653"/>
    <w:link w:val="170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00">
    <w:name w:val="Endnote Text Char"/>
    <w:basedOn w:val="1663"/>
    <w:link w:val="1699"/>
    <w:uiPriority w:val="99"/>
    <w:semiHidden/>
    <w:pPr>
      <w:pBdr/>
      <w:spacing/>
      <w:ind/>
    </w:pPr>
    <w:rPr>
      <w:sz w:val="20"/>
      <w:szCs w:val="20"/>
    </w:rPr>
  </w:style>
  <w:style w:type="character" w:styleId="1701">
    <w:name w:val="endnote reference"/>
    <w:basedOn w:val="1663"/>
    <w:uiPriority w:val="99"/>
    <w:semiHidden/>
    <w:unhideWhenUsed/>
    <w:pPr>
      <w:pBdr/>
      <w:spacing/>
      <w:ind/>
    </w:pPr>
    <w:rPr>
      <w:vertAlign w:val="superscript"/>
    </w:rPr>
  </w:style>
  <w:style w:type="character" w:styleId="1702">
    <w:name w:val="Hyperlink"/>
    <w:basedOn w:val="166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03">
    <w:name w:val="FollowedHyperlink"/>
    <w:basedOn w:val="166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04">
    <w:name w:val="toc 1"/>
    <w:basedOn w:val="1653"/>
    <w:next w:val="1653"/>
    <w:uiPriority w:val="39"/>
    <w:unhideWhenUsed/>
    <w:pPr>
      <w:pBdr/>
      <w:spacing w:after="100"/>
      <w:ind/>
    </w:pPr>
  </w:style>
  <w:style w:type="paragraph" w:styleId="1705">
    <w:name w:val="toc 2"/>
    <w:basedOn w:val="1653"/>
    <w:next w:val="1653"/>
    <w:uiPriority w:val="39"/>
    <w:unhideWhenUsed/>
    <w:pPr>
      <w:pBdr/>
      <w:spacing w:after="100"/>
      <w:ind w:left="220"/>
    </w:pPr>
  </w:style>
  <w:style w:type="paragraph" w:styleId="1706">
    <w:name w:val="toc 3"/>
    <w:basedOn w:val="1653"/>
    <w:next w:val="1653"/>
    <w:uiPriority w:val="39"/>
    <w:unhideWhenUsed/>
    <w:pPr>
      <w:pBdr/>
      <w:spacing w:after="100"/>
      <w:ind w:left="440"/>
    </w:pPr>
  </w:style>
  <w:style w:type="paragraph" w:styleId="1707">
    <w:name w:val="toc 4"/>
    <w:basedOn w:val="1653"/>
    <w:next w:val="1653"/>
    <w:uiPriority w:val="39"/>
    <w:unhideWhenUsed/>
    <w:pPr>
      <w:pBdr/>
      <w:spacing w:after="100"/>
      <w:ind w:left="660"/>
    </w:pPr>
  </w:style>
  <w:style w:type="paragraph" w:styleId="1708">
    <w:name w:val="toc 5"/>
    <w:basedOn w:val="1653"/>
    <w:next w:val="1653"/>
    <w:uiPriority w:val="39"/>
    <w:unhideWhenUsed/>
    <w:pPr>
      <w:pBdr/>
      <w:spacing w:after="100"/>
      <w:ind w:left="880"/>
    </w:pPr>
  </w:style>
  <w:style w:type="paragraph" w:styleId="1709">
    <w:name w:val="toc 6"/>
    <w:basedOn w:val="1653"/>
    <w:next w:val="1653"/>
    <w:uiPriority w:val="39"/>
    <w:unhideWhenUsed/>
    <w:pPr>
      <w:pBdr/>
      <w:spacing w:after="100"/>
      <w:ind w:left="1100"/>
    </w:pPr>
  </w:style>
  <w:style w:type="paragraph" w:styleId="1710">
    <w:name w:val="toc 7"/>
    <w:basedOn w:val="1653"/>
    <w:next w:val="1653"/>
    <w:uiPriority w:val="39"/>
    <w:unhideWhenUsed/>
    <w:pPr>
      <w:pBdr/>
      <w:spacing w:after="100"/>
      <w:ind w:left="1320"/>
    </w:pPr>
  </w:style>
  <w:style w:type="paragraph" w:styleId="1711">
    <w:name w:val="toc 8"/>
    <w:basedOn w:val="1653"/>
    <w:next w:val="1653"/>
    <w:uiPriority w:val="39"/>
    <w:unhideWhenUsed/>
    <w:pPr>
      <w:pBdr/>
      <w:spacing w:after="100"/>
      <w:ind w:left="1540"/>
    </w:pPr>
  </w:style>
  <w:style w:type="paragraph" w:styleId="1712">
    <w:name w:val="toc 9"/>
    <w:basedOn w:val="1653"/>
    <w:next w:val="1653"/>
    <w:uiPriority w:val="39"/>
    <w:unhideWhenUsed/>
    <w:pPr>
      <w:pBdr/>
      <w:spacing w:after="100"/>
      <w:ind w:left="1760"/>
    </w:pPr>
  </w:style>
  <w:style w:type="character" w:styleId="1713">
    <w:name w:val="Placeholder Text"/>
    <w:basedOn w:val="1663"/>
    <w:uiPriority w:val="99"/>
    <w:semiHidden/>
    <w:pPr>
      <w:pBdr/>
      <w:spacing/>
      <w:ind/>
    </w:pPr>
    <w:rPr>
      <w:color w:val="666666"/>
    </w:rPr>
  </w:style>
  <w:style w:type="paragraph" w:styleId="1714">
    <w:name w:val="TOC Heading"/>
    <w:uiPriority w:val="39"/>
    <w:unhideWhenUsed/>
    <w:pPr>
      <w:pBdr/>
      <w:spacing/>
      <w:ind/>
    </w:pPr>
  </w:style>
  <w:style w:type="paragraph" w:styleId="1715">
    <w:name w:val="table of figures"/>
    <w:basedOn w:val="1653"/>
    <w:next w:val="1653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Template Admin</cp:lastModifiedBy>
  <cp:revision>34</cp:revision>
  <dcterms:modified xsi:type="dcterms:W3CDTF">2025-10-04T15:22:59Z</dcterms:modified>
</cp:coreProperties>
</file>