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0620" w14:textId="0F11C9F4" w:rsidR="00BE3A6C" w:rsidRPr="00BE3A6C" w:rsidRDefault="00BE3A6C" w:rsidP="00BE3A6C">
      <w:pPr>
        <w:pStyle w:val="NoSpacing"/>
        <w:rPr>
          <w:rFonts w:asciiTheme="majorBidi" w:hAnsiTheme="majorBidi" w:cstheme="majorBidi"/>
        </w:rPr>
      </w:pPr>
      <w:r w:rsidRPr="00BE3A6C">
        <w:rPr>
          <w:rFonts w:asciiTheme="majorBidi" w:hAnsiTheme="majorBidi" w:cstheme="majorBidi"/>
        </w:rPr>
        <w:t>Nama</w:t>
      </w:r>
      <w:r w:rsidRPr="00BE3A6C">
        <w:rPr>
          <w:rFonts w:asciiTheme="majorBidi" w:hAnsiTheme="majorBidi" w:cstheme="majorBidi"/>
        </w:rPr>
        <w:tab/>
        <w:t>: Fadly Mustofainal Ahyar</w:t>
      </w:r>
    </w:p>
    <w:p w14:paraId="16EB8225" w14:textId="4D6C9BC2" w:rsidR="00BE3A6C" w:rsidRPr="00BE3A6C" w:rsidRDefault="00BE3A6C" w:rsidP="00BE3A6C">
      <w:pPr>
        <w:pStyle w:val="NoSpacing"/>
        <w:rPr>
          <w:rFonts w:asciiTheme="majorBidi" w:hAnsiTheme="majorBidi" w:cstheme="majorBidi"/>
        </w:rPr>
      </w:pPr>
      <w:r w:rsidRPr="00BE3A6C">
        <w:rPr>
          <w:rFonts w:asciiTheme="majorBidi" w:hAnsiTheme="majorBidi" w:cstheme="majorBidi"/>
        </w:rPr>
        <w:t>NPM</w:t>
      </w:r>
      <w:r w:rsidRPr="00BE3A6C">
        <w:rPr>
          <w:rFonts w:asciiTheme="majorBidi" w:hAnsiTheme="majorBidi" w:cstheme="majorBidi"/>
        </w:rPr>
        <w:tab/>
        <w:t>: 23312030</w:t>
      </w:r>
    </w:p>
    <w:p w14:paraId="4EF6B0C5" w14:textId="77777777" w:rsidR="00BE3A6C" w:rsidRPr="00BE3A6C" w:rsidRDefault="00BE3A6C" w:rsidP="00BE3A6C">
      <w:pPr>
        <w:pStyle w:val="NoSpacing"/>
        <w:rPr>
          <w:rFonts w:asciiTheme="majorBidi" w:hAnsiTheme="majorBidi" w:cstheme="majorBidi"/>
        </w:rPr>
      </w:pPr>
    </w:p>
    <w:p w14:paraId="3631F850" w14:textId="30629BEE" w:rsidR="00BE3A6C" w:rsidRPr="00BE3A6C" w:rsidRDefault="00BE3A6C" w:rsidP="00BE3A6C">
      <w:pPr>
        <w:pStyle w:val="ListParagraph"/>
        <w:numPr>
          <w:ilvl w:val="0"/>
          <w:numId w:val="2"/>
        </w:numPr>
        <w:rPr>
          <w:rFonts w:asciiTheme="majorBidi" w:hAnsiTheme="majorBidi" w:cstheme="majorBidi"/>
          <w:b/>
          <w:bCs/>
          <w:sz w:val="22"/>
          <w:szCs w:val="22"/>
        </w:rPr>
      </w:pPr>
      <w:r w:rsidRPr="00BE3A6C">
        <w:rPr>
          <w:rFonts w:asciiTheme="majorBidi" w:hAnsiTheme="majorBidi" w:cstheme="majorBidi"/>
          <w:b/>
          <w:bCs/>
          <w:sz w:val="22"/>
          <w:szCs w:val="22"/>
        </w:rPr>
        <w:t>Membuat Popup tambah data pada campaign</w:t>
      </w:r>
    </w:p>
    <w:p w14:paraId="15EF7CC9" w14:textId="495FFD86" w:rsidR="00BE3A6C" w:rsidRDefault="00BE3A6C" w:rsidP="00BE3A6C">
      <w:pPr>
        <w:pStyle w:val="ListParagraph"/>
        <w:jc w:val="both"/>
        <w:rPr>
          <w:rFonts w:asciiTheme="majorBidi" w:hAnsiTheme="majorBidi" w:cstheme="majorBidi"/>
          <w:sz w:val="22"/>
          <w:szCs w:val="22"/>
        </w:rPr>
      </w:pPr>
      <w:r w:rsidRPr="00BE3A6C">
        <w:rPr>
          <w:rFonts w:asciiTheme="majorBidi" w:hAnsiTheme="majorBidi" w:cstheme="majorBidi"/>
          <w:sz w:val="22"/>
          <w:szCs w:val="22"/>
        </w:rPr>
        <w:t xml:space="preserve">Pada halaman Campaign di Socicare CMS, saya membuat fitur </w:t>
      </w:r>
      <w:r w:rsidRPr="00BE3A6C">
        <w:rPr>
          <w:rFonts w:asciiTheme="majorBidi" w:hAnsiTheme="majorBidi" w:cstheme="majorBidi"/>
          <w:b/>
          <w:bCs/>
          <w:sz w:val="22"/>
          <w:szCs w:val="22"/>
        </w:rPr>
        <w:t>Tambah Campaign</w:t>
      </w:r>
      <w:r w:rsidRPr="00BE3A6C">
        <w:rPr>
          <w:rFonts w:asciiTheme="majorBidi" w:hAnsiTheme="majorBidi" w:cstheme="majorBidi"/>
          <w:sz w:val="22"/>
          <w:szCs w:val="22"/>
        </w:rPr>
        <w:t xml:space="preserve"> yang memungkinkan administrator menambahkan data campaign baru melalui modal form. Form ini mencakup input judul, deskripsi, kategori, tanggal, target donasi, dana terkumpul, dan URL gambar. Data yang diinput kemudian dapat disimpan ke sistem melalui tombol </w:t>
      </w:r>
      <w:r w:rsidRPr="00BE3A6C">
        <w:rPr>
          <w:rFonts w:asciiTheme="majorBidi" w:hAnsiTheme="majorBidi" w:cstheme="majorBidi"/>
          <w:b/>
          <w:bCs/>
          <w:sz w:val="22"/>
          <w:szCs w:val="22"/>
        </w:rPr>
        <w:t>Simpan</w:t>
      </w:r>
      <w:r w:rsidRPr="00BE3A6C">
        <w:rPr>
          <w:rFonts w:asciiTheme="majorBidi" w:hAnsiTheme="majorBidi" w:cstheme="majorBidi"/>
          <w:sz w:val="22"/>
          <w:szCs w:val="22"/>
        </w:rPr>
        <w:t xml:space="preserve"> untuk dikelola dan ditampilkan pada daftar campaign.</w:t>
      </w:r>
    </w:p>
    <w:p w14:paraId="1C4258A2" w14:textId="7CE81A17" w:rsidR="00BE3A6C" w:rsidRDefault="00BE3A6C" w:rsidP="00BE3A6C">
      <w:pPr>
        <w:pStyle w:val="ListParagraph"/>
        <w:rPr>
          <w:rFonts w:asciiTheme="majorBidi" w:hAnsiTheme="majorBidi" w:cstheme="majorBidi"/>
          <w:sz w:val="22"/>
          <w:szCs w:val="22"/>
        </w:rPr>
      </w:pPr>
      <w:r>
        <w:rPr>
          <w:noProof/>
        </w:rPr>
        <w:drawing>
          <wp:inline distT="0" distB="0" distL="0" distR="0" wp14:anchorId="6F3DD62B" wp14:editId="2FBB4702">
            <wp:extent cx="3346109" cy="1882140"/>
            <wp:effectExtent l="0" t="0" r="6985" b="3810"/>
            <wp:docPr id="100851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8802" name=""/>
                    <pic:cNvPicPr/>
                  </pic:nvPicPr>
                  <pic:blipFill>
                    <a:blip r:embed="rId5"/>
                    <a:stretch>
                      <a:fillRect/>
                    </a:stretch>
                  </pic:blipFill>
                  <pic:spPr>
                    <a:xfrm>
                      <a:off x="0" y="0"/>
                      <a:ext cx="3354512" cy="1886866"/>
                    </a:xfrm>
                    <a:prstGeom prst="rect">
                      <a:avLst/>
                    </a:prstGeom>
                  </pic:spPr>
                </pic:pic>
              </a:graphicData>
            </a:graphic>
          </wp:inline>
        </w:drawing>
      </w:r>
    </w:p>
    <w:p w14:paraId="28039E58" w14:textId="77777777" w:rsidR="00BE3A6C" w:rsidRPr="00BE3A6C" w:rsidRDefault="00BE3A6C" w:rsidP="00BE3A6C">
      <w:pPr>
        <w:rPr>
          <w:rFonts w:asciiTheme="majorBidi" w:hAnsiTheme="majorBidi" w:cstheme="majorBidi"/>
          <w:b/>
          <w:bCs/>
          <w:sz w:val="22"/>
          <w:szCs w:val="22"/>
        </w:rPr>
      </w:pPr>
    </w:p>
    <w:p w14:paraId="04707AA5" w14:textId="4352B147" w:rsidR="00BE3A6C" w:rsidRPr="00BE3A6C" w:rsidRDefault="00BE3A6C" w:rsidP="00BE3A6C">
      <w:pPr>
        <w:pStyle w:val="ListParagraph"/>
        <w:numPr>
          <w:ilvl w:val="0"/>
          <w:numId w:val="2"/>
        </w:numPr>
        <w:rPr>
          <w:rFonts w:asciiTheme="majorBidi" w:hAnsiTheme="majorBidi" w:cstheme="majorBidi"/>
          <w:b/>
          <w:bCs/>
          <w:sz w:val="22"/>
          <w:szCs w:val="22"/>
        </w:rPr>
      </w:pPr>
      <w:r w:rsidRPr="00BE3A6C">
        <w:rPr>
          <w:rFonts w:asciiTheme="majorBidi" w:hAnsiTheme="majorBidi" w:cstheme="majorBidi"/>
          <w:b/>
          <w:bCs/>
          <w:sz w:val="22"/>
          <w:szCs w:val="22"/>
        </w:rPr>
        <w:t>Membuat Popup CRUD pada kelola bencana</w:t>
      </w:r>
    </w:p>
    <w:p w14:paraId="00BE49CE" w14:textId="5E25DFEB" w:rsidR="00BE3A6C" w:rsidRDefault="00BE3A6C" w:rsidP="00BE3A6C">
      <w:pPr>
        <w:pStyle w:val="ListParagraph"/>
        <w:jc w:val="both"/>
        <w:rPr>
          <w:rFonts w:asciiTheme="majorBidi" w:hAnsiTheme="majorBidi" w:cstheme="majorBidi"/>
          <w:sz w:val="22"/>
          <w:szCs w:val="22"/>
        </w:rPr>
      </w:pPr>
      <w:r w:rsidRPr="00BE3A6C">
        <w:rPr>
          <w:rFonts w:asciiTheme="majorBidi" w:hAnsiTheme="majorBidi" w:cstheme="majorBidi"/>
          <w:sz w:val="22"/>
          <w:szCs w:val="22"/>
        </w:rPr>
        <w:t xml:space="preserve">Pada halaman </w:t>
      </w:r>
      <w:r w:rsidRPr="00BE3A6C">
        <w:rPr>
          <w:rFonts w:asciiTheme="majorBidi" w:hAnsiTheme="majorBidi" w:cstheme="majorBidi"/>
          <w:b/>
          <w:bCs/>
          <w:sz w:val="22"/>
          <w:szCs w:val="22"/>
        </w:rPr>
        <w:t>Kelola Bencana</w:t>
      </w:r>
      <w:r w:rsidRPr="00BE3A6C">
        <w:rPr>
          <w:rFonts w:asciiTheme="majorBidi" w:hAnsiTheme="majorBidi" w:cstheme="majorBidi"/>
          <w:sz w:val="22"/>
          <w:szCs w:val="22"/>
        </w:rPr>
        <w:t xml:space="preserve">, saya membuat fitur untuk mengelola data bencana yang digunakan sebagai referensi campaign donasi. Fitur yang saya kembangkan meliputi </w:t>
      </w:r>
      <w:r w:rsidRPr="00BE3A6C">
        <w:rPr>
          <w:rFonts w:asciiTheme="majorBidi" w:hAnsiTheme="majorBidi" w:cstheme="majorBidi"/>
          <w:b/>
          <w:bCs/>
          <w:sz w:val="22"/>
          <w:szCs w:val="22"/>
        </w:rPr>
        <w:t>Tambah Bencana</w:t>
      </w:r>
      <w:r w:rsidRPr="00BE3A6C">
        <w:rPr>
          <w:rFonts w:asciiTheme="majorBidi" w:hAnsiTheme="majorBidi" w:cstheme="majorBidi"/>
          <w:sz w:val="22"/>
          <w:szCs w:val="22"/>
        </w:rPr>
        <w:t xml:space="preserve">, </w:t>
      </w:r>
      <w:r w:rsidRPr="00BE3A6C">
        <w:rPr>
          <w:rFonts w:asciiTheme="majorBidi" w:hAnsiTheme="majorBidi" w:cstheme="majorBidi"/>
          <w:b/>
          <w:bCs/>
          <w:sz w:val="22"/>
          <w:szCs w:val="22"/>
        </w:rPr>
        <w:t>Detail Bencana</w:t>
      </w:r>
      <w:r w:rsidRPr="00BE3A6C">
        <w:rPr>
          <w:rFonts w:asciiTheme="majorBidi" w:hAnsiTheme="majorBidi" w:cstheme="majorBidi"/>
          <w:sz w:val="22"/>
          <w:szCs w:val="22"/>
        </w:rPr>
        <w:t xml:space="preserve">, </w:t>
      </w:r>
      <w:r w:rsidRPr="00BE3A6C">
        <w:rPr>
          <w:rFonts w:asciiTheme="majorBidi" w:hAnsiTheme="majorBidi" w:cstheme="majorBidi"/>
          <w:b/>
          <w:bCs/>
          <w:sz w:val="22"/>
          <w:szCs w:val="22"/>
        </w:rPr>
        <w:t>Edit Bencana</w:t>
      </w:r>
      <w:r w:rsidRPr="00BE3A6C">
        <w:rPr>
          <w:rFonts w:asciiTheme="majorBidi" w:hAnsiTheme="majorBidi" w:cstheme="majorBidi"/>
          <w:sz w:val="22"/>
          <w:szCs w:val="22"/>
        </w:rPr>
        <w:t xml:space="preserve">, dan </w:t>
      </w:r>
      <w:r w:rsidRPr="00BE3A6C">
        <w:rPr>
          <w:rFonts w:asciiTheme="majorBidi" w:hAnsiTheme="majorBidi" w:cstheme="majorBidi"/>
          <w:b/>
          <w:bCs/>
          <w:sz w:val="22"/>
          <w:szCs w:val="22"/>
        </w:rPr>
        <w:t>Hapus Bencana</w:t>
      </w:r>
      <w:r w:rsidRPr="00BE3A6C">
        <w:rPr>
          <w:rFonts w:asciiTheme="majorBidi" w:hAnsiTheme="majorBidi" w:cstheme="majorBidi"/>
          <w:sz w:val="22"/>
          <w:szCs w:val="22"/>
        </w:rPr>
        <w:t xml:space="preserve"> yang seluruhnya ditampilkan menggunakan </w:t>
      </w:r>
      <w:r w:rsidRPr="00BE3A6C">
        <w:rPr>
          <w:rFonts w:asciiTheme="majorBidi" w:hAnsiTheme="majorBidi" w:cstheme="majorBidi"/>
          <w:b/>
          <w:bCs/>
          <w:sz w:val="22"/>
          <w:szCs w:val="22"/>
        </w:rPr>
        <w:t>popup/modal</w:t>
      </w:r>
      <w:r w:rsidRPr="00BE3A6C">
        <w:rPr>
          <w:rFonts w:asciiTheme="majorBidi" w:hAnsiTheme="majorBidi" w:cstheme="majorBidi"/>
          <w:sz w:val="22"/>
          <w:szCs w:val="22"/>
        </w:rPr>
        <w:t>. Penggunaan popup memudahkan administrator dalam melihat, menambah, mengubah, dan menghapus data tanpa perlu berpindah halaman sehingga proses pengelolaan data menjadi lebih cepat dan efisien.</w:t>
      </w:r>
    </w:p>
    <w:p w14:paraId="6670DF0C" w14:textId="06FDB634" w:rsidR="00BE3A6C" w:rsidRDefault="00BE3A6C" w:rsidP="00BE3A6C">
      <w:pPr>
        <w:pStyle w:val="ListParagraph"/>
        <w:rPr>
          <w:noProof/>
        </w:rPr>
      </w:pPr>
      <w:r>
        <w:rPr>
          <w:noProof/>
        </w:rPr>
        <w:drawing>
          <wp:inline distT="0" distB="0" distL="0" distR="0" wp14:anchorId="63C6DEC0" wp14:editId="6557C1F6">
            <wp:extent cx="2275896" cy="1280160"/>
            <wp:effectExtent l="0" t="0" r="0" b="0"/>
            <wp:docPr id="152317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72286" name=""/>
                    <pic:cNvPicPr/>
                  </pic:nvPicPr>
                  <pic:blipFill>
                    <a:blip r:embed="rId6"/>
                    <a:stretch>
                      <a:fillRect/>
                    </a:stretch>
                  </pic:blipFill>
                  <pic:spPr>
                    <a:xfrm>
                      <a:off x="0" y="0"/>
                      <a:ext cx="2285507" cy="1285566"/>
                    </a:xfrm>
                    <a:prstGeom prst="rect">
                      <a:avLst/>
                    </a:prstGeom>
                  </pic:spPr>
                </pic:pic>
              </a:graphicData>
            </a:graphic>
          </wp:inline>
        </w:drawing>
      </w:r>
      <w:r>
        <w:rPr>
          <w:noProof/>
        </w:rPr>
        <w:t xml:space="preserve">   </w:t>
      </w:r>
      <w:r>
        <w:rPr>
          <w:noProof/>
        </w:rPr>
        <w:drawing>
          <wp:inline distT="0" distB="0" distL="0" distR="0" wp14:anchorId="47414733" wp14:editId="7B81F03F">
            <wp:extent cx="2248801" cy="1264920"/>
            <wp:effectExtent l="0" t="0" r="0" b="0"/>
            <wp:docPr id="103810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05109" name=""/>
                    <pic:cNvPicPr/>
                  </pic:nvPicPr>
                  <pic:blipFill>
                    <a:blip r:embed="rId7"/>
                    <a:stretch>
                      <a:fillRect/>
                    </a:stretch>
                  </pic:blipFill>
                  <pic:spPr>
                    <a:xfrm>
                      <a:off x="0" y="0"/>
                      <a:ext cx="2270303" cy="1277014"/>
                    </a:xfrm>
                    <a:prstGeom prst="rect">
                      <a:avLst/>
                    </a:prstGeom>
                  </pic:spPr>
                </pic:pic>
              </a:graphicData>
            </a:graphic>
          </wp:inline>
        </w:drawing>
      </w:r>
    </w:p>
    <w:p w14:paraId="3B0545A1" w14:textId="1E6083A8" w:rsidR="00BE3A6C" w:rsidRDefault="00BE3A6C" w:rsidP="00BE3A6C">
      <w:pPr>
        <w:pStyle w:val="ListParagraph"/>
        <w:rPr>
          <w:noProof/>
        </w:rPr>
      </w:pPr>
      <w:r>
        <w:rPr>
          <w:noProof/>
        </w:rPr>
        <w:drawing>
          <wp:inline distT="0" distB="0" distL="0" distR="0" wp14:anchorId="6E55BBE3" wp14:editId="35447501">
            <wp:extent cx="2262349" cy="1272540"/>
            <wp:effectExtent l="0" t="0" r="5080" b="3810"/>
            <wp:docPr id="207420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02038" name=""/>
                    <pic:cNvPicPr/>
                  </pic:nvPicPr>
                  <pic:blipFill>
                    <a:blip r:embed="rId8"/>
                    <a:stretch>
                      <a:fillRect/>
                    </a:stretch>
                  </pic:blipFill>
                  <pic:spPr>
                    <a:xfrm>
                      <a:off x="0" y="0"/>
                      <a:ext cx="2272265" cy="1278118"/>
                    </a:xfrm>
                    <a:prstGeom prst="rect">
                      <a:avLst/>
                    </a:prstGeom>
                  </pic:spPr>
                </pic:pic>
              </a:graphicData>
            </a:graphic>
          </wp:inline>
        </w:drawing>
      </w:r>
      <w:r>
        <w:rPr>
          <w:noProof/>
        </w:rPr>
        <w:t xml:space="preserve">   </w:t>
      </w:r>
      <w:r>
        <w:rPr>
          <w:noProof/>
        </w:rPr>
        <w:drawing>
          <wp:inline distT="0" distB="0" distL="0" distR="0" wp14:anchorId="6762AC3F" wp14:editId="681D7460">
            <wp:extent cx="2286000" cy="1285843"/>
            <wp:effectExtent l="0" t="0" r="0" b="0"/>
            <wp:docPr id="455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651" name=""/>
                    <pic:cNvPicPr/>
                  </pic:nvPicPr>
                  <pic:blipFill>
                    <a:blip r:embed="rId9"/>
                    <a:stretch>
                      <a:fillRect/>
                    </a:stretch>
                  </pic:blipFill>
                  <pic:spPr>
                    <a:xfrm>
                      <a:off x="0" y="0"/>
                      <a:ext cx="2304998" cy="1296529"/>
                    </a:xfrm>
                    <a:prstGeom prst="rect">
                      <a:avLst/>
                    </a:prstGeom>
                  </pic:spPr>
                </pic:pic>
              </a:graphicData>
            </a:graphic>
          </wp:inline>
        </w:drawing>
      </w:r>
    </w:p>
    <w:p w14:paraId="7191A603" w14:textId="77777777" w:rsidR="00BE3A6C" w:rsidRDefault="00BE3A6C" w:rsidP="00BE3A6C">
      <w:pPr>
        <w:pStyle w:val="ListParagraph"/>
        <w:rPr>
          <w:noProof/>
        </w:rPr>
      </w:pPr>
    </w:p>
    <w:p w14:paraId="7A103656" w14:textId="77777777" w:rsidR="00BE3A6C" w:rsidRDefault="00BE3A6C" w:rsidP="00BE3A6C">
      <w:pPr>
        <w:pStyle w:val="ListParagraph"/>
        <w:rPr>
          <w:noProof/>
        </w:rPr>
      </w:pPr>
    </w:p>
    <w:p w14:paraId="6276D3AE" w14:textId="77777777" w:rsidR="00BE3A6C" w:rsidRDefault="00BE3A6C" w:rsidP="00BE3A6C">
      <w:pPr>
        <w:pStyle w:val="ListParagraph"/>
        <w:rPr>
          <w:noProof/>
        </w:rPr>
      </w:pPr>
    </w:p>
    <w:p w14:paraId="3CFDFE24" w14:textId="77777777" w:rsidR="00BE3A6C" w:rsidRDefault="00BE3A6C" w:rsidP="00BE3A6C">
      <w:pPr>
        <w:pStyle w:val="ListParagraph"/>
        <w:rPr>
          <w:noProof/>
        </w:rPr>
      </w:pPr>
    </w:p>
    <w:p w14:paraId="7C2B07F4" w14:textId="7D1C3E0F" w:rsidR="00BE3A6C" w:rsidRDefault="00BE3A6C" w:rsidP="00BE3A6C">
      <w:pPr>
        <w:pStyle w:val="ListParagraph"/>
        <w:numPr>
          <w:ilvl w:val="0"/>
          <w:numId w:val="2"/>
        </w:numPr>
        <w:rPr>
          <w:rFonts w:asciiTheme="majorBidi" w:hAnsiTheme="majorBidi" w:cstheme="majorBidi"/>
          <w:b/>
          <w:bCs/>
          <w:sz w:val="22"/>
          <w:szCs w:val="22"/>
        </w:rPr>
      </w:pPr>
      <w:r w:rsidRPr="00BE3A6C">
        <w:rPr>
          <w:rFonts w:asciiTheme="majorBidi" w:hAnsiTheme="majorBidi" w:cstheme="majorBidi"/>
          <w:b/>
          <w:bCs/>
          <w:sz w:val="22"/>
          <w:szCs w:val="22"/>
        </w:rPr>
        <w:lastRenderedPageBreak/>
        <w:t xml:space="preserve">Membuat </w:t>
      </w:r>
      <w:r>
        <w:rPr>
          <w:rFonts w:asciiTheme="majorBidi" w:hAnsiTheme="majorBidi" w:cstheme="majorBidi"/>
          <w:b/>
          <w:bCs/>
          <w:sz w:val="22"/>
          <w:szCs w:val="22"/>
        </w:rPr>
        <w:t>Tombol Approve dan Reject</w:t>
      </w:r>
      <w:r w:rsidRPr="00BE3A6C">
        <w:rPr>
          <w:rFonts w:asciiTheme="majorBidi" w:hAnsiTheme="majorBidi" w:cstheme="majorBidi"/>
          <w:b/>
          <w:bCs/>
          <w:sz w:val="22"/>
          <w:szCs w:val="22"/>
        </w:rPr>
        <w:t xml:space="preserve"> pada </w:t>
      </w:r>
      <w:r>
        <w:rPr>
          <w:rFonts w:asciiTheme="majorBidi" w:hAnsiTheme="majorBidi" w:cstheme="majorBidi"/>
          <w:b/>
          <w:bCs/>
          <w:sz w:val="22"/>
          <w:szCs w:val="22"/>
        </w:rPr>
        <w:t>verifikasi donasi</w:t>
      </w:r>
    </w:p>
    <w:p w14:paraId="732BB69D" w14:textId="77777777" w:rsidR="00BE3A6C" w:rsidRDefault="00BE3A6C" w:rsidP="00BE3A6C">
      <w:pPr>
        <w:pStyle w:val="NormalWeb"/>
        <w:numPr>
          <w:ilvl w:val="0"/>
          <w:numId w:val="3"/>
        </w:numPr>
        <w:jc w:val="both"/>
      </w:pPr>
      <w:r>
        <w:rPr>
          <w:rStyle w:val="Strong"/>
        </w:rPr>
        <w:t>Approve</w:t>
      </w:r>
      <w:r>
        <w:br/>
        <w:t xml:space="preserve">Digunakan untuk menyetujui donasi setelah bukti pembayaran diperiksa dan dinyatakan valid. Status donasi akan berubah menjadi </w:t>
      </w:r>
      <w:r>
        <w:rPr>
          <w:rStyle w:val="Strong"/>
        </w:rPr>
        <w:t>Disetujui</w:t>
      </w:r>
      <w:r>
        <w:t xml:space="preserve"> dan dana dapat diproses untuk penyaluran.</w:t>
      </w:r>
    </w:p>
    <w:p w14:paraId="0043A1D7" w14:textId="77C59D2D" w:rsidR="00BE3A6C" w:rsidRDefault="00BE3A6C" w:rsidP="00BE3A6C">
      <w:pPr>
        <w:pStyle w:val="NormalWeb"/>
        <w:numPr>
          <w:ilvl w:val="0"/>
          <w:numId w:val="3"/>
        </w:numPr>
        <w:jc w:val="both"/>
      </w:pPr>
      <w:r>
        <w:rPr>
          <w:rStyle w:val="Strong"/>
        </w:rPr>
        <w:t>Reject</w:t>
      </w:r>
      <w:r>
        <w:br/>
        <w:t xml:space="preserve">Digunakan untuk menolak donasi jika bukti pembayaran tidak valid, tidak sesuai nominal, atau terindikasi duplikat. Status donasi akan berubah menjadi </w:t>
      </w:r>
      <w:r>
        <w:rPr>
          <w:rStyle w:val="Strong"/>
        </w:rPr>
        <w:t>Ditolak</w:t>
      </w:r>
      <w:r>
        <w:t xml:space="preserve"> dan tidak akan diproses lebih lanjut.</w:t>
      </w:r>
    </w:p>
    <w:p w14:paraId="5E93B83C" w14:textId="31F6A8ED" w:rsidR="00BE3A6C" w:rsidRDefault="00BE3A6C" w:rsidP="00BE3A6C">
      <w:pPr>
        <w:pStyle w:val="NormalWeb"/>
        <w:ind w:left="1080"/>
        <w:jc w:val="both"/>
      </w:pPr>
      <w:r>
        <w:rPr>
          <w:noProof/>
        </w:rPr>
        <w:drawing>
          <wp:inline distT="0" distB="0" distL="0" distR="0" wp14:anchorId="5EBB60B1" wp14:editId="6EE43358">
            <wp:extent cx="2895600" cy="1628735"/>
            <wp:effectExtent l="0" t="0" r="0" b="0"/>
            <wp:docPr id="99314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44467" name=""/>
                    <pic:cNvPicPr/>
                  </pic:nvPicPr>
                  <pic:blipFill>
                    <a:blip r:embed="rId10"/>
                    <a:stretch>
                      <a:fillRect/>
                    </a:stretch>
                  </pic:blipFill>
                  <pic:spPr>
                    <a:xfrm>
                      <a:off x="0" y="0"/>
                      <a:ext cx="2909470" cy="1636537"/>
                    </a:xfrm>
                    <a:prstGeom prst="rect">
                      <a:avLst/>
                    </a:prstGeom>
                  </pic:spPr>
                </pic:pic>
              </a:graphicData>
            </a:graphic>
          </wp:inline>
        </w:drawing>
      </w:r>
    </w:p>
    <w:p w14:paraId="69E3DA45" w14:textId="77777777" w:rsidR="00BE3A6C" w:rsidRDefault="00BE3A6C" w:rsidP="00BE3A6C">
      <w:pPr>
        <w:pStyle w:val="NormalWeb"/>
        <w:jc w:val="both"/>
      </w:pPr>
    </w:p>
    <w:p w14:paraId="587AF1CF" w14:textId="24694FB0" w:rsidR="007C5F5F" w:rsidRPr="007C5F5F" w:rsidRDefault="007C5F5F" w:rsidP="007C5F5F">
      <w:pPr>
        <w:pStyle w:val="NormalWeb"/>
        <w:numPr>
          <w:ilvl w:val="0"/>
          <w:numId w:val="2"/>
        </w:numPr>
        <w:jc w:val="both"/>
      </w:pPr>
      <w:r w:rsidRPr="007C5F5F">
        <w:t>Pada halaman Laporan Donasi, saya membuat fitur untuk menampilkan ringkasan data donasi, donatur, campaign aktif, dan penyaluran dana dalam bentuk statistik yang mudah dipahami. Selain itu, tersedia fitur Detail Laporan untuk melihat informasi lebih lengkap pada setiap periode serta fitur Download, Export Excel, dan Export PDF yang memudahkan administrator dalam mengunduh dan mendokumentasikan laporan. Dengan adanya fitur-fitur tersebut, proses pemantauan dan pengelolaan data donasi dapat dilakukan dengan lebih cepat, terstruktur, dan efisien.</w:t>
      </w:r>
    </w:p>
    <w:p w14:paraId="77254E08" w14:textId="420C5408" w:rsidR="00BE3A6C" w:rsidRDefault="00BE3A6C" w:rsidP="00BE3A6C">
      <w:pPr>
        <w:pStyle w:val="NormalWeb"/>
        <w:ind w:left="720"/>
        <w:jc w:val="both"/>
      </w:pPr>
      <w:r>
        <w:rPr>
          <w:noProof/>
        </w:rPr>
        <w:drawing>
          <wp:inline distT="0" distB="0" distL="0" distR="0" wp14:anchorId="6E00874D" wp14:editId="0348B7A5">
            <wp:extent cx="4297680" cy="2417385"/>
            <wp:effectExtent l="0" t="0" r="7620" b="2540"/>
            <wp:docPr id="211040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06796" name=""/>
                    <pic:cNvPicPr/>
                  </pic:nvPicPr>
                  <pic:blipFill>
                    <a:blip r:embed="rId11"/>
                    <a:stretch>
                      <a:fillRect/>
                    </a:stretch>
                  </pic:blipFill>
                  <pic:spPr>
                    <a:xfrm>
                      <a:off x="0" y="0"/>
                      <a:ext cx="4304788" cy="2421383"/>
                    </a:xfrm>
                    <a:prstGeom prst="rect">
                      <a:avLst/>
                    </a:prstGeom>
                  </pic:spPr>
                </pic:pic>
              </a:graphicData>
            </a:graphic>
          </wp:inline>
        </w:drawing>
      </w:r>
    </w:p>
    <w:p w14:paraId="06B50F2F" w14:textId="77777777" w:rsidR="00BE3A6C" w:rsidRDefault="00BE3A6C" w:rsidP="00BE3A6C">
      <w:pPr>
        <w:pStyle w:val="ListParagraph"/>
        <w:rPr>
          <w:rFonts w:asciiTheme="majorBidi" w:hAnsiTheme="majorBidi" w:cstheme="majorBidi"/>
          <w:b/>
          <w:bCs/>
          <w:sz w:val="22"/>
          <w:szCs w:val="22"/>
        </w:rPr>
      </w:pPr>
    </w:p>
    <w:p w14:paraId="34325852" w14:textId="77777777" w:rsidR="00BE3A6C" w:rsidRPr="00BE3A6C" w:rsidRDefault="00BE3A6C" w:rsidP="00BE3A6C">
      <w:pPr>
        <w:pStyle w:val="ListParagraph"/>
        <w:rPr>
          <w:rFonts w:asciiTheme="majorBidi" w:hAnsiTheme="majorBidi" w:cstheme="majorBidi"/>
          <w:b/>
          <w:bCs/>
          <w:sz w:val="22"/>
          <w:szCs w:val="22"/>
        </w:rPr>
      </w:pPr>
    </w:p>
    <w:p w14:paraId="0EBDAB25" w14:textId="3B1E69F7" w:rsidR="00BE3A6C" w:rsidRPr="00BE3A6C" w:rsidRDefault="00BE3A6C" w:rsidP="00BE3A6C">
      <w:pPr>
        <w:pStyle w:val="ListParagraph"/>
        <w:rPr>
          <w:rFonts w:asciiTheme="majorBidi" w:hAnsiTheme="majorBidi" w:cstheme="majorBidi"/>
          <w:sz w:val="22"/>
          <w:szCs w:val="22"/>
        </w:rPr>
      </w:pPr>
    </w:p>
    <w:sectPr w:rsidR="00BE3A6C" w:rsidRPr="00BE3A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E26"/>
    <w:multiLevelType w:val="hybridMultilevel"/>
    <w:tmpl w:val="F386FC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7A661F4"/>
    <w:multiLevelType w:val="hybridMultilevel"/>
    <w:tmpl w:val="4D3A34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8AB4E4D"/>
    <w:multiLevelType w:val="hybridMultilevel"/>
    <w:tmpl w:val="2B18818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773282467">
    <w:abstractNumId w:val="0"/>
  </w:num>
  <w:num w:numId="2" w16cid:durableId="1836534502">
    <w:abstractNumId w:val="1"/>
  </w:num>
  <w:num w:numId="3" w16cid:durableId="344209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6C"/>
    <w:rsid w:val="00054C11"/>
    <w:rsid w:val="001C2D50"/>
    <w:rsid w:val="002B4D5A"/>
    <w:rsid w:val="0048006E"/>
    <w:rsid w:val="004E5D00"/>
    <w:rsid w:val="00571881"/>
    <w:rsid w:val="007C5F5F"/>
    <w:rsid w:val="00BA1237"/>
    <w:rsid w:val="00BE3A6C"/>
    <w:rsid w:val="00EA37A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9616"/>
  <w15:chartTrackingRefBased/>
  <w15:docId w15:val="{4FCF3777-CE2C-4D63-9B87-6DB5BB0BD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A6C"/>
    <w:rPr>
      <w:rFonts w:eastAsiaTheme="majorEastAsia" w:cstheme="majorBidi"/>
      <w:color w:val="272727" w:themeColor="text1" w:themeTint="D8"/>
    </w:rPr>
  </w:style>
  <w:style w:type="paragraph" w:styleId="Title">
    <w:name w:val="Title"/>
    <w:basedOn w:val="Normal"/>
    <w:next w:val="Normal"/>
    <w:link w:val="TitleChar"/>
    <w:uiPriority w:val="10"/>
    <w:qFormat/>
    <w:rsid w:val="00BE3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A6C"/>
    <w:pPr>
      <w:spacing w:before="160"/>
      <w:jc w:val="center"/>
    </w:pPr>
    <w:rPr>
      <w:i/>
      <w:iCs/>
      <w:color w:val="404040" w:themeColor="text1" w:themeTint="BF"/>
    </w:rPr>
  </w:style>
  <w:style w:type="character" w:customStyle="1" w:styleId="QuoteChar">
    <w:name w:val="Quote Char"/>
    <w:basedOn w:val="DefaultParagraphFont"/>
    <w:link w:val="Quote"/>
    <w:uiPriority w:val="29"/>
    <w:rsid w:val="00BE3A6C"/>
    <w:rPr>
      <w:i/>
      <w:iCs/>
      <w:color w:val="404040" w:themeColor="text1" w:themeTint="BF"/>
    </w:rPr>
  </w:style>
  <w:style w:type="paragraph" w:styleId="ListParagraph">
    <w:name w:val="List Paragraph"/>
    <w:basedOn w:val="Normal"/>
    <w:uiPriority w:val="34"/>
    <w:qFormat/>
    <w:rsid w:val="00BE3A6C"/>
    <w:pPr>
      <w:ind w:left="720"/>
      <w:contextualSpacing/>
    </w:pPr>
  </w:style>
  <w:style w:type="character" w:styleId="IntenseEmphasis">
    <w:name w:val="Intense Emphasis"/>
    <w:basedOn w:val="DefaultParagraphFont"/>
    <w:uiPriority w:val="21"/>
    <w:qFormat/>
    <w:rsid w:val="00BE3A6C"/>
    <w:rPr>
      <w:i/>
      <w:iCs/>
      <w:color w:val="0F4761" w:themeColor="accent1" w:themeShade="BF"/>
    </w:rPr>
  </w:style>
  <w:style w:type="paragraph" w:styleId="IntenseQuote">
    <w:name w:val="Intense Quote"/>
    <w:basedOn w:val="Normal"/>
    <w:next w:val="Normal"/>
    <w:link w:val="IntenseQuoteChar"/>
    <w:uiPriority w:val="30"/>
    <w:qFormat/>
    <w:rsid w:val="00BE3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A6C"/>
    <w:rPr>
      <w:i/>
      <w:iCs/>
      <w:color w:val="0F4761" w:themeColor="accent1" w:themeShade="BF"/>
    </w:rPr>
  </w:style>
  <w:style w:type="character" w:styleId="IntenseReference">
    <w:name w:val="Intense Reference"/>
    <w:basedOn w:val="DefaultParagraphFont"/>
    <w:uiPriority w:val="32"/>
    <w:qFormat/>
    <w:rsid w:val="00BE3A6C"/>
    <w:rPr>
      <w:b/>
      <w:bCs/>
      <w:smallCaps/>
      <w:color w:val="0F4761" w:themeColor="accent1" w:themeShade="BF"/>
      <w:spacing w:val="5"/>
    </w:rPr>
  </w:style>
  <w:style w:type="paragraph" w:styleId="NoSpacing">
    <w:name w:val="No Spacing"/>
    <w:uiPriority w:val="1"/>
    <w:qFormat/>
    <w:rsid w:val="00BE3A6C"/>
    <w:pPr>
      <w:spacing w:after="0" w:line="240" w:lineRule="auto"/>
    </w:pPr>
  </w:style>
  <w:style w:type="paragraph" w:styleId="NormalWeb">
    <w:name w:val="Normal (Web)"/>
    <w:basedOn w:val="Normal"/>
    <w:uiPriority w:val="99"/>
    <w:semiHidden/>
    <w:unhideWhenUsed/>
    <w:rsid w:val="00BE3A6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BE3A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Sulthon Aris Setiawan</dc:creator>
  <cp:keywords/>
  <dc:description/>
  <cp:lastModifiedBy>Sulthon Aris Setiawan</cp:lastModifiedBy>
  <cp:revision>1</cp:revision>
  <dcterms:created xsi:type="dcterms:W3CDTF">2026-06-13T15:51:00Z</dcterms:created>
  <dcterms:modified xsi:type="dcterms:W3CDTF">2026-06-13T16:03:00Z</dcterms:modified>
</cp:coreProperties>
</file>