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laragon - https://github.com/leokhoa/laragon/releases/download/6.0.0/laragon-wamp.exe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Install python -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https://www.python.org/ftp/python/3.13.0/python-3.13.0-amd64.exe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python to laragon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 dependencies (laragon terminal) - pip install nptdms pandas openpyxl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:alfathsulimanss/geosoil-ethernet.git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ssh-ed25519 AAAAC3NzaC1lZDI1NTE5AAAAIPJBWysUqrqcEeDMe5iCqFa/es0ki9PTPYf9rOMIhSpH TP-7@DESKTOP-E66S2PD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MY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C21C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C21C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C21C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C21C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C21C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C21C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C21C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C21C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C21C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C21C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C21C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C21C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C21C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C21C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C21C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C21C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C21C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C21C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C21C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C21C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C21C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C21C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C21C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C21C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C21C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C21C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C21C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C21C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C21C2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AC21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21C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ython.org/ftp/python/3.13.0/python-3.13.0-amd64.exe" TargetMode="External"/><Relationship Id="rId8" Type="http://schemas.openxmlformats.org/officeDocument/2006/relationships/hyperlink" Target="mailto:git@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zRL0S4Wb/LT+HutZsKlAjDmCbg==">CgMxLjA4AHIhMUFqdEQ4eWM1UFNXSHhxdUlGSU1uWVhXZ205ekctN0pu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2024-11-02T03:02:00Z</dcterms:created>
  <dc:creator>ralf.suliman</dc:creator>
</cp:coreProperties>
</file>